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Expedite Reimbursement of Nursing Facilities</w:t>
      </w:r>
    </w:p>
    <w:p w:rsidR="00B55818" w:rsidP="00B55818">
      <w:pPr>
        <w:ind w:left="360" w:firstLine="360"/>
        <w:rPr>
          <w:rFonts w:ascii="Arial" w:eastAsia="Arial" w:hAnsi="Arial" w:cs="Arial"/>
        </w:rPr>
      </w:pPr>
      <w:bookmarkStart w:id="0" w:name="_BILL_SECTION_UNALLOCATED__a4864f1d_7cd9"/>
      <w:bookmarkStart w:id="1" w:name="_DOC_BODY_CONTENT__a25145ea_a07f_48bc_9c"/>
      <w:bookmarkStart w:id="2" w:name="_DOC_BODY__5fb73a07_b416_4929_b3a3_ec3fe"/>
      <w:bookmarkStart w:id="3" w:name="_DOC_BODY_CONTAINER__05486fdc_cab3_45f0_"/>
      <w:bookmarkStart w:id="4" w:name="_PAGE__1_ddbc5f5e_f4b3_4044_94a3_e7c0782"/>
      <w:bookmarkStart w:id="5" w:name="_PAR__1_b72057f0_586d_458b_868b_d2a1835d"/>
      <w:bookmarkStart w:id="6" w:name="_LINE__1_5d0e00a2_a2bf_4f42_abca_ac6634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f9fe8825_fe85_4ec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Department of Health and Human Services to </w:t>
      </w:r>
      <w:r>
        <w:rPr>
          <w:rFonts w:ascii="Arial" w:eastAsia="Arial" w:hAnsi="Arial" w:cs="Arial"/>
          <w:b/>
          <w:sz w:val="24"/>
          <w:szCs w:val="24"/>
        </w:rPr>
        <w:t>r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eimburse </w:t>
      </w:r>
      <w:r>
        <w:rPr>
          <w:rFonts w:ascii="Arial" w:eastAsia="Arial" w:hAnsi="Arial" w:cs="Arial"/>
          <w:b/>
          <w:sz w:val="24"/>
          <w:szCs w:val="24"/>
        </w:rPr>
        <w:t>n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ursing </w:t>
      </w:r>
      <w:bookmarkStart w:id="8" w:name="_LINE__2_744f7c6e_80fb_4d94_ab32_82625b6"/>
      <w:bookmarkEnd w:id="6"/>
      <w:r>
        <w:rPr>
          <w:rFonts w:ascii="Arial" w:eastAsia="Arial" w:hAnsi="Arial" w:cs="Arial"/>
          <w:b/>
          <w:sz w:val="24"/>
          <w:szCs w:val="24"/>
        </w:rPr>
        <w:t>f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acilities </w:t>
      </w:r>
      <w:r>
        <w:rPr>
          <w:rFonts w:ascii="Arial" w:eastAsia="Arial" w:hAnsi="Arial" w:cs="Arial"/>
          <w:b/>
          <w:sz w:val="24"/>
          <w:szCs w:val="24"/>
        </w:rPr>
        <w:t>a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fter </w:t>
      </w:r>
      <w:r>
        <w:rPr>
          <w:rFonts w:ascii="Arial" w:eastAsia="Arial" w:hAnsi="Arial" w:cs="Arial"/>
          <w:b/>
          <w:sz w:val="24"/>
          <w:szCs w:val="24"/>
        </w:rPr>
        <w:t>r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eceipt 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of </w:t>
      </w:r>
      <w:r>
        <w:rPr>
          <w:rFonts w:ascii="Arial" w:eastAsia="Arial" w:hAnsi="Arial" w:cs="Arial"/>
          <w:b/>
          <w:sz w:val="24"/>
          <w:szCs w:val="24"/>
        </w:rPr>
        <w:t>c</w:t>
      </w:r>
      <w:r w:rsidRPr="009E4467">
        <w:rPr>
          <w:rFonts w:ascii="Arial" w:eastAsia="Arial" w:hAnsi="Arial" w:cs="Arial"/>
          <w:b/>
          <w:sz w:val="24"/>
          <w:szCs w:val="24"/>
        </w:rPr>
        <w:t xml:space="preserve">ost </w:t>
      </w:r>
      <w:r>
        <w:rPr>
          <w:rFonts w:ascii="Arial" w:eastAsia="Arial" w:hAnsi="Arial" w:cs="Arial"/>
          <w:b/>
          <w:sz w:val="24"/>
          <w:szCs w:val="24"/>
        </w:rPr>
        <w:t>r</w:t>
      </w:r>
      <w:r w:rsidRPr="009E4467">
        <w:rPr>
          <w:rFonts w:ascii="Arial" w:eastAsia="Arial" w:hAnsi="Arial" w:cs="Arial"/>
          <w:b/>
          <w:sz w:val="24"/>
          <w:szCs w:val="24"/>
        </w:rPr>
        <w:t>eports</w:t>
      </w:r>
      <w:r w:rsidRPr="009E4467">
        <w:rPr>
          <w:rFonts w:ascii="Arial" w:eastAsia="Arial" w:hAnsi="Arial" w:cs="Arial"/>
          <w:b/>
          <w:sz w:val="24"/>
          <w:szCs w:val="24"/>
        </w:rPr>
        <w:t>.  Resolved:</w:t>
      </w:r>
      <w:r>
        <w:rPr>
          <w:rFonts w:ascii="Arial" w:eastAsia="Arial" w:hAnsi="Arial" w:cs="Arial"/>
        </w:rPr>
        <w:t xml:space="preserve"> That the Department of Health and </w:t>
      </w:r>
      <w:bookmarkStart w:id="9" w:name="_LINE__3_def6881f_e44a_42b7_bf1c_f2e5793"/>
      <w:bookmarkEnd w:id="8"/>
      <w:r>
        <w:rPr>
          <w:rFonts w:ascii="Arial" w:eastAsia="Arial" w:hAnsi="Arial" w:cs="Arial"/>
        </w:rPr>
        <w:t xml:space="preserve">Human Services shall amend its rules in Chapter 101: MaineCare Benefits Manual, Chapter </w:t>
      </w:r>
      <w:bookmarkStart w:id="10" w:name="_LINE__4_2f5b148e_93a2_4ed1_9996_942ae3e"/>
      <w:bookmarkEnd w:id="9"/>
      <w:r>
        <w:rPr>
          <w:rFonts w:ascii="Arial" w:eastAsia="Arial" w:hAnsi="Arial" w:cs="Arial"/>
        </w:rPr>
        <w:t xml:space="preserve">III, Section 67, </w:t>
      </w:r>
      <w:r w:rsidRPr="001859B0">
        <w:rPr>
          <w:rFonts w:ascii="Arial" w:eastAsia="Arial" w:hAnsi="Arial" w:cs="Arial"/>
        </w:rPr>
        <w:t>Principles of Reimbursement for Nursing Facilities</w:t>
      </w:r>
      <w:r>
        <w:rPr>
          <w:rFonts w:ascii="Arial" w:eastAsia="Arial" w:hAnsi="Arial" w:cs="Arial"/>
        </w:rPr>
        <w:t xml:space="preserve">, to require the </w:t>
      </w:r>
      <w:bookmarkStart w:id="11" w:name="_LINE__5_4ab5cdf4_07a6_4efb_ba68_f67dfae"/>
      <w:bookmarkEnd w:id="10"/>
      <w:r>
        <w:rPr>
          <w:rFonts w:ascii="Arial" w:eastAsia="Arial" w:hAnsi="Arial" w:cs="Arial"/>
        </w:rPr>
        <w:t xml:space="preserve">department to reimburse at least 75% of a nursing facility's costs pursuant to the facility's </w:t>
      </w:r>
      <w:bookmarkStart w:id="12" w:name="_LINE__6_60d6f16f_240f_4a12_bb15_72f05b2"/>
      <w:bookmarkEnd w:id="11"/>
      <w:r>
        <w:rPr>
          <w:rFonts w:ascii="Arial" w:eastAsia="Arial" w:hAnsi="Arial" w:cs="Arial"/>
        </w:rPr>
        <w:t>cost reports within 90 days of receipt.</w:t>
      </w:r>
      <w:bookmarkEnd w:id="12"/>
    </w:p>
    <w:p w:rsidR="00B55818" w:rsidP="00B5581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" w:name="_SUMMARY__20a6cd98_f94e_4c91_aa5a_3b69be"/>
      <w:bookmarkStart w:id="14" w:name="_PAR__2_dc227f73_01b5_421b_bc47_f3420d39"/>
      <w:bookmarkStart w:id="15" w:name="_LINE__7_213732cc_d168_4cd7_9567_92d96be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5"/>
    </w:p>
    <w:p w:rsidR="00B55818" w:rsidP="00B55818">
      <w:pPr>
        <w:ind w:left="360" w:firstLine="360"/>
        <w:rPr>
          <w:rFonts w:ascii="Arial" w:eastAsia="Arial" w:hAnsi="Arial" w:cs="Arial"/>
        </w:rPr>
      </w:pPr>
      <w:bookmarkStart w:id="16" w:name="_PAR__3_4f75d8a5_2f3f_4027_9562_7fd7a29f"/>
      <w:bookmarkStart w:id="17" w:name="_LINE__8_397f1ca8_f0e5_4bf8_a752_7f4abd4"/>
      <w:bookmarkEnd w:id="14"/>
      <w:r>
        <w:rPr>
          <w:rFonts w:ascii="Arial" w:eastAsia="Arial" w:hAnsi="Arial" w:cs="Arial"/>
        </w:rPr>
        <w:t xml:space="preserve">This bill requires the Department of Health and Human Services to </w:t>
      </w:r>
      <w:r w:rsidRPr="001859B0">
        <w:rPr>
          <w:rFonts w:ascii="Arial" w:eastAsia="Arial" w:hAnsi="Arial" w:cs="Arial"/>
        </w:rPr>
        <w:t xml:space="preserve">amend its rules in </w:t>
      </w:r>
      <w:bookmarkStart w:id="18" w:name="_LINE__9_169d770f_87a2_4990_bbd1_c83ea7d"/>
      <w:bookmarkEnd w:id="17"/>
      <w:r w:rsidRPr="001859B0">
        <w:rPr>
          <w:rFonts w:ascii="Arial" w:eastAsia="Arial" w:hAnsi="Arial" w:cs="Arial"/>
        </w:rPr>
        <w:t xml:space="preserve">Chapter 101: MaineCare Benefits Manual, Chapter III, Section 67, Principles of </w:t>
      </w:r>
      <w:bookmarkStart w:id="19" w:name="_LINE__10_e7b34bf4_4ab8_434a_b78d_ae5065"/>
      <w:bookmarkEnd w:id="18"/>
      <w:r w:rsidRPr="001859B0">
        <w:rPr>
          <w:rFonts w:ascii="Arial" w:eastAsia="Arial" w:hAnsi="Arial" w:cs="Arial"/>
        </w:rPr>
        <w:t>Reimbursement for Nursing Facilities</w:t>
      </w:r>
      <w:r>
        <w:rPr>
          <w:rFonts w:ascii="Arial" w:eastAsia="Arial" w:hAnsi="Arial" w:cs="Arial"/>
        </w:rPr>
        <w:t>,</w:t>
      </w:r>
      <w:r w:rsidRPr="001859B0">
        <w:rPr>
          <w:rFonts w:ascii="Arial" w:eastAsia="Arial" w:hAnsi="Arial" w:cs="Arial"/>
        </w:rPr>
        <w:t xml:space="preserve"> to require the department to reimburse at least 75% </w:t>
      </w:r>
      <w:bookmarkStart w:id="20" w:name="_LINE__11_fe310ff2_507e_4550_8889_a77813"/>
      <w:bookmarkEnd w:id="19"/>
      <w:r w:rsidRPr="001859B0">
        <w:rPr>
          <w:rFonts w:ascii="Arial" w:eastAsia="Arial" w:hAnsi="Arial" w:cs="Arial"/>
        </w:rPr>
        <w:t>of a nursing facil</w:t>
      </w:r>
      <w:r>
        <w:rPr>
          <w:rFonts w:ascii="Arial" w:eastAsia="Arial" w:hAnsi="Arial" w:cs="Arial"/>
        </w:rPr>
        <w:t>ity's costs pursuant to the facility's</w:t>
      </w:r>
      <w:r w:rsidRPr="001859B0">
        <w:rPr>
          <w:rFonts w:ascii="Arial" w:eastAsia="Arial" w:hAnsi="Arial" w:cs="Arial"/>
        </w:rPr>
        <w:t xml:space="preserve"> cost reports within 90 days of receipt.</w:t>
      </w:r>
      <w:bookmarkEnd w:id="20"/>
    </w:p>
    <w:bookmarkEnd w:id="2"/>
    <w:bookmarkEnd w:id="3"/>
    <w:bookmarkEnd w:id="4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Expedite Reimbursement of Nursing Facilities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59B0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4467"/>
    <w:rsid w:val="009E724F"/>
    <w:rsid w:val="009F6C9E"/>
    <w:rsid w:val="00A81643"/>
    <w:rsid w:val="00AA73FC"/>
    <w:rsid w:val="00B4353D"/>
    <w:rsid w:val="00B45FFB"/>
    <w:rsid w:val="00B5130C"/>
    <w:rsid w:val="00B55818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136296</ItemId>
    <LRId>70669</LRId>
    <LRNumber>880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Health and Human Services to Expedite Reimbursement of Nursing Facilities</LRTitle>
    <ItemTitle>Resolve, Directing the Department of Health and Human Services to Expedite Reimbursement of Nursing Facilities</ItemTitle>
    <ShortTitle1>DIRECTING THE DHHS TO EXPEDITE</ShortTitle1>
    <ShortTitle2>REIMBURSEMENT OF NURSING FACIL</ShortTitle2>
    <SponsorFirstName>Trey</SponsorFirstName>
    <SponsorLastName>Stewart</SponsorLastName>
    <SponsorChamberPrefix>Sen.</SponsorChamberPrefix>
    <SponsorFrom>Aroostook</SponsorFrom>
    <DraftingCycleCount>2</DraftingCycleCount>
    <LatestDraftingActionId>130</LatestDraftingActionId>
    <LatestDraftingActionDate>2023-03-22T09:40:28</LatestDraftingActionDate>
    <LatestDrafterName>edooling</LatestDraft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w:rsidR="00B55818" w:rsidRDefault="00B55818" w:rsidP="00B55818"&amp;gt;&amp;lt;w:pPr&amp;gt;&amp;lt;w:ind w:left="360" w:firstLine="360" /&amp;gt;&amp;lt;/w:pPr&amp;gt;&amp;lt;w:bookmarkStart w:id="0" w:name="_BILL_SECTION_UNALLOCATED__a4864f1d_7cd9" /&amp;gt;&amp;lt;w:bookmarkStart w:id="1" w:name="_DOC_BODY_CONTENT__a25145ea_a07f_48bc_9c" /&amp;gt;&amp;lt;w:bookmarkStart w:id="2" w:name="_DOC_BODY__5fb73a07_b416_4929_b3a3_ec3fe" /&amp;gt;&amp;lt;w:bookmarkStart w:id="3" w:name="_DOC_BODY_CONTAINER__05486fdc_cab3_45f0_" /&amp;gt;&amp;lt;w:bookmarkStart w:id="4" w:name="_PAGE__1_ddbc5f5e_f4b3_4044_94a3_e7c0782" /&amp;gt;&amp;lt;w:bookmarkStart w:id="5" w:name="_PAR__1_b72057f0_586d_458b_868b_d2a1835d" /&amp;gt;&amp;lt;w:bookmarkStart w:id="6" w:name="_LINE__1_5d0e00a2_a2bf_4f42_abca_ac66347" /&amp;gt;&amp;lt;w:r&amp;gt;&amp;lt;w:rPr&amp;gt;&amp;lt;w:b /&amp;gt;&amp;lt;w:sz w:val="24" /&amp;gt;&amp;lt;/w:rPr&amp;gt;&amp;lt;w:t xml:space="preserve"&amp;gt;Sec. &amp;lt;/w:t&amp;gt;&amp;lt;/w:r&amp;gt;&amp;lt;w:bookmarkStart w:id="7" w:name="_BILL_SECTION_NUMBER__f9fe8825_fe85_4ec7"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w:rsidRPr="009E4467"&amp;gt;&amp;lt;w:rPr&amp;gt;&amp;lt;w:b /&amp;gt;&amp;lt;w:sz w:val="24" /&amp;gt;&amp;lt;w:szCs w:val="24" /&amp;gt;&amp;lt;/w:rPr&amp;gt;&amp;lt;w:t xml:space="preserve"&amp;gt;Department of Health and Human Services to &amp;lt;/w:t&amp;gt;&amp;lt;/w:r&amp;gt;&amp;lt;w:r&amp;gt;&amp;lt;w:rPr&amp;gt;&amp;lt;w:b /&amp;gt;&amp;lt;w:sz w:val="24" /&amp;gt;&amp;lt;w:szCs w:val="24" /&amp;gt;&amp;lt;/w:rPr&amp;gt;&amp;lt;w:t&amp;gt;r&amp;lt;/w:t&amp;gt;&amp;lt;/w:r&amp;gt;&amp;lt;w:r w:rsidRPr="009E4467"&amp;gt;&amp;lt;w:rPr&amp;gt;&amp;lt;w:b /&amp;gt;&amp;lt;w:sz w:val="24" /&amp;gt;&amp;lt;w:szCs w:val="24" /&amp;gt;&amp;lt;/w:rPr&amp;gt;&amp;lt;w:t xml:space="preserve"&amp;gt;eimburse &amp;lt;/w:t&amp;gt;&amp;lt;/w:r&amp;gt;&amp;lt;w:r&amp;gt;&amp;lt;w:rPr&amp;gt;&amp;lt;w:b /&amp;gt;&amp;lt;w:sz w:val="24" /&amp;gt;&amp;lt;w:szCs w:val="24" /&amp;gt;&amp;lt;/w:rPr&amp;gt;&amp;lt;w:t&amp;gt;n&amp;lt;/w:t&amp;gt;&amp;lt;/w:r&amp;gt;&amp;lt;w:r w:rsidRPr="009E4467"&amp;gt;&amp;lt;w:rPr&amp;gt;&amp;lt;w:b /&amp;gt;&amp;lt;w:sz w:val="24" /&amp;gt;&amp;lt;w:szCs w:val="24" /&amp;gt;&amp;lt;/w:rPr&amp;gt;&amp;lt;w:t xml:space="preserve"&amp;gt;ursing &amp;lt;/w:t&amp;gt;&amp;lt;/w:r&amp;gt;&amp;lt;w:bookmarkStart w:id="8" w:name="_LINE__2_744f7c6e_80fb_4d94_ab32_82625b6" /&amp;gt;&amp;lt;w:bookmarkEnd w:id="6" /&amp;gt;&amp;lt;w:r&amp;gt;&amp;lt;w:rPr&amp;gt;&amp;lt;w:b /&amp;gt;&amp;lt;w:sz w:val="24" /&amp;gt;&amp;lt;w:szCs w:val="24" /&amp;gt;&amp;lt;/w:rPr&amp;gt;&amp;lt;w:t&amp;gt;f&amp;lt;/w:t&amp;gt;&amp;lt;/w:r&amp;gt;&amp;lt;w:r w:rsidRPr="009E4467"&amp;gt;&amp;lt;w:rPr&amp;gt;&amp;lt;w:b /&amp;gt;&amp;lt;w:sz w:val="24" /&amp;gt;&amp;lt;w:szCs w:val="24" /&amp;gt;&amp;lt;/w:rPr&amp;gt;&amp;lt;w:t xml:space="preserve"&amp;gt;acilities &amp;lt;/w:t&amp;gt;&amp;lt;/w:r&amp;gt;&amp;lt;w:r&amp;gt;&amp;lt;w:rPr&amp;gt;&amp;lt;w:b /&amp;gt;&amp;lt;w:sz w:val="24" /&amp;gt;&amp;lt;w:szCs w:val="24" /&amp;gt;&amp;lt;/w:rPr&amp;gt;&amp;lt;w:t&amp;gt;a&amp;lt;/w:t&amp;gt;&amp;lt;/w:r&amp;gt;&amp;lt;w:r w:rsidRPr="009E4467"&amp;gt;&amp;lt;w:rPr&amp;gt;&amp;lt;w:b /&amp;gt;&amp;lt;w:sz w:val="24" /&amp;gt;&amp;lt;w:szCs w:val="24" /&amp;gt;&amp;lt;/w:rPr&amp;gt;&amp;lt;w:t xml:space="preserve"&amp;gt;fter &amp;lt;/w:t&amp;gt;&amp;lt;/w:r&amp;gt;&amp;lt;w:r&amp;gt;&amp;lt;w:rPr&amp;gt;&amp;lt;w:b /&amp;gt;&amp;lt;w:sz w:val="24" /&amp;gt;&amp;lt;w:szCs w:val="24" /&amp;gt;&amp;lt;/w:rPr&amp;gt;&amp;lt;w:t&amp;gt;r&amp;lt;/w:t&amp;gt;&amp;lt;/w:r&amp;gt;&amp;lt;w:r w:rsidRPr="009E4467"&amp;gt;&amp;lt;w:rPr&amp;gt;&amp;lt;w:b /&amp;gt;&amp;lt;w:sz w:val="24" /&amp;gt;&amp;lt;w:szCs w:val="24" /&amp;gt;&amp;lt;/w:rPr&amp;gt;&amp;lt;w:t xml:space="preserve"&amp;gt;eceipt &amp;lt;/w:t&amp;gt;&amp;lt;/w:r&amp;gt;&amp;lt;w:r w:rsidRPr="009E4467"&amp;gt;&amp;lt;w:rPr&amp;gt;&amp;lt;w:b /&amp;gt;&amp;lt;w:sz w:val="24" /&amp;gt;&amp;lt;w:szCs w:val="24" /&amp;gt;&amp;lt;/w:rPr&amp;gt;&amp;lt;w:t xml:space="preserve"&amp;gt;of &amp;lt;/w:t&amp;gt;&amp;lt;/w:r&amp;gt;&amp;lt;w:r&amp;gt;&amp;lt;w:rPr&amp;gt;&amp;lt;w:b /&amp;gt;&amp;lt;w:sz w:val="24" /&amp;gt;&amp;lt;w:szCs w:val="24" /&amp;gt;&amp;lt;/w:rPr&amp;gt;&amp;lt;w:t&amp;gt;c&amp;lt;/w:t&amp;gt;&amp;lt;/w:r&amp;gt;&amp;lt;w:r w:rsidRPr="009E4467"&amp;gt;&amp;lt;w:rPr&amp;gt;&amp;lt;w:b /&amp;gt;&amp;lt;w:sz w:val="24" /&amp;gt;&amp;lt;w:szCs w:val="24" /&amp;gt;&amp;lt;/w:rPr&amp;gt;&amp;lt;w:t xml:space="preserve"&amp;gt;ost &amp;lt;/w:t&amp;gt;&amp;lt;/w:r&amp;gt;&amp;lt;w:r&amp;gt;&amp;lt;w:rPr&amp;gt;&amp;lt;w:b /&amp;gt;&amp;lt;w:sz w:val="24" /&amp;gt;&amp;lt;w:szCs w:val="24" /&amp;gt;&amp;lt;/w:rPr&amp;gt;&amp;lt;w:t&amp;gt;r&amp;lt;/w:t&amp;gt;&amp;lt;/w:r&amp;gt;&amp;lt;w:r w:rsidRPr="009E4467"&amp;gt;&amp;lt;w:rPr&amp;gt;&amp;lt;w:b /&amp;gt;&amp;lt;w:sz w:val="24" /&amp;gt;&amp;lt;w:szCs w:val="24" /&amp;gt;&amp;lt;/w:rPr&amp;gt;&amp;lt;w:t&amp;gt;eports&amp;lt;/w:t&amp;gt;&amp;lt;/w:r&amp;gt;&amp;lt;w:r w:rsidRPr="009E4467"&amp;gt;&amp;lt;w:rPr&amp;gt;&amp;lt;w:b /&amp;gt;&amp;lt;w:sz w:val="24" /&amp;gt;&amp;lt;w:szCs w:val="24" /&amp;gt;&amp;lt;/w:rPr&amp;gt;&amp;lt;w:t&amp;gt;.  Resolved:&amp;lt;/w:t&amp;gt;&amp;lt;/w:r&amp;gt;&amp;lt;w:r&amp;gt;&amp;lt;w:t xml:space="preserve"&amp;gt; That the Department of Health and &amp;lt;/w:t&amp;gt;&amp;lt;/w:r&amp;gt;&amp;lt;w:bookmarkStart w:id="9" w:name="_LINE__3_def6881f_e44a_42b7_bf1c_f2e5793" /&amp;gt;&amp;lt;w:bookmarkEnd w:id="8" /&amp;gt;&amp;lt;w:r&amp;gt;&amp;lt;w:t xml:space="preserve"&amp;gt;Human Services shall amend its rules in Chapter 101: MaineCare Benefits Manual, Chapter &amp;lt;/w:t&amp;gt;&amp;lt;/w:r&amp;gt;&amp;lt;w:bookmarkStart w:id="10" w:name="_LINE__4_2f5b148e_93a2_4ed1_9996_942ae3e" /&amp;gt;&amp;lt;w:bookmarkEnd w:id="9" /&amp;gt;&amp;lt;w:r&amp;gt;&amp;lt;w:t xml:space="preserve"&amp;gt;III, Section 67, &amp;lt;/w:t&amp;gt;&amp;lt;/w:r&amp;gt;&amp;lt;w:r w:rsidRPr="001859B0"&amp;gt;&amp;lt;w:t&amp;gt;Principles of Reimbursement for Nursing Facilities&amp;lt;/w:t&amp;gt;&amp;lt;/w:r&amp;gt;&amp;lt;w:r&amp;gt;&amp;lt;w:t xml:space="preserve"&amp;gt;, to require the &amp;lt;/w:t&amp;gt;&amp;lt;/w:r&amp;gt;&amp;lt;w:bookmarkStart w:id="11" w:name="_LINE__5_4ab5cdf4_07a6_4efb_ba68_f67dfae" /&amp;gt;&amp;lt;w:bookmarkEnd w:id="10" /&amp;gt;&amp;lt;w:r&amp;gt;&amp;lt;w:t xml:space="preserve"&amp;gt;department to reimburse at least 75% of a nursing facility's costs pursuant to the facility's &amp;lt;/w:t&amp;gt;&amp;lt;/w:r&amp;gt;&amp;lt;w:bookmarkStart w:id="12" w:name="_LINE__6_60d6f16f_240f_4a12_bb15_72f05b2" /&amp;gt;&amp;lt;w:bookmarkEnd w:id="11" /&amp;gt;&amp;lt;w:r&amp;gt;&amp;lt;w:t&amp;gt;cost reports within 90 days of receipt.&amp;lt;/w:t&amp;gt;&amp;lt;/w:r&amp;gt;&amp;lt;w:bookmarkEnd w:id="12" /&amp;gt;&amp;lt;/w:p&amp;gt;&amp;lt;w:p w:rsidR="00B55818" w:rsidRDefault="00B55818" w:rsidP="00B55818"&amp;gt;&amp;lt;w:pPr&amp;gt;&amp;lt;w:keepNext /&amp;gt;&amp;lt;w:spacing w:before="240" /&amp;gt;&amp;lt;w:ind w:left="360" /&amp;gt;&amp;lt;w:jc w:val="center" /&amp;gt;&amp;lt;/w:pPr&amp;gt;&amp;lt;w:bookmarkStart w:id="13" w:name="_SUMMARY__20a6cd98_f94e_4c91_aa5a_3b69be" /&amp;gt;&amp;lt;w:bookmarkStart w:id="14" w:name="_PAR__2_dc227f73_01b5_421b_bc47_f3420d39" /&amp;gt;&amp;lt;w:bookmarkStart w:id="15" w:name="_LINE__7_213732cc_d168_4cd7_9567_92d96be"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w:id="15" /&amp;gt;&amp;lt;/w:p&amp;gt;&amp;lt;w:p w:rsidR="00B55818" w:rsidRDefault="00B55818" w:rsidP="00B55818"&amp;gt;&amp;lt;w:pPr&amp;gt;&amp;lt;w:ind w:left="360" w:firstLine="360" /&amp;gt;&amp;lt;/w:pPr&amp;gt;&amp;lt;w:bookmarkStart w:id="16" w:name="_PAR__3_4f75d8a5_2f3f_4027_9562_7fd7a29f" /&amp;gt;&amp;lt;w:bookmarkStart w:id="17" w:name="_LINE__8_397f1ca8_f0e5_4bf8_a752_7f4abd4" /&amp;gt;&amp;lt;w:bookmarkEnd w:id="14" /&amp;gt;&amp;lt;w:r&amp;gt;&amp;lt;w:t xml:space="preserve"&amp;gt;This bill requires the Department of Health and Human Services to &amp;lt;/w:t&amp;gt;&amp;lt;/w:r&amp;gt;&amp;lt;w:r w:rsidRPr="001859B0"&amp;gt;&amp;lt;w:t xml:space="preserve"&amp;gt;amend its rules in &amp;lt;/w:t&amp;gt;&amp;lt;/w:r&amp;gt;&amp;lt;w:bookmarkStart w:id="18" w:name="_LINE__9_169d770f_87a2_4990_bbd1_c83ea7d" /&amp;gt;&amp;lt;w:bookmarkEnd w:id="17" /&amp;gt;&amp;lt;w:r w:rsidRPr="001859B0"&amp;gt;&amp;lt;w:t xml:space="preserve"&amp;gt;Chapter 101: MaineCare Benefits Manual, Chapter III, Section 67, Principles of &amp;lt;/w:t&amp;gt;&amp;lt;/w:r&amp;gt;&amp;lt;w:bookmarkStart w:id="19" w:name="_LINE__10_e7b34bf4_4ab8_434a_b78d_ae5065" /&amp;gt;&amp;lt;w:bookmarkEnd w:id="18" /&amp;gt;&amp;lt;w:r w:rsidRPr="001859B0"&amp;gt;&amp;lt;w:t&amp;gt;Reimbursement for Nursing Facilities&amp;lt;/w:t&amp;gt;&amp;lt;/w:r&amp;gt;&amp;lt;w:r&amp;gt;&amp;lt;w:t&amp;gt;,&amp;lt;/w:t&amp;gt;&amp;lt;/w:r&amp;gt;&amp;lt;w:r w:rsidRPr="001859B0"&amp;gt;&amp;lt;w:t xml:space="preserve"&amp;gt; to require the department to reimburse at least 75% &amp;lt;/w:t&amp;gt;&amp;lt;/w:r&amp;gt;&amp;lt;w:bookmarkStart w:id="20" w:name="_LINE__11_fe310ff2_507e_4550_8889_a77813" /&amp;gt;&amp;lt;w:bookmarkEnd w:id="19" /&amp;gt;&amp;lt;w:r w:rsidRPr="001859B0"&amp;gt;&amp;lt;w:t&amp;gt;of a nursing facil&amp;lt;/w:t&amp;gt;&amp;lt;/w:r&amp;gt;&amp;lt;w:r&amp;gt;&amp;lt;w:t&amp;gt;ity's costs pursuant to the facility's&amp;lt;/w:t&amp;gt;&amp;lt;/w:r&amp;gt;&amp;lt;w:r w:rsidRPr="001859B0"&amp;gt;&amp;lt;w:t xml:space="preserve"&amp;gt; cost reports within 90 days of receipt.&amp;lt;/w:t&amp;gt;&amp;lt;/w:r&amp;gt;&amp;lt;w:bookmarkEnd w:id="20" /&amp;gt;&amp;lt;/w:p&amp;gt;&amp;lt;w:bookmarkEnd w:id="2" /&amp;gt;&amp;lt;w:bookmarkEnd w:id="3" /&amp;gt;&amp;lt;w:bookmarkEnd w:id="4" /&amp;gt;&amp;lt;w:bookmarkEnd w:id="13" /&amp;gt;&amp;lt;w:bookmarkEnd w:id="16" /&amp;gt;&amp;lt;w:p w:rsidR="00000000" w:rsidRDefault="00B55818"&amp;gt;&amp;lt;w:r&amp;gt;&amp;lt;w:t xml:space="preserve"&amp;gt; &amp;lt;/w:t&amp;gt;&amp;lt;/w:r&amp;gt;&amp;lt;/w:p&amp;gt;&amp;lt;w:sectPr w:rsidR="00000000" w:rsidSect="00B55818"&amp;gt;&amp;lt;w:footerReference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w:rsidR="007F025D" w:rsidRDefault="00B55818"&amp;gt;&amp;lt;w:pPr&amp;gt;&amp;lt;w:pStyle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dbc5f5e_f4b3_4044_94a3_e7c0782&lt;/BookmarkName&gt;&lt;Tables /&gt;&lt;/ProcessedCheckInPage&gt;&lt;/Pages&gt;&lt;Paragraphs&gt;&lt;CheckInParagraphs&gt;&lt;PageNumber&gt;1&lt;/PageNumber&gt;&lt;BookmarkName&gt;_PAR__1_b72057f0_586d_458b_868b_d2a1835d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c227f73_01b5_421b_bc47_f3420d39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f75d8a5_2f3f_4027_9562_7fd7a29f&lt;/BookmarkName&gt;&lt;StartingLineNumber&gt;8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