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Prize Limits Allowed for Raffles</w:t>
      </w:r>
    </w:p>
    <w:p w:rsidR="00866291" w:rsidP="00866291">
      <w:pPr>
        <w:ind w:left="360"/>
        <w:rPr>
          <w:rFonts w:ascii="Arial" w:eastAsia="Arial" w:hAnsi="Arial" w:cs="Arial"/>
        </w:rPr>
      </w:pPr>
      <w:bookmarkStart w:id="0" w:name="_ENACTING_CLAUSE__8fe394e7_bbbe_4b1d_818"/>
      <w:bookmarkStart w:id="1" w:name="_DOC_BODY__cb6ecf67_30c1_44e0_89f6_89047"/>
      <w:bookmarkStart w:id="2" w:name="_DOC_BODY_CONTAINER__9c16a0f0_d8d5_414c_"/>
      <w:bookmarkStart w:id="3" w:name="_PAGE__1_a33a3873_6901_4927_96f5_fb14c3b"/>
      <w:bookmarkStart w:id="4" w:name="_PAR__1_ca7702a0_9d57_4a0a_ae09_abd9d3dc"/>
      <w:bookmarkStart w:id="5" w:name="_LINE__1_45632509_4df7_46a6_b5db_264108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66291" w:rsidP="00866291">
      <w:pPr>
        <w:ind w:left="360" w:firstLine="360"/>
        <w:rPr>
          <w:rFonts w:ascii="Arial" w:eastAsia="Arial" w:hAnsi="Arial" w:cs="Arial"/>
        </w:rPr>
      </w:pPr>
      <w:bookmarkStart w:id="6" w:name="_BILL_SECTION_HEADER__b8ddf767_9598_4ea8"/>
      <w:bookmarkStart w:id="7" w:name="_BILL_SECTION__2784ad7f_a741_4f2b_a712_e"/>
      <w:bookmarkStart w:id="8" w:name="_DOC_BODY_CONTENT__f75378cb_e70b_4174_b6"/>
      <w:bookmarkStart w:id="9" w:name="_PAR__2_a391081c_ef70_4b17_add8_dd214106"/>
      <w:bookmarkStart w:id="10" w:name="_LINE__2_5b3dcf16_afb9_4fd9_80ef_18b3dd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701d74e_1c5f_4f6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 MRSA §1837-A, sub-§2,</w:t>
      </w:r>
      <w:r>
        <w:rPr>
          <w:rFonts w:ascii="Arial" w:eastAsia="Arial" w:hAnsi="Arial" w:cs="Arial"/>
        </w:rPr>
        <w:t xml:space="preserve"> as amended by PL 2021, c. 136, §8, is further </w:t>
      </w:r>
      <w:bookmarkStart w:id="12" w:name="_LINE__3_0f7a15a8_ebad_446c_8743_2b31462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66291" w:rsidP="00866291">
      <w:pPr>
        <w:ind w:left="360" w:firstLine="360"/>
        <w:rPr>
          <w:rFonts w:ascii="Arial" w:eastAsia="Arial" w:hAnsi="Arial" w:cs="Arial"/>
        </w:rPr>
      </w:pPr>
      <w:bookmarkStart w:id="13" w:name="_STATUTE_NUMBER__8893ae12_022a_4ecb_85fe"/>
      <w:bookmarkStart w:id="14" w:name="_STATUTE_SS__4b58f7eb_47a3_4254_94be_de2"/>
      <w:bookmarkStart w:id="15" w:name="_PAR__3_2f9310ff_c685_49b4_b121_ade6f357"/>
      <w:bookmarkStart w:id="16" w:name="_LINE__4_98c679df_3400_44a4_b2e8_d3ff561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d79f6f50_24d9_457d_ab"/>
      <w:r>
        <w:rPr>
          <w:rFonts w:ascii="Arial" w:eastAsia="Arial" w:hAnsi="Arial" w:cs="Arial"/>
          <w:b/>
        </w:rPr>
        <w:t>Raffle with a prize of</w:t>
      </w:r>
      <w:bookmarkStart w:id="18" w:name="_PROCESSED_CHANGE__cf9ac4aa_e3cc_4fa7_bf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$2,500</w:t>
      </w:r>
      <w:bookmarkStart w:id="19" w:name="_PROCESSED_CHANGE__e6751473_a47d_4ee5_8c"/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$4,000</w:t>
      </w:r>
      <w:bookmarkEnd w:id="19"/>
      <w:r>
        <w:rPr>
          <w:rFonts w:ascii="Arial" w:eastAsia="Arial" w:hAnsi="Arial" w:cs="Arial"/>
          <w:b/>
        </w:rPr>
        <w:t xml:space="preserve"> or less.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" w:name="_STATUTE_CONTENT__ddb4195d_254c_4e86_ab6"/>
      <w:r>
        <w:rPr>
          <w:rFonts w:ascii="Arial" w:eastAsia="Arial" w:hAnsi="Arial" w:cs="Arial"/>
        </w:rPr>
        <w:t xml:space="preserve">Except for raffles conducted by an </w:t>
      </w:r>
      <w:bookmarkStart w:id="21" w:name="_LINE__5_f3bf586d_161f_4189_b0b7_9858a65"/>
      <w:bookmarkEnd w:id="16"/>
      <w:r>
        <w:rPr>
          <w:rFonts w:ascii="Arial" w:eastAsia="Arial" w:hAnsi="Arial" w:cs="Arial"/>
        </w:rPr>
        <w:t xml:space="preserve">eligible organization under </w:t>
      </w:r>
      <w:bookmarkStart w:id="22" w:name="_CROSS_REFERENCE__8a40e9dc_077f_4d9e_93b"/>
      <w:r>
        <w:rPr>
          <w:rFonts w:ascii="Arial" w:eastAsia="Arial" w:hAnsi="Arial" w:cs="Arial"/>
        </w:rPr>
        <w:t>subsection 7</w:t>
      </w:r>
      <w:bookmarkEnd w:id="22"/>
      <w:r>
        <w:rPr>
          <w:rFonts w:ascii="Arial" w:eastAsia="Arial" w:hAnsi="Arial" w:cs="Arial"/>
        </w:rPr>
        <w:t xml:space="preserve">, a person or organization is not required to register </w:t>
      </w:r>
      <w:bookmarkStart w:id="23" w:name="_LINE__6_770cd5d2_6c59_47c8_9f87_8f7141c"/>
      <w:bookmarkEnd w:id="21"/>
      <w:r>
        <w:rPr>
          <w:rFonts w:ascii="Arial" w:eastAsia="Arial" w:hAnsi="Arial" w:cs="Arial"/>
        </w:rPr>
        <w:t xml:space="preserve">with the Gambling Control Unit to conduct a raffle in which the total value of the prize </w:t>
      </w:r>
      <w:bookmarkStart w:id="24" w:name="_LINE__7_1ed410ba_5e3e_47d8_8763_e453cde"/>
      <w:bookmarkEnd w:id="23"/>
      <w:r>
        <w:rPr>
          <w:rFonts w:ascii="Arial" w:eastAsia="Arial" w:hAnsi="Arial" w:cs="Arial"/>
        </w:rPr>
        <w:t>offered to the holder of the winning chance does not exceed</w:t>
      </w:r>
      <w:bookmarkStart w:id="25" w:name="_PROCESSED_CHANGE__082372cf_c591_4a12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$2,500</w:t>
      </w:r>
      <w:bookmarkStart w:id="26" w:name="_PROCESSED_CHANGE__d465bca0_e9d3_439f_96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$4,000</w:t>
      </w:r>
      <w:bookmarkEnd w:id="26"/>
      <w:r>
        <w:rPr>
          <w:rFonts w:ascii="Arial" w:eastAsia="Arial" w:hAnsi="Arial" w:cs="Arial"/>
        </w:rPr>
        <w:t xml:space="preserve">.  If the raffle is </w:t>
      </w:r>
      <w:bookmarkStart w:id="27" w:name="_LINE__8_cd04312e_e0e7_4ff9_9fed_f3b66a3"/>
      <w:bookmarkEnd w:id="24"/>
      <w:r>
        <w:rPr>
          <w:rFonts w:ascii="Arial" w:eastAsia="Arial" w:hAnsi="Arial" w:cs="Arial"/>
        </w:rPr>
        <w:t xml:space="preserve">conducted in a manner in which there are multiple winning chances, the total value of all </w:t>
      </w:r>
      <w:bookmarkStart w:id="28" w:name="_LINE__9_392d56f6_b9a7_4029_a925_1d8684c"/>
      <w:bookmarkEnd w:id="27"/>
      <w:r>
        <w:rPr>
          <w:rFonts w:ascii="Arial" w:eastAsia="Arial" w:hAnsi="Arial" w:cs="Arial"/>
        </w:rPr>
        <w:t>prizes offered may not exceed a value of</w:t>
      </w:r>
      <w:bookmarkStart w:id="29" w:name="_PROCESSED_CHANGE__eb43f511_7d30_46f2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$2,500</w:t>
      </w:r>
      <w:bookmarkStart w:id="30" w:name="_PROCESSED_CHANGE__f30f4835_4ef3_42e4_bf"/>
      <w:bookmarkEnd w:id="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$4,000</w:t>
      </w:r>
      <w:bookmarkEnd w:id="30"/>
      <w:r>
        <w:rPr>
          <w:rFonts w:ascii="Arial" w:eastAsia="Arial" w:hAnsi="Arial" w:cs="Arial"/>
        </w:rPr>
        <w:t>.</w:t>
      </w:r>
      <w:bookmarkEnd w:id="20"/>
      <w:bookmarkEnd w:id="28"/>
    </w:p>
    <w:p w:rsidR="00866291" w:rsidP="00866291">
      <w:pPr>
        <w:ind w:left="360" w:firstLine="360"/>
        <w:rPr>
          <w:rFonts w:ascii="Arial" w:eastAsia="Arial" w:hAnsi="Arial" w:cs="Arial"/>
        </w:rPr>
      </w:pPr>
      <w:bookmarkStart w:id="31" w:name="_BILL_SECTION_HEADER__4b475e28_b21c_4a0f"/>
      <w:bookmarkStart w:id="32" w:name="_BILL_SECTION__a7253456_0381_4589_b6e7_8"/>
      <w:bookmarkStart w:id="33" w:name="_PAR__4_631ca94c_fbeb_4c55_bb20_6096db12"/>
      <w:bookmarkStart w:id="34" w:name="_LINE__10_8da813da_7cc3_4a0e_a42a_1ebc59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653059c4_acd7_45f5"/>
      <w:r>
        <w:rPr>
          <w:rFonts w:ascii="Arial" w:eastAsia="Arial" w:hAnsi="Arial" w:cs="Arial"/>
          <w:b/>
          <w:sz w:val="24"/>
        </w:rPr>
        <w:t>2</w:t>
      </w:r>
      <w:bookmarkEnd w:id="35"/>
      <w:r>
        <w:rPr>
          <w:rFonts w:ascii="Arial" w:eastAsia="Arial" w:hAnsi="Arial" w:cs="Arial"/>
          <w:b/>
          <w:sz w:val="24"/>
        </w:rPr>
        <w:t>.  17 MRSA §1837-A, sub-§2-A,</w:t>
      </w:r>
      <w:r>
        <w:rPr>
          <w:rFonts w:ascii="Arial" w:eastAsia="Arial" w:hAnsi="Arial" w:cs="Arial"/>
        </w:rPr>
        <w:t xml:space="preserve"> as amended by PL 2021, c. 136, §9, is </w:t>
      </w:r>
      <w:bookmarkStart w:id="36" w:name="_LINE__11_f54bde9b_0e88_4717_b493_d61332"/>
      <w:bookmarkEnd w:id="34"/>
      <w:r>
        <w:rPr>
          <w:rFonts w:ascii="Arial" w:eastAsia="Arial" w:hAnsi="Arial" w:cs="Arial"/>
        </w:rPr>
        <w:t>further amended to read:</w:t>
      </w:r>
      <w:bookmarkEnd w:id="36"/>
    </w:p>
    <w:p w:rsidR="00866291" w:rsidP="00866291">
      <w:pPr>
        <w:ind w:left="360" w:firstLine="360"/>
        <w:rPr>
          <w:rFonts w:ascii="Arial" w:eastAsia="Arial" w:hAnsi="Arial" w:cs="Arial"/>
        </w:rPr>
      </w:pPr>
      <w:bookmarkStart w:id="37" w:name="_STATUTE_NUMBER__0a44cb65_a249_4e0e_810f"/>
      <w:bookmarkStart w:id="38" w:name="_STATUTE_SS__82995a7e_f596_409f_a17f_c3f"/>
      <w:bookmarkStart w:id="39" w:name="_PAR__5_9cdb8e90_519f_4c74_991d_3aad58ce"/>
      <w:bookmarkStart w:id="40" w:name="_LINE__12_40f2ed09_14b2_4baf_8ef7_ae5140"/>
      <w:bookmarkEnd w:id="31"/>
      <w:bookmarkEnd w:id="33"/>
      <w:r>
        <w:rPr>
          <w:rFonts w:ascii="Arial" w:eastAsia="Arial" w:hAnsi="Arial" w:cs="Arial"/>
          <w:b/>
        </w:rPr>
        <w:t>2-A</w:t>
      </w:r>
      <w:bookmarkEnd w:id="37"/>
      <w:r>
        <w:rPr>
          <w:rFonts w:ascii="Arial" w:eastAsia="Arial" w:hAnsi="Arial" w:cs="Arial"/>
          <w:b/>
        </w:rPr>
        <w:t xml:space="preserve">.  </w:t>
      </w:r>
      <w:bookmarkStart w:id="41" w:name="_STATUTE_HEADNOTE__01461ae3_b65c_4bcd_a0"/>
      <w:r>
        <w:rPr>
          <w:rFonts w:ascii="Arial" w:eastAsia="Arial" w:hAnsi="Arial" w:cs="Arial"/>
          <w:b/>
        </w:rPr>
        <w:t>Raffle with a prize of</w:t>
      </w:r>
      <w:bookmarkStart w:id="42" w:name="_PROCESSED_CHANGE__da13eb0f_c291_4d3d_a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$10,000</w:t>
      </w:r>
      <w:bookmarkStart w:id="43" w:name="_PROCESSED_CHANGE__55658936_fee0_4fd4_a7"/>
      <w:bookmarkEnd w:id="4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$15,000</w:t>
      </w:r>
      <w:bookmarkEnd w:id="43"/>
      <w:r>
        <w:rPr>
          <w:rFonts w:ascii="Arial" w:eastAsia="Arial" w:hAnsi="Arial" w:cs="Arial"/>
          <w:b/>
        </w:rPr>
        <w:t xml:space="preserve"> or less conducted by eligible </w:t>
      </w:r>
      <w:bookmarkStart w:id="44" w:name="_LINE__13_f0bd9e6b_dead_4157_9b4e_f2b745"/>
      <w:bookmarkEnd w:id="40"/>
      <w:r>
        <w:rPr>
          <w:rFonts w:ascii="Arial" w:eastAsia="Arial" w:hAnsi="Arial" w:cs="Arial"/>
          <w:b/>
        </w:rPr>
        <w:t>organization.</w:t>
      </w:r>
      <w:bookmarkEnd w:id="4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5" w:name="_STATUTE_CONTENT__b55cd237_ec92_4ac9_a44"/>
      <w:r>
        <w:rPr>
          <w:rFonts w:ascii="Arial" w:eastAsia="Arial" w:hAnsi="Arial" w:cs="Arial"/>
        </w:rPr>
        <w:t xml:space="preserve">Except as provided in </w:t>
      </w:r>
      <w:bookmarkStart w:id="46" w:name="_CROSS_REFERENCE__3e9b55ed_b77e_4dfe_864"/>
      <w:r>
        <w:rPr>
          <w:rFonts w:ascii="Arial" w:eastAsia="Arial" w:hAnsi="Arial" w:cs="Arial"/>
        </w:rPr>
        <w:t>subsection 7</w:t>
      </w:r>
      <w:bookmarkEnd w:id="46"/>
      <w:r>
        <w:rPr>
          <w:rFonts w:ascii="Arial" w:eastAsia="Arial" w:hAnsi="Arial" w:cs="Arial"/>
        </w:rPr>
        <w:t xml:space="preserve">, an eligible organization as described in </w:t>
      </w:r>
      <w:bookmarkStart w:id="47" w:name="_CROSS_REFERENCE__a690a877_808d_4fae_91c"/>
      <w:bookmarkStart w:id="48" w:name="_LINE__14_95db7c05_d6b4_44c8_a468_811d5f"/>
      <w:bookmarkEnd w:id="44"/>
      <w:r>
        <w:rPr>
          <w:rFonts w:ascii="Arial" w:eastAsia="Arial" w:hAnsi="Arial" w:cs="Arial"/>
        </w:rPr>
        <w:t>section 1832, subsection 2</w:t>
      </w:r>
      <w:bookmarkEnd w:id="47"/>
      <w:r>
        <w:rPr>
          <w:rFonts w:ascii="Arial" w:eastAsia="Arial" w:hAnsi="Arial" w:cs="Arial"/>
        </w:rPr>
        <w:t xml:space="preserve"> is not required to register with the Gambling Control Unit to </w:t>
      </w:r>
      <w:bookmarkStart w:id="49" w:name="_LINE__15_9871284f_5689_4f4c_8f5e_3d0ae0"/>
      <w:bookmarkEnd w:id="48"/>
      <w:r>
        <w:rPr>
          <w:rFonts w:ascii="Arial" w:eastAsia="Arial" w:hAnsi="Arial" w:cs="Arial"/>
        </w:rPr>
        <w:t xml:space="preserve">conduct a raffle in which the total value of the prize offered to the holder of the winning </w:t>
      </w:r>
      <w:bookmarkStart w:id="50" w:name="_LINE__16_5fc1339e_3e2f_428d_8329_b92df4"/>
      <w:bookmarkEnd w:id="49"/>
      <w:r>
        <w:rPr>
          <w:rFonts w:ascii="Arial" w:eastAsia="Arial" w:hAnsi="Arial" w:cs="Arial"/>
        </w:rPr>
        <w:t>chance does not exceed</w:t>
      </w:r>
      <w:bookmarkStart w:id="51" w:name="_PROCESSED_CHANGE__002593a3_2b17_4fe1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$10,000</w:t>
      </w:r>
      <w:bookmarkStart w:id="52" w:name="_PROCESSED_CHANGE__ad4e4001_6dbb_4770_b8"/>
      <w:bookmarkEnd w:id="5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$15,000</w:t>
      </w:r>
      <w:bookmarkEnd w:id="52"/>
      <w:r>
        <w:rPr>
          <w:rFonts w:ascii="Arial" w:eastAsia="Arial" w:hAnsi="Arial" w:cs="Arial"/>
        </w:rPr>
        <w:t xml:space="preserve">. If the raffle is conducted in a manner in which </w:t>
      </w:r>
      <w:bookmarkStart w:id="53" w:name="_LINE__17_25455bd7_535d_497a_9d23_47e7d5"/>
      <w:bookmarkEnd w:id="50"/>
      <w:r>
        <w:rPr>
          <w:rFonts w:ascii="Arial" w:eastAsia="Arial" w:hAnsi="Arial" w:cs="Arial"/>
        </w:rPr>
        <w:t xml:space="preserve">there are multiple winning chances, the total value of all prizes offered may not exceed a </w:t>
      </w:r>
      <w:bookmarkStart w:id="54" w:name="_LINE__18_7401ef07_835d_4a49_af8e_3af6b5"/>
      <w:bookmarkEnd w:id="53"/>
      <w:r>
        <w:rPr>
          <w:rFonts w:ascii="Arial" w:eastAsia="Arial" w:hAnsi="Arial" w:cs="Arial"/>
        </w:rPr>
        <w:t>value of</w:t>
      </w:r>
      <w:bookmarkStart w:id="55" w:name="_PROCESSED_CHANGE__3111b427_fc35_493e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$10,000</w:t>
      </w:r>
      <w:bookmarkStart w:id="56" w:name="_PROCESSED_CHANGE__b3cdc3d0_68ee_41cf_9b"/>
      <w:bookmarkEnd w:id="5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$15,000</w:t>
      </w:r>
      <w:bookmarkEnd w:id="56"/>
      <w:r>
        <w:rPr>
          <w:rFonts w:ascii="Arial" w:eastAsia="Arial" w:hAnsi="Arial" w:cs="Arial"/>
        </w:rPr>
        <w:t>.</w:t>
      </w:r>
      <w:bookmarkEnd w:id="45"/>
      <w:bookmarkEnd w:id="54"/>
    </w:p>
    <w:p w:rsidR="00866291" w:rsidP="00866291">
      <w:pPr>
        <w:ind w:left="360" w:firstLine="360"/>
        <w:rPr>
          <w:rFonts w:ascii="Arial" w:eastAsia="Arial" w:hAnsi="Arial" w:cs="Arial"/>
        </w:rPr>
      </w:pPr>
      <w:bookmarkStart w:id="57" w:name="_BILL_SECTION_HEADER__c6ea17d8_fdf4_4641"/>
      <w:bookmarkStart w:id="58" w:name="_BILL_SECTION__b8301de1_4575_49a7_8385_2"/>
      <w:bookmarkStart w:id="59" w:name="_PAR__6_f45f6da1_fcb2_4a80_af87_91b56e5c"/>
      <w:bookmarkStart w:id="60" w:name="_LINE__19_ba79cf5e_895e_4e32_a449_29b66f"/>
      <w:bookmarkEnd w:id="32"/>
      <w:bookmarkEnd w:id="38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8a6c7d0e_4282_41ad"/>
      <w:r>
        <w:rPr>
          <w:rFonts w:ascii="Arial" w:eastAsia="Arial" w:hAnsi="Arial" w:cs="Arial"/>
          <w:b/>
          <w:sz w:val="24"/>
        </w:rPr>
        <w:t>3</w:t>
      </w:r>
      <w:bookmarkEnd w:id="61"/>
      <w:r>
        <w:rPr>
          <w:rFonts w:ascii="Arial" w:eastAsia="Arial" w:hAnsi="Arial" w:cs="Arial"/>
          <w:b/>
          <w:sz w:val="24"/>
        </w:rPr>
        <w:t>.  17 MRSA §1837-A, sub-§4,</w:t>
      </w:r>
      <w:r>
        <w:rPr>
          <w:rFonts w:ascii="Arial" w:eastAsia="Arial" w:hAnsi="Arial" w:cs="Arial"/>
        </w:rPr>
        <w:t xml:space="preserve"> as amended by PL 2019, c. 129, §3, is further </w:t>
      </w:r>
      <w:bookmarkStart w:id="62" w:name="_LINE__20_77479bc8_5310_4e7b_9219_8273e4"/>
      <w:bookmarkEnd w:id="60"/>
      <w:r>
        <w:rPr>
          <w:rFonts w:ascii="Arial" w:eastAsia="Arial" w:hAnsi="Arial" w:cs="Arial"/>
        </w:rPr>
        <w:t>amended to read:</w:t>
      </w:r>
      <w:bookmarkEnd w:id="62"/>
    </w:p>
    <w:p w:rsidR="00866291" w:rsidP="00866291">
      <w:pPr>
        <w:ind w:left="360" w:firstLine="360"/>
        <w:rPr>
          <w:rFonts w:ascii="Arial" w:eastAsia="Arial" w:hAnsi="Arial" w:cs="Arial"/>
        </w:rPr>
      </w:pPr>
      <w:bookmarkStart w:id="63" w:name="_STATUTE_NUMBER__7deec94e_de5e_405e_8710"/>
      <w:bookmarkStart w:id="64" w:name="_STATUTE_SS__737457a6_f1f5_47e8_9b49_336"/>
      <w:bookmarkStart w:id="65" w:name="_PAR__7_1a61c7ec_adac_4d6d_9a9d_a8d410e9"/>
      <w:bookmarkStart w:id="66" w:name="_LINE__21_f3707bdd_2dc2_45b5_b3ef_b5606f"/>
      <w:bookmarkEnd w:id="57"/>
      <w:bookmarkEnd w:id="59"/>
      <w:r>
        <w:rPr>
          <w:rFonts w:ascii="Arial" w:eastAsia="Arial" w:hAnsi="Arial" w:cs="Arial"/>
          <w:b/>
        </w:rPr>
        <w:t>4</w:t>
      </w:r>
      <w:bookmarkEnd w:id="63"/>
      <w:r>
        <w:rPr>
          <w:rFonts w:ascii="Arial" w:eastAsia="Arial" w:hAnsi="Arial" w:cs="Arial"/>
          <w:b/>
        </w:rPr>
        <w:t xml:space="preserve">.  </w:t>
      </w:r>
      <w:bookmarkStart w:id="67" w:name="_STATUTE_HEADNOTE__a5a9e072_cc40_4089_9f"/>
      <w:r>
        <w:rPr>
          <w:rFonts w:ascii="Arial" w:eastAsia="Arial" w:hAnsi="Arial" w:cs="Arial"/>
          <w:b/>
        </w:rPr>
        <w:t>Raffle with a noncash prize of up to</w:t>
      </w:r>
      <w:bookmarkStart w:id="68" w:name="_PROCESSED_CHANGE__8989b465_79d8_4d85_b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$75,000</w:t>
      </w:r>
      <w:bookmarkStart w:id="69" w:name="_PROCESSED_CHANGE__9f1b43d5_a7d5_4b78_aa"/>
      <w:bookmarkEnd w:id="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$90,000</w:t>
      </w:r>
      <w:bookmarkEnd w:id="69"/>
      <w:r>
        <w:rPr>
          <w:rFonts w:ascii="Arial" w:eastAsia="Arial" w:hAnsi="Arial" w:cs="Arial"/>
          <w:b/>
        </w:rPr>
        <w:t xml:space="preserve"> or a cash prize of up to</w:t>
      </w:r>
      <w:bookmarkStart w:id="70" w:name="_PROCESSED_CHANGE__c433de2b_59c8_4b38_8e"/>
      <w:r>
        <w:rPr>
          <w:rFonts w:ascii="Arial" w:eastAsia="Arial" w:hAnsi="Arial" w:cs="Arial"/>
          <w:b/>
        </w:rPr>
        <w:t xml:space="preserve"> </w:t>
      </w:r>
      <w:bookmarkStart w:id="71" w:name="_LINE__22_d0f9794a_6bf8_4eb5_9062_39ce3f"/>
      <w:bookmarkEnd w:id="66"/>
      <w:r>
        <w:rPr>
          <w:rFonts w:ascii="Arial" w:eastAsia="Arial" w:hAnsi="Arial" w:cs="Arial"/>
          <w:b/>
          <w:strike/>
        </w:rPr>
        <w:t>$20,000</w:t>
      </w:r>
      <w:bookmarkStart w:id="72" w:name="_PROCESSED_CHANGE__dde27f3a_7672_4f49_a4"/>
      <w:bookmarkEnd w:id="7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$25,000</w:t>
      </w:r>
      <w:bookmarkEnd w:id="72"/>
      <w:r>
        <w:rPr>
          <w:rFonts w:ascii="Arial" w:eastAsia="Arial" w:hAnsi="Arial" w:cs="Arial"/>
          <w:b/>
        </w:rPr>
        <w:t xml:space="preserve"> conducted by eligible organization.</w:t>
      </w:r>
      <w:bookmarkEnd w:id="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3" w:name="_STATUTE_CONTENT__a4590e18_9c4f_4f6d_8fc"/>
      <w:r>
        <w:rPr>
          <w:rFonts w:ascii="Arial" w:eastAsia="Arial" w:hAnsi="Arial" w:cs="Arial"/>
        </w:rPr>
        <w:t xml:space="preserve">An eligible organization as </w:t>
      </w:r>
      <w:bookmarkStart w:id="74" w:name="_LINE__23_25eff988_d96d_4782_bfe2_4c0df1"/>
      <w:bookmarkEnd w:id="71"/>
      <w:r>
        <w:rPr>
          <w:rFonts w:ascii="Arial" w:eastAsia="Arial" w:hAnsi="Arial" w:cs="Arial"/>
        </w:rPr>
        <w:t xml:space="preserve">described in </w:t>
      </w:r>
      <w:bookmarkStart w:id="75" w:name="_CROSS_REFERENCE__60ee8e23_5873_4a67_a64"/>
      <w:r>
        <w:rPr>
          <w:rFonts w:ascii="Arial" w:eastAsia="Arial" w:hAnsi="Arial" w:cs="Arial"/>
        </w:rPr>
        <w:t>section 1832, subsection 2</w:t>
      </w:r>
      <w:bookmarkEnd w:id="75"/>
      <w:r>
        <w:rPr>
          <w:rFonts w:ascii="Arial" w:eastAsia="Arial" w:hAnsi="Arial" w:cs="Arial"/>
        </w:rPr>
        <w:t xml:space="preserve"> may register with the Gambling Control Unit to </w:t>
      </w:r>
      <w:bookmarkStart w:id="76" w:name="_LINE__24_621cd5a9_eef2_4970_bd37_b144aa"/>
      <w:bookmarkEnd w:id="74"/>
      <w:r>
        <w:rPr>
          <w:rFonts w:ascii="Arial" w:eastAsia="Arial" w:hAnsi="Arial" w:cs="Arial"/>
        </w:rPr>
        <w:t xml:space="preserve">conduct a raffle in which the total value of the prize or prizes awarded to the holder of a </w:t>
      </w:r>
      <w:bookmarkStart w:id="77" w:name="_LINE__25_3e9a1a40_b661_4b0a_9ec1_f5c5a1"/>
      <w:bookmarkEnd w:id="76"/>
      <w:r>
        <w:rPr>
          <w:rFonts w:ascii="Arial" w:eastAsia="Arial" w:hAnsi="Arial" w:cs="Arial"/>
        </w:rPr>
        <w:t>winning chance or to the holders of the winning chances does not exceed:</w:t>
      </w:r>
      <w:bookmarkEnd w:id="73"/>
      <w:bookmarkEnd w:id="77"/>
    </w:p>
    <w:p w:rsidR="00866291" w:rsidP="00866291">
      <w:pPr>
        <w:ind w:left="720"/>
        <w:rPr>
          <w:rFonts w:ascii="Arial" w:eastAsia="Arial" w:hAnsi="Arial" w:cs="Arial"/>
        </w:rPr>
      </w:pPr>
      <w:bookmarkStart w:id="78" w:name="_STATUTE_NUMBER__458fc697_0e06_4ba5_9aba"/>
      <w:bookmarkStart w:id="79" w:name="_STATUTE_P__270bf167_ab87_4b61_a206_908f"/>
      <w:bookmarkStart w:id="80" w:name="_PAR__8_3f432a8f_0d13_467e_820c_87e90817"/>
      <w:bookmarkStart w:id="81" w:name="_LINE__26_b95616f4_bd8c_4c29_8730_4499c3"/>
      <w:bookmarkEnd w:id="65"/>
      <w:r>
        <w:rPr>
          <w:rFonts w:ascii="Arial" w:eastAsia="Arial" w:hAnsi="Arial" w:cs="Arial"/>
        </w:rPr>
        <w:t>A</w:t>
      </w:r>
      <w:bookmarkEnd w:id="78"/>
      <w:r>
        <w:rPr>
          <w:rFonts w:ascii="Arial" w:eastAsia="Arial" w:hAnsi="Arial" w:cs="Arial"/>
        </w:rPr>
        <w:t xml:space="preserve">.  </w:t>
      </w:r>
      <w:bookmarkStart w:id="82" w:name="_STATUTE_CONTENT__c099768a_9ca3_49dc_864"/>
      <w:bookmarkStart w:id="83" w:name="_PROCESSED_CHANGE__85643973_f001_4cc3_af"/>
      <w:r>
        <w:rPr>
          <w:rFonts w:ascii="Arial" w:eastAsia="Arial" w:hAnsi="Arial" w:cs="Arial"/>
          <w:strike/>
        </w:rPr>
        <w:t>Seventy-five</w:t>
      </w:r>
      <w:bookmarkStart w:id="84" w:name="_PROCESSED_CHANGE__1e1e0810_197e_4dd0_ad"/>
      <w:bookmarkEnd w:id="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Ninety</w:t>
      </w:r>
      <w:bookmarkEnd w:id="84"/>
      <w:r>
        <w:rPr>
          <w:rFonts w:ascii="Arial" w:eastAsia="Arial" w:hAnsi="Arial" w:cs="Arial"/>
        </w:rPr>
        <w:t xml:space="preserve"> thousand dollars that is not in the form of cash and may not be </w:t>
      </w:r>
      <w:bookmarkStart w:id="85" w:name="_LINE__27_3f8f406a_103d_4852_b93e_b4a944"/>
      <w:bookmarkEnd w:id="81"/>
      <w:r>
        <w:rPr>
          <w:rFonts w:ascii="Arial" w:eastAsia="Arial" w:hAnsi="Arial" w:cs="Arial"/>
        </w:rPr>
        <w:t>exchanged for cash; or</w:t>
      </w:r>
      <w:bookmarkEnd w:id="82"/>
      <w:bookmarkEnd w:id="85"/>
    </w:p>
    <w:p w:rsidR="00866291" w:rsidP="00866291">
      <w:pPr>
        <w:ind w:left="720"/>
        <w:rPr>
          <w:rFonts w:ascii="Arial" w:eastAsia="Arial" w:hAnsi="Arial" w:cs="Arial"/>
        </w:rPr>
      </w:pPr>
      <w:bookmarkStart w:id="86" w:name="_STATUTE_NUMBER__035c8180_d652_4d02_824b"/>
      <w:bookmarkStart w:id="87" w:name="_STATUTE_P__3a210c34_c194_42f8_9337_5b6e"/>
      <w:bookmarkStart w:id="88" w:name="_PAR__9_58009f5e_c62f_4137_a05a_371118e8"/>
      <w:bookmarkStart w:id="89" w:name="_LINE__28_7431cce5_faf4_4b34_ac83_306eea"/>
      <w:bookmarkEnd w:id="79"/>
      <w:bookmarkEnd w:id="80"/>
      <w:r>
        <w:rPr>
          <w:rFonts w:ascii="Arial" w:eastAsia="Arial" w:hAnsi="Arial" w:cs="Arial"/>
        </w:rPr>
        <w:t>B</w:t>
      </w:r>
      <w:bookmarkEnd w:id="86"/>
      <w:r>
        <w:rPr>
          <w:rFonts w:ascii="Arial" w:eastAsia="Arial" w:hAnsi="Arial" w:cs="Arial"/>
        </w:rPr>
        <w:t xml:space="preserve">.  </w:t>
      </w:r>
      <w:bookmarkStart w:id="90" w:name="_STATUTE_CONTENT__f96177e1_6e99_4925_956"/>
      <w:bookmarkStart w:id="91" w:name="_PROCESSED_CHANGE__efd8a6a9_1649_4d9b_af"/>
      <w:r>
        <w:rPr>
          <w:rFonts w:ascii="Arial" w:eastAsia="Arial" w:hAnsi="Arial" w:cs="Arial"/>
          <w:strike/>
        </w:rPr>
        <w:t>Twenty</w:t>
      </w:r>
      <w:r>
        <w:rPr>
          <w:rFonts w:ascii="Arial" w:eastAsia="Arial" w:hAnsi="Arial" w:cs="Arial"/>
        </w:rPr>
        <w:t xml:space="preserve"> </w:t>
      </w:r>
      <w:bookmarkStart w:id="92" w:name="_PROCESSED_CHANGE__de85730d_0799_4060_96"/>
      <w:bookmarkEnd w:id="91"/>
      <w:r>
        <w:rPr>
          <w:rFonts w:ascii="Arial" w:eastAsia="Arial" w:hAnsi="Arial" w:cs="Arial"/>
          <w:u w:val="single"/>
        </w:rPr>
        <w:t>Twenty-five</w:t>
      </w:r>
      <w:r>
        <w:rPr>
          <w:rFonts w:ascii="Arial" w:eastAsia="Arial" w:hAnsi="Arial" w:cs="Arial"/>
        </w:rPr>
        <w:t xml:space="preserve"> </w:t>
      </w:r>
      <w:bookmarkEnd w:id="92"/>
      <w:r>
        <w:rPr>
          <w:rFonts w:ascii="Arial" w:eastAsia="Arial" w:hAnsi="Arial" w:cs="Arial"/>
        </w:rPr>
        <w:t>thousand dollars in cash, with no more than one</w:t>
      </w:r>
      <w:bookmarkStart w:id="93" w:name="_PROCESSED_CHANGE__44c5dde9_b5cd_4abb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$10,000</w:t>
      </w:r>
      <w:bookmarkStart w:id="94" w:name="_PROCESSED_CHANGE__0413e8bc_5203_4386_91"/>
      <w:bookmarkEnd w:id="93"/>
      <w:r>
        <w:rPr>
          <w:rFonts w:ascii="Arial" w:eastAsia="Arial" w:hAnsi="Arial" w:cs="Arial"/>
        </w:rPr>
        <w:t xml:space="preserve"> </w:t>
      </w:r>
      <w:bookmarkStart w:id="95" w:name="_LINE__29_69e9a135_d9b6_4666_aa5f_030cf5"/>
      <w:bookmarkEnd w:id="89"/>
      <w:r>
        <w:rPr>
          <w:rFonts w:ascii="Arial" w:eastAsia="Arial" w:hAnsi="Arial" w:cs="Arial"/>
          <w:u w:val="single"/>
        </w:rPr>
        <w:t>$12,500</w:t>
      </w:r>
      <w:bookmarkEnd w:id="94"/>
      <w:r>
        <w:rPr>
          <w:rFonts w:ascii="Arial" w:eastAsia="Arial" w:hAnsi="Arial" w:cs="Arial"/>
        </w:rPr>
        <w:t xml:space="preserve"> cash prize for the holder of a winning chance.</w:t>
      </w:r>
      <w:bookmarkEnd w:id="90"/>
      <w:bookmarkEnd w:id="95"/>
    </w:p>
    <w:p w:rsidR="00866291" w:rsidP="00866291">
      <w:pPr>
        <w:ind w:left="360"/>
        <w:rPr>
          <w:rFonts w:ascii="Arial" w:eastAsia="Arial" w:hAnsi="Arial" w:cs="Arial"/>
        </w:rPr>
      </w:pPr>
      <w:bookmarkStart w:id="96" w:name="_STATUTE_CONTENT__e445d063_365f_468b_968"/>
      <w:bookmarkStart w:id="97" w:name="_STATUTE_P__a1b76ef1_bcb7_47bc_aa29_d0dc"/>
      <w:bookmarkStart w:id="98" w:name="_PAR__10_948e28ca_2396_40af_889e_38adc95"/>
      <w:bookmarkStart w:id="99" w:name="_LINE__30_77337b1b_8ded_4ff0_96f7_5f5f83"/>
      <w:bookmarkEnd w:id="87"/>
      <w:bookmarkEnd w:id="88"/>
      <w:r>
        <w:rPr>
          <w:rFonts w:ascii="Arial" w:eastAsia="Arial" w:hAnsi="Arial" w:cs="Arial"/>
        </w:rPr>
        <w:t xml:space="preserve">At the time of registration, the eligible organization shall state a verifiable charitable </w:t>
      </w:r>
      <w:bookmarkStart w:id="100" w:name="_LINE__31_f14a0cb5_40a0_4952_832c_12fade"/>
      <w:bookmarkEnd w:id="99"/>
      <w:r>
        <w:rPr>
          <w:rFonts w:ascii="Arial" w:eastAsia="Arial" w:hAnsi="Arial" w:cs="Arial"/>
        </w:rPr>
        <w:t>purpose that the proceeds of the raffle are dedicated to benefit.</w:t>
      </w:r>
      <w:bookmarkEnd w:id="96"/>
      <w:bookmarkEnd w:id="100"/>
    </w:p>
    <w:p w:rsidR="00866291" w:rsidP="0086629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1" w:name="_SUMMARY__59c32bfc_37da_4531_9c20_2fb999"/>
      <w:bookmarkStart w:id="102" w:name="_PAR__11_ef684ca4_0dec_452f_9e32_b11544c"/>
      <w:bookmarkStart w:id="103" w:name="_LINE__32_3cc76770_a910_4fc0_be51_b9be99"/>
      <w:bookmarkEnd w:id="8"/>
      <w:bookmarkEnd w:id="58"/>
      <w:bookmarkEnd w:id="64"/>
      <w:bookmarkEnd w:id="97"/>
      <w:bookmarkEnd w:id="98"/>
      <w:r>
        <w:rPr>
          <w:rFonts w:ascii="Arial" w:eastAsia="Arial" w:hAnsi="Arial" w:cs="Arial"/>
          <w:b/>
          <w:sz w:val="24"/>
        </w:rPr>
        <w:t>SUMMARY</w:t>
      </w:r>
      <w:bookmarkEnd w:id="103"/>
    </w:p>
    <w:p w:rsidR="00866291" w:rsidP="00866291">
      <w:pPr>
        <w:ind w:left="360" w:firstLine="360"/>
        <w:rPr>
          <w:rFonts w:ascii="Arial" w:eastAsia="Arial" w:hAnsi="Arial" w:cs="Arial"/>
        </w:rPr>
      </w:pPr>
      <w:bookmarkStart w:id="104" w:name="_PAR__12_6a07621f_791a_4af9_9130_6075819"/>
      <w:bookmarkStart w:id="105" w:name="_LINE__33_ce72909e_cd35_4d48_9c96_074674"/>
      <w:bookmarkEnd w:id="102"/>
      <w:r>
        <w:rPr>
          <w:rFonts w:ascii="Arial" w:eastAsia="Arial" w:hAnsi="Arial" w:cs="Arial"/>
        </w:rPr>
        <w:t xml:space="preserve">This bill increases the prize limits allowed for a raffle without having to register with </w:t>
      </w:r>
      <w:bookmarkStart w:id="106" w:name="_LINE__34_bb13b08d_81d5_4683_9990_f6793c"/>
      <w:bookmarkEnd w:id="105"/>
      <w:r>
        <w:rPr>
          <w:rFonts w:ascii="Arial" w:eastAsia="Arial" w:hAnsi="Arial" w:cs="Arial"/>
        </w:rPr>
        <w:t>the Department of Public Safety, Gambling Control Unit.</w:t>
      </w:r>
      <w:bookmarkEnd w:id="106"/>
    </w:p>
    <w:bookmarkEnd w:id="1"/>
    <w:bookmarkEnd w:id="2"/>
    <w:bookmarkEnd w:id="3"/>
    <w:bookmarkEnd w:id="101"/>
    <w:bookmarkEnd w:id="10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LR2264,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Prize Limits Allowed for Raffles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629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137676</ItemId>
    <LRId>72060</LRId>
    <LRNumber>2264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Prize Limits Allowed for Raffles</LRTitle>
    <ItemTitle>An Act to Increase the Prize Limits Allowed for Raffles</ItemTitle>
    <ShortTitle1>AN ACT TO INCREASE THE PRIZE</ShortTitle1>
    <ShortTitle2>LIMITS ALLOWED FOR RAFFLES</ShortTitle2>
    <SponsorFirstName>Jeff</SponsorFirstName>
    <SponsorLastName>Timberlake</SponsorLastName>
    <SponsorChamberPrefix>Sen.</SponsorChamberPrefix>
    <SponsorFrom>Androscoggin</SponsorFrom>
    <DraftingCycleCount>1</DraftingCycleCount>
    <LatestDraftingActionId>137</LatestDraftingActionId>
    <LatestDraftingActionDate>2023-03-21T12:56:51</LatestDraftingActionDate>
    <LatestDrafterName>wmilliken</LatestDrafterName>
    <LatestProoferName>ekeyes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w:rsidR="00866291" w:rsidRDefault="00866291" w:rsidP="00866291"&amp;gt;&amp;lt;w:pPr&amp;gt;&amp;lt;w:ind w:left="360" /&amp;gt;&amp;lt;/w:pPr&amp;gt;&amp;lt;w:bookmarkStart w:id="0" w:name="_ENACTING_CLAUSE__8fe394e7_bbbe_4b1d_818" /&amp;gt;&amp;lt;w:bookmarkStart w:id="1" w:name="_DOC_BODY__cb6ecf67_30c1_44e0_89f6_89047" /&amp;gt;&amp;lt;w:bookmarkStart w:id="2" w:name="_DOC_BODY_CONTAINER__9c16a0f0_d8d5_414c_" /&amp;gt;&amp;lt;w:bookmarkStart w:id="3" w:name="_PAGE__1_a33a3873_6901_4927_96f5_fb14c3b" /&amp;gt;&amp;lt;w:bookmarkStart w:id="4" w:name="_PAR__1_ca7702a0_9d57_4a0a_ae09_abd9d3dc" /&amp;gt;&amp;lt;w:bookmarkStart w:id="5" w:name="_LINE__1_45632509_4df7_46a6_b5db_2641084"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w:rsidR="00866291" w:rsidRDefault="00866291" w:rsidP="00866291"&amp;gt;&amp;lt;w:pPr&amp;gt;&amp;lt;w:ind w:left="360" w:firstLine="360" /&amp;gt;&amp;lt;/w:pPr&amp;gt;&amp;lt;w:bookmarkStart w:id="6" w:name="_BILL_SECTION_HEADER__b8ddf767_9598_4ea8" /&amp;gt;&amp;lt;w:bookmarkStart w:id="7" w:name="_BILL_SECTION__2784ad7f_a741_4f2b_a712_e" /&amp;gt;&amp;lt;w:bookmarkStart w:id="8" w:name="_DOC_BODY_CONTENT__f75378cb_e70b_4174_b6" /&amp;gt;&amp;lt;w:bookmarkStart w:id="9" w:name="_PAR__2_a391081c_ef70_4b17_add8_dd214106" /&amp;gt;&amp;lt;w:bookmarkStart w:id="10" w:name="_LINE__2_5b3dcf16_afb9_4fd9_80ef_18b3dd6"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w:name="_BILL_SECTION_NUMBER__0701d74e_1c5f_4f6a"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 MRSA §1837-A, sub-§2,&amp;lt;/w:t&amp;gt;&amp;lt;/w:r&amp;gt;&amp;lt;w:r&amp;gt;&amp;lt;w:t xml:space="preserve"&amp;gt; as amended by PL 2021, c. 136, §8, is further &amp;lt;/w:t&amp;gt;&amp;lt;/w:r&amp;gt;&amp;lt;w:bookmarkStart w:id="12" w:name="_LINE__3_0f7a15a8_ebad_446c_8743_2b31462" /&amp;gt;&amp;lt;w:bookmarkEnd w:id="10" /&amp;gt;&amp;lt;w:r&amp;gt;&amp;lt;w:t&amp;gt;amended to read:&amp;lt;/w:t&amp;gt;&amp;lt;/w:r&amp;gt;&amp;lt;w:bookmarkEnd w:id="12" /&amp;gt;&amp;lt;/w:p&amp;gt;&amp;lt;w:p w:rsidR="00866291" w:rsidRDefault="00866291" w:rsidP="00866291"&amp;gt;&amp;lt;w:pPr&amp;gt;&amp;lt;w:ind w:left="360" w:firstLine="360" /&amp;gt;&amp;lt;/w:pPr&amp;gt;&amp;lt;w:bookmarkStart w:id="13" w:name="_STATUTE_NUMBER__8893ae12_022a_4ecb_85fe" /&amp;gt;&amp;lt;w:bookmarkStart w:id="14" w:name="_STATUTE_SS__4b58f7eb_47a3_4254_94be_de2" /&amp;gt;&amp;lt;w:bookmarkStart w:id="15" w:name="_PAR__3_2f9310ff_c685_49b4_b121_ade6f357" /&amp;gt;&amp;lt;w:bookmarkStart w:id="16" w:name="_LINE__4_98c679df_3400_44a4_b2e8_d3ff561"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w:name="_STATUTE_HEADNOTE__d79f6f50_24d9_457d_ab" /&amp;gt;&amp;lt;w:r&amp;gt;&amp;lt;w:rPr&amp;gt;&amp;lt;w:b /&amp;gt;&amp;lt;/w:rPr&amp;gt;&amp;lt;w:t&amp;gt;Raffle with a prize of&amp;lt;/w:t&amp;gt;&amp;lt;/w:r&amp;gt;&amp;lt;w:bookmarkStart w:id="18" w:name="_PROCESSED_CHANGE__cf9ac4aa_e3cc_4fa7_bf" /&amp;gt;&amp;lt;w:r&amp;gt;&amp;lt;w:rPr&amp;gt;&amp;lt;w:b /&amp;gt;&amp;lt;/w:rPr&amp;gt;&amp;lt;w:t xml:space="preserve"&amp;gt; &amp;lt;/w:t&amp;gt;&amp;lt;/w:r&amp;gt;&amp;lt;w:del w:id="19" w:author="BPS" w:date="2023-02-09T15:01:00Z"&amp;gt;&amp;lt;w:r w:rsidDel="00C17B1B"&amp;gt;&amp;lt;w:rPr&amp;gt;&amp;lt;w:b /&amp;gt;&amp;lt;/w:rPr&amp;gt;&amp;lt;w:delText&amp;gt;$2,500&amp;lt;/w:delText&amp;gt;&amp;lt;/w:r&amp;gt;&amp;lt;/w:del&amp;gt;&amp;lt;w:bookmarkStart w:id="20" w:name="_PROCESSED_CHANGE__e6751473_a47d_4ee5_8c" /&amp;gt;&amp;lt;w:bookmarkEnd w:id="18" /&amp;gt;&amp;lt;w:r&amp;gt;&amp;lt;w:rPr&amp;gt;&amp;lt;w:b /&amp;gt;&amp;lt;/w:rPr&amp;gt;&amp;lt;w:t xml:space="preserve"&amp;gt; &amp;lt;/w:t&amp;gt;&amp;lt;/w:r&amp;gt;&amp;lt;w:ins w:id="21" w:author="BPS" w:date="2023-02-09T15:01:00Z"&amp;gt;&amp;lt;w:r&amp;gt;&amp;lt;w:rPr&amp;gt;&amp;lt;w:b /&amp;gt;&amp;lt;/w:rPr&amp;gt;&amp;lt;w:t&amp;gt;$4,000&amp;lt;/w:t&amp;gt;&amp;lt;/w:r&amp;gt;&amp;lt;/w:ins&amp;gt;&amp;lt;w:bookmarkEnd w:id="20" /&amp;gt;&amp;lt;w:r&amp;gt;&amp;lt;w:rPr&amp;gt;&amp;lt;w:b /&amp;gt;&amp;lt;/w:rPr&amp;gt;&amp;lt;w:t xml:space="preserve"&amp;gt; or less.&amp;lt;/w:t&amp;gt;&amp;lt;/w:r&amp;gt;&amp;lt;w:bookmarkEnd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w:id="22" w:name="_STATUTE_CONTENT__ddb4195d_254c_4e86_ab6" /&amp;gt;&amp;lt;w:r&amp;gt;&amp;lt;w:t xml:space="preserve"&amp;gt;Except for raffles conducted by an &amp;lt;/w:t&amp;gt;&amp;lt;/w:r&amp;gt;&amp;lt;w:bookmarkStart w:id="23" w:name="_LINE__5_f3bf586d_161f_4189_b0b7_9858a65" /&amp;gt;&amp;lt;w:bookmarkEnd w:id="16" /&amp;gt;&amp;lt;w:r&amp;gt;&amp;lt;w:t xml:space="preserve"&amp;gt;eligible organization under &amp;lt;/w:t&amp;gt;&amp;lt;/w:r&amp;gt;&amp;lt;w:bookmarkStart w:id="24" w:name="_CROSS_REFERENCE__8a40e9dc_077f_4d9e_93b" /&amp;gt;&amp;lt;w:r&amp;gt;&amp;lt;w:t&amp;gt;subsection 7&amp;lt;/w:t&amp;gt;&amp;lt;/w:r&amp;gt;&amp;lt;w:bookmarkEnd w:id="24" /&amp;gt;&amp;lt;w:r&amp;gt;&amp;lt;w:t xml:space="preserve"&amp;gt;, a person or organization is not required to register &amp;lt;/w:t&amp;gt;&amp;lt;/w:r&amp;gt;&amp;lt;w:bookmarkStart w:id="25" w:name="_LINE__6_770cd5d2_6c59_47c8_9f87_8f7141c" /&amp;gt;&amp;lt;w:bookmarkEnd w:id="23" /&amp;gt;&amp;lt;w:r&amp;gt;&amp;lt;w:t xml:space="preserve"&amp;gt;with the Gambling Control Unit to conduct a raffle in which the total value of the prize &amp;lt;/w:t&amp;gt;&amp;lt;/w:r&amp;gt;&amp;lt;w:bookmarkStart w:id="26" w:name="_LINE__7_1ed410ba_5e3e_47d8_8763_e453cde" /&amp;gt;&amp;lt;w:bookmarkEnd w:id="25" /&amp;gt;&amp;lt;w:r&amp;gt;&amp;lt;w:t&amp;gt;offered to the holder of the winning chance does not exceed&amp;lt;/w:t&amp;gt;&amp;lt;/w:r&amp;gt;&amp;lt;w:bookmarkStart w:id="27" w:name="_PROCESSED_CHANGE__082372cf_c591_4a12_93" /&amp;gt;&amp;lt;w:r&amp;gt;&amp;lt;w:t xml:space="preserve"&amp;gt; &amp;lt;/w:t&amp;gt;&amp;lt;/w:r&amp;gt;&amp;lt;w:del w:id="28" w:author="BPS" w:date="2023-02-09T15:01:00Z"&amp;gt;&amp;lt;w:r w:rsidDel="00C17B1B"&amp;gt;&amp;lt;w:delText&amp;gt;$2,500&amp;lt;/w:delText&amp;gt;&amp;lt;/w:r&amp;gt;&amp;lt;/w:del&amp;gt;&amp;lt;w:bookmarkStart w:id="29" w:name="_PROCESSED_CHANGE__d465bca0_e9d3_439f_96" /&amp;gt;&amp;lt;w:bookmarkEnd w:id="27" /&amp;gt;&amp;lt;w:r&amp;gt;&amp;lt;w:t xml:space="preserve"&amp;gt; &amp;lt;/w:t&amp;gt;&amp;lt;/w:r&amp;gt;&amp;lt;w:ins w:id="30" w:author="BPS" w:date="2023-02-09T15:01:00Z"&amp;gt;&amp;lt;w:r&amp;gt;&amp;lt;w:t&amp;gt;$4,000&amp;lt;/w:t&amp;gt;&amp;lt;/w:r&amp;gt;&amp;lt;/w:ins&amp;gt;&amp;lt;w:bookmarkEnd w:id="29" /&amp;gt;&amp;lt;w:r&amp;gt;&amp;lt;w:t xml:space="preserve"&amp;gt;.  If the raffle is &amp;lt;/w:t&amp;gt;&amp;lt;/w:r&amp;gt;&amp;lt;w:bookmarkStart w:id="31" w:name="_LINE__8_cd04312e_e0e7_4ff9_9fed_f3b66a3" /&amp;gt;&amp;lt;w:bookmarkEnd w:id="26" /&amp;gt;&amp;lt;w:r&amp;gt;&amp;lt;w:t xml:space="preserve"&amp;gt;conducted in a manner in which there are multiple winning chances, the total value of all &amp;lt;/w:t&amp;gt;&amp;lt;/w:r&amp;gt;&amp;lt;w:bookmarkStart w:id="32" w:name="_LINE__9_392d56f6_b9a7_4029_a925_1d8684c" /&amp;gt;&amp;lt;w:bookmarkEnd w:id="31" /&amp;gt;&amp;lt;w:r&amp;gt;&amp;lt;w:t&amp;gt;prizes offered may not exceed a value of&amp;lt;/w:t&amp;gt;&amp;lt;/w:r&amp;gt;&amp;lt;w:bookmarkStart w:id="33" w:name="_PROCESSED_CHANGE__eb43f511_7d30_46f2_9b" /&amp;gt;&amp;lt;w:r&amp;gt;&amp;lt;w:t xml:space="preserve"&amp;gt; &amp;lt;/w:t&amp;gt;&amp;lt;/w:r&amp;gt;&amp;lt;w:del w:id="34" w:author="BPS" w:date="2023-02-09T15:01:00Z"&amp;gt;&amp;lt;w:r w:rsidDel="00C17B1B"&amp;gt;&amp;lt;w:delText&amp;gt;$2,500&amp;lt;/w:delText&amp;gt;&amp;lt;/w:r&amp;gt;&amp;lt;/w:del&amp;gt;&amp;lt;w:bookmarkStart w:id="35" w:name="_PROCESSED_CHANGE__f30f4835_4ef3_42e4_bf" /&amp;gt;&amp;lt;w:bookmarkEnd w:id="33" /&amp;gt;&amp;lt;w:r&amp;gt;&amp;lt;w:t xml:space="preserve"&amp;gt; &amp;lt;/w:t&amp;gt;&amp;lt;/w:r&amp;gt;&amp;lt;w:ins w:id="36" w:author="BPS" w:date="2023-02-09T15:01:00Z"&amp;gt;&amp;lt;w:r&amp;gt;&amp;lt;w:t&amp;gt;$4,000&amp;lt;/w:t&amp;gt;&amp;lt;/w:r&amp;gt;&amp;lt;/w:ins&amp;gt;&amp;lt;w:bookmarkEnd w:id="35" /&amp;gt;&amp;lt;w:r&amp;gt;&amp;lt;w:t&amp;gt;.&amp;lt;/w:t&amp;gt;&amp;lt;/w:r&amp;gt;&amp;lt;w:bookmarkEnd w:id="22" /&amp;gt;&amp;lt;w:bookmarkEnd w:id="32" /&amp;gt;&amp;lt;/w:p&amp;gt;&amp;lt;w:p w:rsidR="00866291" w:rsidRDefault="00866291" w:rsidP="00866291"&amp;gt;&amp;lt;w:pPr&amp;gt;&amp;lt;w:ind w:left="360" w:firstLine="360" /&amp;gt;&amp;lt;/w:pPr&amp;gt;&amp;lt;w:bookmarkStart w:id="37" w:name="_BILL_SECTION_HEADER__4b475e28_b21c_4a0f" /&amp;gt;&amp;lt;w:bookmarkStart w:id="38" w:name="_BILL_SECTION__a7253456_0381_4589_b6e7_8" /&amp;gt;&amp;lt;w:bookmarkStart w:id="39" w:name="_PAR__4_631ca94c_fbeb_4c55_bb20_6096db12" /&amp;gt;&amp;lt;w:bookmarkStart w:id="40" w:name="_LINE__10_8da813da_7cc3_4a0e_a42a_1ebc59"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w:id="41" w:name="_BILL_SECTION_NUMBER__653059c4_acd7_45f5" /&amp;gt;&amp;lt;w:r&amp;gt;&amp;lt;w:rPr&amp;gt;&amp;lt;w:b /&amp;gt;&amp;lt;w:sz w:val="24" /&amp;gt;&amp;lt;/w:rPr&amp;gt;&amp;lt;w:t&amp;gt;2&amp;lt;/w:t&amp;gt;&amp;lt;/w:r&amp;gt;&amp;lt;w:bookmarkEnd w:id="41" /&amp;gt;&amp;lt;w:r&amp;gt;&amp;lt;w:rPr&amp;gt;&amp;lt;w:b /&amp;gt;&amp;lt;w:sz w:val="24" /&amp;gt;&amp;lt;/w:rPr&amp;gt;&amp;lt;w:t&amp;gt;.  17 MRSA §1837-A, sub-§2-A,&amp;lt;/w:t&amp;gt;&amp;lt;/w:r&amp;gt;&amp;lt;w:r&amp;gt;&amp;lt;w:t xml:space="preserve"&amp;gt; as amended by PL 2021, c. 136, §9, is &amp;lt;/w:t&amp;gt;&amp;lt;/w:r&amp;gt;&amp;lt;w:bookmarkStart w:id="42" w:name="_LINE__11_f54bde9b_0e88_4717_b493_d61332" /&amp;gt;&amp;lt;w:bookmarkEnd w:id="40" /&amp;gt;&amp;lt;w:r&amp;gt;&amp;lt;w:t&amp;gt;further amended to read:&amp;lt;/w:t&amp;gt;&amp;lt;/w:r&amp;gt;&amp;lt;w:bookmarkEnd w:id="42" /&amp;gt;&amp;lt;/w:p&amp;gt;&amp;lt;w:p w:rsidR="00866291" w:rsidRDefault="00866291" w:rsidP="00866291"&amp;gt;&amp;lt;w:pPr&amp;gt;&amp;lt;w:ind w:left="360" w:firstLine="360" /&amp;gt;&amp;lt;/w:pPr&amp;gt;&amp;lt;w:bookmarkStart w:id="43" w:name="_STATUTE_NUMBER__0a44cb65_a249_4e0e_810f" /&amp;gt;&amp;lt;w:bookmarkStart w:id="44" w:name="_STATUTE_SS__82995a7e_f596_409f_a17f_c3f" /&amp;gt;&amp;lt;w:bookmarkStart w:id="45" w:name="_PAR__5_9cdb8e90_519f_4c74_991d_3aad58ce" /&amp;gt;&amp;lt;w:bookmarkStart w:id="46" w:name="_LINE__12_40f2ed09_14b2_4baf_8ef7_ae5140" /&amp;gt;&amp;lt;w:bookmarkEnd w:id="37" /&amp;gt;&amp;lt;w:bookmarkEnd w:id="39" /&amp;gt;&amp;lt;w:r&amp;gt;&amp;lt;w:rPr&amp;gt;&amp;lt;w:b /&amp;gt;&amp;lt;/w:rPr&amp;gt;&amp;lt;w:t&amp;gt;2-A&amp;lt;/w:t&amp;gt;&amp;lt;/w:r&amp;gt;&amp;lt;w:bookmarkEnd w:id="43" /&amp;gt;&amp;lt;w:r&amp;gt;&amp;lt;w:rPr&amp;gt;&amp;lt;w:b /&amp;gt;&amp;lt;/w:rPr&amp;gt;&amp;lt;w:t xml:space="preserve"&amp;gt;.  &amp;lt;/w:t&amp;gt;&amp;lt;/w:r&amp;gt;&amp;lt;w:bookmarkStart w:id="47" w:name="_STATUTE_HEADNOTE__01461ae3_b65c_4bcd_a0" /&amp;gt;&amp;lt;w:r&amp;gt;&amp;lt;w:rPr&amp;gt;&amp;lt;w:b /&amp;gt;&amp;lt;/w:rPr&amp;gt;&amp;lt;w:t&amp;gt;Raffle with a prize of&amp;lt;/w:t&amp;gt;&amp;lt;/w:r&amp;gt;&amp;lt;w:bookmarkStart w:id="48" w:name="_PROCESSED_CHANGE__da13eb0f_c291_4d3d_a8" /&amp;gt;&amp;lt;w:r&amp;gt;&amp;lt;w:rPr&amp;gt;&amp;lt;w:b /&amp;gt;&amp;lt;/w:rPr&amp;gt;&amp;lt;w:t xml:space="preserve"&amp;gt; &amp;lt;/w:t&amp;gt;&amp;lt;/w:r&amp;gt;&amp;lt;w:del w:id="49" w:author="BPS" w:date="2023-02-09T15:02:00Z"&amp;gt;&amp;lt;w:r w:rsidDel="00C17B1B"&amp;gt;&amp;lt;w:rPr&amp;gt;&amp;lt;w:b /&amp;gt;&amp;lt;/w:rPr&amp;gt;&amp;lt;w:delText&amp;gt;$10,000&amp;lt;/w:delText&amp;gt;&amp;lt;/w:r&amp;gt;&amp;lt;/w:del&amp;gt;&amp;lt;w:bookmarkStart w:id="50" w:name="_PROCESSED_CHANGE__55658936_fee0_4fd4_a7" /&amp;gt;&amp;lt;w:bookmarkEnd w:id="48" /&amp;gt;&amp;lt;w:r&amp;gt;&amp;lt;w:rPr&amp;gt;&amp;lt;w:b /&amp;gt;&amp;lt;/w:rPr&amp;gt;&amp;lt;w:t xml:space="preserve"&amp;gt; &amp;lt;/w:t&amp;gt;&amp;lt;/w:r&amp;gt;&amp;lt;w:ins w:id="51" w:author="BPS" w:date="2023-02-09T15:02:00Z"&amp;gt;&amp;lt;w:r&amp;gt;&amp;lt;w:rPr&amp;gt;&amp;lt;w:b /&amp;gt;&amp;lt;/w:rPr&amp;gt;&amp;lt;w:t&amp;gt;$15,000&amp;lt;/w:t&amp;gt;&amp;lt;/w:r&amp;gt;&amp;lt;/w:ins&amp;gt;&amp;lt;w:bookmarkEnd w:id="50" /&amp;gt;&amp;lt;w:r&amp;gt;&amp;lt;w:rPr&amp;gt;&amp;lt;w:b /&amp;gt;&amp;lt;/w:rPr&amp;gt;&amp;lt;w:t xml:space="preserve"&amp;gt; or less conducted by eligible &amp;lt;/w:t&amp;gt;&amp;lt;/w:r&amp;gt;&amp;lt;w:bookmarkStart w:id="52" w:name="_LINE__13_f0bd9e6b_dead_4157_9b4e_f2b745" /&amp;gt;&amp;lt;w:bookmarkEnd w:id="46" /&amp;gt;&amp;lt;w:r&amp;gt;&amp;lt;w:rPr&amp;gt;&amp;lt;w:b /&amp;gt;&amp;lt;/w:rPr&amp;gt;&amp;lt;w:t&amp;gt;organization.&amp;lt;/w:t&amp;gt;&amp;lt;/w:r&amp;gt;&amp;lt;w:bookmarkEnd w:id="47"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w:id="53" w:name="_STATUTE_CONTENT__b55cd237_ec92_4ac9_a44" /&amp;gt;&amp;lt;w:r&amp;gt;&amp;lt;w:t xml:space="preserve"&amp;gt;Except as provided in &amp;lt;/w:t&amp;gt;&amp;lt;/w:r&amp;gt;&amp;lt;w:bookmarkStart w:id="54" w:name="_CROSS_REFERENCE__3e9b55ed_b77e_4dfe_864" /&amp;gt;&amp;lt;w:r&amp;gt;&amp;lt;w:t&amp;gt;subsection 7&amp;lt;/w:t&amp;gt;&amp;lt;/w:r&amp;gt;&amp;lt;w:bookmarkEnd w:id="54" /&amp;gt;&amp;lt;w:r&amp;gt;&amp;lt;w:t xml:space="preserve"&amp;gt;, an eligible organization as described in &amp;lt;/w:t&amp;gt;&amp;lt;/w:r&amp;gt;&amp;lt;w:bookmarkStart w:id="55" w:name="_CROSS_REFERENCE__a690a877_808d_4fae_91c" /&amp;gt;&amp;lt;w:bookmarkStart w:id="56" w:name="_LINE__14_95db7c05_d6b4_44c8_a468_811d5f" /&amp;gt;&amp;lt;w:bookmarkEnd w:id="52" /&amp;gt;&amp;lt;w:r&amp;gt;&amp;lt;w:t&amp;gt;section 1832, subsection 2&amp;lt;/w:t&amp;gt;&amp;lt;/w:r&amp;gt;&amp;lt;w:bookmarkEnd w:id="55" /&amp;gt;&amp;lt;w:r&amp;gt;&amp;lt;w:t xml:space="preserve"&amp;gt; is not required to register with the Gambling Control Unit to &amp;lt;/w:t&amp;gt;&amp;lt;/w:r&amp;gt;&amp;lt;w:bookmarkStart w:id="57" w:name="_LINE__15_9871284f_5689_4f4c_8f5e_3d0ae0" /&amp;gt;&amp;lt;w:bookmarkEnd w:id="56" /&amp;gt;&amp;lt;w:r&amp;gt;&amp;lt;w:t xml:space="preserve"&amp;gt;conduct a raffle in which the total value of the prize offered to the holder of the winning &amp;lt;/w:t&amp;gt;&amp;lt;/w:r&amp;gt;&amp;lt;w:bookmarkStart w:id="58" w:name="_LINE__16_5fc1339e_3e2f_428d_8329_b92df4" /&amp;gt;&amp;lt;w:bookmarkEnd w:id="57" /&amp;gt;&amp;lt;w:r&amp;gt;&amp;lt;w:t&amp;gt;chance does not exceed&amp;lt;/w:t&amp;gt;&amp;lt;/w:r&amp;gt;&amp;lt;w:bookmarkStart w:id="59" w:name="_PROCESSED_CHANGE__002593a3_2b17_4fe1_a7" /&amp;gt;&amp;lt;w:r&amp;gt;&amp;lt;w:t xml:space="preserve"&amp;gt; &amp;lt;/w:t&amp;gt;&amp;lt;/w:r&amp;gt;&amp;lt;w:del w:id="60" w:author="BPS" w:date="2023-02-09T15:03:00Z"&amp;gt;&amp;lt;w:r w:rsidDel="00C17B1B"&amp;gt;&amp;lt;w:delText&amp;gt;$10,000&amp;lt;/w:delText&amp;gt;&amp;lt;/w:r&amp;gt;&amp;lt;/w:del&amp;gt;&amp;lt;w:bookmarkStart w:id="61" w:name="_PROCESSED_CHANGE__ad4e4001_6dbb_4770_b8" /&amp;gt;&amp;lt;w:bookmarkEnd w:id="59" /&amp;gt;&amp;lt;w:r&amp;gt;&amp;lt;w:t xml:space="preserve"&amp;gt; &amp;lt;/w:t&amp;gt;&amp;lt;/w:r&amp;gt;&amp;lt;w:ins w:id="62" w:author="BPS" w:date="2023-02-09T15:03:00Z"&amp;gt;&amp;lt;w:r&amp;gt;&amp;lt;w:t&amp;gt;$15,000&amp;lt;/w:t&amp;gt;&amp;lt;/w:r&amp;gt;&amp;lt;/w:ins&amp;gt;&amp;lt;w:bookmarkEnd w:id="61" /&amp;gt;&amp;lt;w:r&amp;gt;&amp;lt;w:t xml:space="preserve"&amp;gt;. If the raffle is conducted in a manner in which &amp;lt;/w:t&amp;gt;&amp;lt;/w:r&amp;gt;&amp;lt;w:bookmarkStart w:id="63" w:name="_LINE__17_25455bd7_535d_497a_9d23_47e7d5" /&amp;gt;&amp;lt;w:bookmarkEnd w:id="58" /&amp;gt;&amp;lt;w:r&amp;gt;&amp;lt;w:t xml:space="preserve"&amp;gt;there are multiple winning chances, the total value of all prizes offered may not exceed a &amp;lt;/w:t&amp;gt;&amp;lt;/w:r&amp;gt;&amp;lt;w:bookmarkStart w:id="64" w:name="_LINE__18_7401ef07_835d_4a49_af8e_3af6b5" /&amp;gt;&amp;lt;w:bookmarkEnd w:id="63" /&amp;gt;&amp;lt;w:r&amp;gt;&amp;lt;w:t&amp;gt;value of&amp;lt;/w:t&amp;gt;&amp;lt;/w:r&amp;gt;&amp;lt;w:bookmarkStart w:id="65" w:name="_PROCESSED_CHANGE__3111b427_fc35_493e_9d" /&amp;gt;&amp;lt;w:r&amp;gt;&amp;lt;w:t xml:space="preserve"&amp;gt; &amp;lt;/w:t&amp;gt;&amp;lt;/w:r&amp;gt;&amp;lt;w:del w:id="66" w:author="BPS" w:date="2023-02-09T15:03:00Z"&amp;gt;&amp;lt;w:r w:rsidDel="00C17B1B"&amp;gt;&amp;lt;w:delText&amp;gt;$10,000&amp;lt;/w:delText&amp;gt;&amp;lt;/w:r&amp;gt;&amp;lt;/w:del&amp;gt;&amp;lt;w:bookmarkStart w:id="67" w:name="_PROCESSED_CHANGE__b3cdc3d0_68ee_41cf_9b" /&amp;gt;&amp;lt;w:bookmarkEnd w:id="65" /&amp;gt;&amp;lt;w:r&amp;gt;&amp;lt;w:t xml:space="preserve"&amp;gt; &amp;lt;/w:t&amp;gt;&amp;lt;/w:r&amp;gt;&amp;lt;w:ins w:id="68" w:author="BPS" w:date="2023-02-09T15:03:00Z"&amp;gt;&amp;lt;w:r&amp;gt;&amp;lt;w:t&amp;gt;$15,000&amp;lt;/w:t&amp;gt;&amp;lt;/w:r&amp;gt;&amp;lt;/w:ins&amp;gt;&amp;lt;w:bookmarkEnd w:id="67" /&amp;gt;&amp;lt;w:r&amp;gt;&amp;lt;w:t&amp;gt;.&amp;lt;/w:t&amp;gt;&amp;lt;/w:r&amp;gt;&amp;lt;w:bookmarkEnd w:id="53" /&amp;gt;&amp;lt;w:bookmarkEnd w:id="64" /&amp;gt;&amp;lt;/w:p&amp;gt;&amp;lt;w:p w:rsidR="00866291" w:rsidRDefault="00866291" w:rsidP="00866291"&amp;gt;&amp;lt;w:pPr&amp;gt;&amp;lt;w:ind w:left="360" w:firstLine="360" /&amp;gt;&amp;lt;/w:pPr&amp;gt;&amp;lt;w:bookmarkStart w:id="69" w:name="_BILL_SECTION_HEADER__c6ea17d8_fdf4_4641" /&amp;gt;&amp;lt;w:bookmarkStart w:id="70" w:name="_BILL_SECTION__b8301de1_4575_49a7_8385_2" /&amp;gt;&amp;lt;w:bookmarkStart w:id="71" w:name="_PAR__6_f45f6da1_fcb2_4a80_af87_91b56e5c" /&amp;gt;&amp;lt;w:bookmarkStart w:id="72" w:name="_LINE__19_ba79cf5e_895e_4e32_a449_29b66f" /&amp;gt;&amp;lt;w:bookmarkEnd w:id="38" /&amp;gt;&amp;lt;w:bookmarkEnd w:id="44" /&amp;gt;&amp;lt;w:bookmarkEnd w:id="45" /&amp;gt;&amp;lt;w:r&amp;gt;&amp;lt;w:rPr&amp;gt;&amp;lt;w:b /&amp;gt;&amp;lt;w:sz w:val="24" /&amp;gt;&amp;lt;/w:rPr&amp;gt;&amp;lt;w:t xml:space="preserve"&amp;gt;Sec. &amp;lt;/w:t&amp;gt;&amp;lt;/w:r&amp;gt;&amp;lt;w:bookmarkStart w:id="73" w:name="_BILL_SECTION_NUMBER__8a6c7d0e_4282_41ad" /&amp;gt;&amp;lt;w:r&amp;gt;&amp;lt;w:rPr&amp;gt;&amp;lt;w:b /&amp;gt;&amp;lt;w:sz w:val="24" /&amp;gt;&amp;lt;/w:rPr&amp;gt;&amp;lt;w:t&amp;gt;3&amp;lt;/w:t&amp;gt;&amp;lt;/w:r&amp;gt;&amp;lt;w:bookmarkEnd w:id="73" /&amp;gt;&amp;lt;w:r&amp;gt;&amp;lt;w:rPr&amp;gt;&amp;lt;w:b /&amp;gt;&amp;lt;w:sz w:val="24" /&amp;gt;&amp;lt;/w:rPr&amp;gt;&amp;lt;w:t&amp;gt;.  17 MRSA §1837-A, sub-§4,&amp;lt;/w:t&amp;gt;&amp;lt;/w:r&amp;gt;&amp;lt;w:r&amp;gt;&amp;lt;w:t xml:space="preserve"&amp;gt; as amended by PL 2019, c. 129, §3, is further &amp;lt;/w:t&amp;gt;&amp;lt;/w:r&amp;gt;&amp;lt;w:bookmarkStart w:id="74" w:name="_LINE__20_77479bc8_5310_4e7b_9219_8273e4" /&amp;gt;&amp;lt;w:bookmarkEnd w:id="72" /&amp;gt;&amp;lt;w:r&amp;gt;&amp;lt;w:t&amp;gt;amended to read:&amp;lt;/w:t&amp;gt;&amp;lt;/w:r&amp;gt;&amp;lt;w:bookmarkEnd w:id="74" /&amp;gt;&amp;lt;/w:p&amp;gt;&amp;lt;w:p w:rsidR="00866291" w:rsidRDefault="00866291" w:rsidP="00866291"&amp;gt;&amp;lt;w:pPr&amp;gt;&amp;lt;w:ind w:left="360" w:firstLine="360" /&amp;gt;&amp;lt;/w:pPr&amp;gt;&amp;lt;w:bookmarkStart w:id="75" w:name="_STATUTE_NUMBER__7deec94e_de5e_405e_8710" /&amp;gt;&amp;lt;w:bookmarkStart w:id="76" w:name="_STATUTE_SS__737457a6_f1f5_47e8_9b49_336" /&amp;gt;&amp;lt;w:bookmarkStart w:id="77" w:name="_PAR__7_1a61c7ec_adac_4d6d_9a9d_a8d410e9" /&amp;gt;&amp;lt;w:bookmarkStart w:id="78" w:name="_LINE__21_f3707bdd_2dc2_45b5_b3ef_b5606f" /&amp;gt;&amp;lt;w:bookmarkEnd w:id="69" /&amp;gt;&amp;lt;w:bookmarkEnd w:id="71" /&amp;gt;&amp;lt;w:r&amp;gt;&amp;lt;w:rPr&amp;gt;&amp;lt;w:b /&amp;gt;&amp;lt;/w:rPr&amp;gt;&amp;lt;w:t&amp;gt;4&amp;lt;/w:t&amp;gt;&amp;lt;/w:r&amp;gt;&amp;lt;w:bookmarkEnd w:id="75" /&amp;gt;&amp;lt;w:r&amp;gt;&amp;lt;w:rPr&amp;gt;&amp;lt;w:b /&amp;gt;&amp;lt;/w:rPr&amp;gt;&amp;lt;w:t xml:space="preserve"&amp;gt;.  &amp;lt;/w:t&amp;gt;&amp;lt;/w:r&amp;gt;&amp;lt;w:bookmarkStart w:id="79" w:name="_STATUTE_HEADNOTE__a5a9e072_cc40_4089_9f" /&amp;gt;&amp;lt;w:r&amp;gt;&amp;lt;w:rPr&amp;gt;&amp;lt;w:b /&amp;gt;&amp;lt;/w:rPr&amp;gt;&amp;lt;w:t&amp;gt;Raffle with a noncash prize of up to&amp;lt;/w:t&amp;gt;&amp;lt;/w:r&amp;gt;&amp;lt;w:bookmarkStart w:id="80" w:name="_PROCESSED_CHANGE__8989b465_79d8_4d85_b4" /&amp;gt;&amp;lt;w:r&amp;gt;&amp;lt;w:rPr&amp;gt;&amp;lt;w:b /&amp;gt;&amp;lt;/w:rPr&amp;gt;&amp;lt;w:t xml:space="preserve"&amp;gt; &amp;lt;/w:t&amp;gt;&amp;lt;/w:r&amp;gt;&amp;lt;w:del w:id="81" w:author="BPS" w:date="2023-02-09T15:04:00Z"&amp;gt;&amp;lt;w:r w:rsidDel="00C17B1B"&amp;gt;&amp;lt;w:rPr&amp;gt;&amp;lt;w:b /&amp;gt;&amp;lt;/w:rPr&amp;gt;&amp;lt;w:delText&amp;gt;$75,000&amp;lt;/w:delText&amp;gt;&amp;lt;/w:r&amp;gt;&amp;lt;/w:del&amp;gt;&amp;lt;w:bookmarkStart w:id="82" w:name="_PROCESSED_CHANGE__9f1b43d5_a7d5_4b78_aa" /&amp;gt;&amp;lt;w:bookmarkEnd w:id="80" /&amp;gt;&amp;lt;w:r&amp;gt;&amp;lt;w:rPr&amp;gt;&amp;lt;w:b /&amp;gt;&amp;lt;/w:rPr&amp;gt;&amp;lt;w:t xml:space="preserve"&amp;gt; &amp;lt;/w:t&amp;gt;&amp;lt;/w:r&amp;gt;&amp;lt;w:ins w:id="83" w:author="BPS" w:date="2023-02-09T15:04:00Z"&amp;gt;&amp;lt;w:r&amp;gt;&amp;lt;w:rPr&amp;gt;&amp;lt;w:b /&amp;gt;&amp;lt;/w:rPr&amp;gt;&amp;lt;w:t&amp;gt;$90,000&amp;lt;/w:t&amp;gt;&amp;lt;/w:r&amp;gt;&amp;lt;/w:ins&amp;gt;&amp;lt;w:bookmarkEnd w:id="82" /&amp;gt;&amp;lt;w:r&amp;gt;&amp;lt;w:rPr&amp;gt;&amp;lt;w:b /&amp;gt;&amp;lt;/w:rPr&amp;gt;&amp;lt;w:t xml:space="preserve"&amp;gt; or a cash prize of up to&amp;lt;/w:t&amp;gt;&amp;lt;/w:r&amp;gt;&amp;lt;w:bookmarkStart w:id="84" w:name="_PROCESSED_CHANGE__c433de2b_59c8_4b38_8e" /&amp;gt;&amp;lt;w:r&amp;gt;&amp;lt;w:rPr&amp;gt;&amp;lt;w:b /&amp;gt;&amp;lt;/w:rPr&amp;gt;&amp;lt;w:t xml:space="preserve"&amp;gt; &amp;lt;/w:t&amp;gt;&amp;lt;/w:r&amp;gt;&amp;lt;w:bookmarkStart w:id="85" w:name="_LINE__22_d0f9794a_6bf8_4eb5_9062_39ce3f" /&amp;gt;&amp;lt;w:bookmarkEnd w:id="78" /&amp;gt;&amp;lt;w:del w:id="86" w:author="BPS" w:date="2023-02-09T15:04:00Z"&amp;gt;&amp;lt;w:r w:rsidDel="00C17B1B"&amp;gt;&amp;lt;w:rPr&amp;gt;&amp;lt;w:b /&amp;gt;&amp;lt;/w:rPr&amp;gt;&amp;lt;w:delText&amp;gt;$20,000&amp;lt;/w:delText&amp;gt;&amp;lt;/w:r&amp;gt;&amp;lt;/w:del&amp;gt;&amp;lt;w:bookmarkStart w:id="87" w:name="_PROCESSED_CHANGE__dde27f3a_7672_4f49_a4" /&amp;gt;&amp;lt;w:bookmarkEnd w:id="84" /&amp;gt;&amp;lt;w:r&amp;gt;&amp;lt;w:rPr&amp;gt;&amp;lt;w:b /&amp;gt;&amp;lt;/w:rPr&amp;gt;&amp;lt;w:t xml:space="preserve"&amp;gt; &amp;lt;/w:t&amp;gt;&amp;lt;/w:r&amp;gt;&amp;lt;w:ins w:id="88" w:author="BPS" w:date="2023-02-09T15:04:00Z"&amp;gt;&amp;lt;w:r&amp;gt;&amp;lt;w:rPr&amp;gt;&amp;lt;w:b /&amp;gt;&amp;lt;/w:rPr&amp;gt;&amp;lt;w:t&amp;gt;$25,000&amp;lt;/w:t&amp;gt;&amp;lt;/w:r&amp;gt;&amp;lt;/w:ins&amp;gt;&amp;lt;w:bookmarkEnd w:id="87" /&amp;gt;&amp;lt;w:r&amp;gt;&amp;lt;w:rPr&amp;gt;&amp;lt;w:b /&amp;gt;&amp;lt;/w:rPr&amp;gt;&amp;lt;w:t xml:space="preserve"&amp;gt; conducted by eligible organization.&amp;lt;/w:t&amp;gt;&amp;lt;/w:r&amp;gt;&amp;lt;w:bookmarkEnd w:id="79"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w:id="89" w:name="_STATUTE_CONTENT__a4590e18_9c4f_4f6d_8fc" /&amp;gt;&amp;lt;w:r&amp;gt;&amp;lt;w:t xml:space="preserve"&amp;gt;An eligible organization as &amp;lt;/w:t&amp;gt;&amp;lt;/w:r&amp;gt;&amp;lt;w:bookmarkStart w:id="90" w:name="_LINE__23_25eff988_d96d_4782_bfe2_4c0df1" /&amp;gt;&amp;lt;w:bookmarkEnd w:id="85" /&amp;gt;&amp;lt;w:r&amp;gt;&amp;lt;w:t xml:space="preserve"&amp;gt;described in &amp;lt;/w:t&amp;gt;&amp;lt;/w:r&amp;gt;&amp;lt;w:bookmarkStart w:id="91" w:name="_CROSS_REFERENCE__60ee8e23_5873_4a67_a64" /&amp;gt;&amp;lt;w:r&amp;gt;&amp;lt;w:t&amp;gt;section 1832, subsection 2&amp;lt;/w:t&amp;gt;&amp;lt;/w:r&amp;gt;&amp;lt;w:bookmarkEnd w:id="91" /&amp;gt;&amp;lt;w:r&amp;gt;&amp;lt;w:t xml:space="preserve"&amp;gt; may register with the Gambling Control Unit to &amp;lt;/w:t&amp;gt;&amp;lt;/w:r&amp;gt;&amp;lt;w:bookmarkStart w:id="92" w:name="_LINE__24_621cd5a9_eef2_4970_bd37_b144aa" /&amp;gt;&amp;lt;w:bookmarkEnd w:id="90" /&amp;gt;&amp;lt;w:r&amp;gt;&amp;lt;w:t xml:space="preserve"&amp;gt;conduct a raffle in which the total value of the prize or prizes awarded to the holder of a &amp;lt;/w:t&amp;gt;&amp;lt;/w:r&amp;gt;&amp;lt;w:bookmarkStart w:id="93" w:name="_LINE__25_3e9a1a40_b661_4b0a_9ec1_f5c5a1" /&amp;gt;&amp;lt;w:bookmarkEnd w:id="92" /&amp;gt;&amp;lt;w:r&amp;gt;&amp;lt;w:t&amp;gt;winning chance or to the holders of the winning chances does not exceed:&amp;lt;/w:t&amp;gt;&amp;lt;/w:r&amp;gt;&amp;lt;w:bookmarkEnd w:id="89" /&amp;gt;&amp;lt;w:bookmarkEnd w:id="93" /&amp;gt;&amp;lt;/w:p&amp;gt;&amp;lt;w:p w:rsidR="00866291" w:rsidRDefault="00866291" w:rsidP="00866291"&amp;gt;&amp;lt;w:pPr&amp;gt;&amp;lt;w:ind w:left="720" /&amp;gt;&amp;lt;/w:pPr&amp;gt;&amp;lt;w:bookmarkStart w:id="94" w:name="_STATUTE_NUMBER__458fc697_0e06_4ba5_9aba" /&amp;gt;&amp;lt;w:bookmarkStart w:id="95" w:name="_STATUTE_P__270bf167_ab87_4b61_a206_908f" /&amp;gt;&amp;lt;w:bookmarkStart w:id="96" w:name="_PAR__8_3f432a8f_0d13_467e_820c_87e90817" /&amp;gt;&amp;lt;w:bookmarkStart w:id="97" w:name="_LINE__26_b95616f4_bd8c_4c29_8730_4499c3" /&amp;gt;&amp;lt;w:bookmarkEnd w:id="77" /&amp;gt;&amp;lt;w:r&amp;gt;&amp;lt;w:t&amp;gt;A&amp;lt;/w:t&amp;gt;&amp;lt;/w:r&amp;gt;&amp;lt;w:bookmarkEnd w:id="94" /&amp;gt;&amp;lt;w:r&amp;gt;&amp;lt;w:t xml:space="preserve"&amp;gt;.  &amp;lt;/w:t&amp;gt;&amp;lt;/w:r&amp;gt;&amp;lt;w:bookmarkStart w:id="98" w:name="_STATUTE_CONTENT__c099768a_9ca3_49dc_864" /&amp;gt;&amp;lt;w:bookmarkStart w:id="99" w:name="_PROCESSED_CHANGE__85643973_f001_4cc3_af" /&amp;gt;&amp;lt;w:del w:id="100" w:author="BPS" w:date="2023-02-09T15:05:00Z"&amp;gt;&amp;lt;w:r w:rsidDel="00C17B1B"&amp;gt;&amp;lt;w:delText&amp;gt;Seventy-five&amp;lt;/w:delText&amp;gt;&amp;lt;/w:r&amp;gt;&amp;lt;/w:del&amp;gt;&amp;lt;w:bookmarkStart w:id="101" w:name="_PROCESSED_CHANGE__1e1e0810_197e_4dd0_ad" /&amp;gt;&amp;lt;w:bookmarkEnd w:id="99" /&amp;gt;&amp;lt;w:r&amp;gt;&amp;lt;w:t xml:space="preserve"&amp;gt; &amp;lt;/w:t&amp;gt;&amp;lt;/w:r&amp;gt;&amp;lt;w:ins w:id="102" w:author="BPS" w:date="2023-02-09T15:05:00Z"&amp;gt;&amp;lt;w:r&amp;gt;&amp;lt;w:t&amp;gt;Ninety&amp;lt;/w:t&amp;gt;&amp;lt;/w:r&amp;gt;&amp;lt;/w:ins&amp;gt;&amp;lt;w:bookmarkEnd w:id="101" /&amp;gt;&amp;lt;w:r&amp;gt;&amp;lt;w:t xml:space="preserve"&amp;gt; thousand dollars that is not in the form of cash and may not be &amp;lt;/w:t&amp;gt;&amp;lt;/w:r&amp;gt;&amp;lt;w:bookmarkStart w:id="103" w:name="_LINE__27_3f8f406a_103d_4852_b93e_b4a944" /&amp;gt;&amp;lt;w:bookmarkEnd w:id="97" /&amp;gt;&amp;lt;w:r&amp;gt;&amp;lt;w:t&amp;gt;exchanged for cash; or&amp;lt;/w:t&amp;gt;&amp;lt;/w:r&amp;gt;&amp;lt;w:bookmarkEnd w:id="98" /&amp;gt;&amp;lt;w:bookmarkEnd w:id="103" /&amp;gt;&amp;lt;/w:p&amp;gt;&amp;lt;w:p w:rsidR="00866291" w:rsidRDefault="00866291" w:rsidP="00866291"&amp;gt;&amp;lt;w:pPr&amp;gt;&amp;lt;w:ind w:left="720" /&amp;gt;&amp;lt;/w:pPr&amp;gt;&amp;lt;w:bookmarkStart w:id="104" w:name="_STATUTE_NUMBER__035c8180_d652_4d02_824b" /&amp;gt;&amp;lt;w:bookmarkStart w:id="105" w:name="_STATUTE_P__3a210c34_c194_42f8_9337_5b6e" /&amp;gt;&amp;lt;w:bookmarkStart w:id="106" w:name="_PAR__9_58009f5e_c62f_4137_a05a_371118e8" /&amp;gt;&amp;lt;w:bookmarkStart w:id="107" w:name="_LINE__28_7431cce5_faf4_4b34_ac83_306eea" /&amp;gt;&amp;lt;w:bookmarkEnd w:id="95" /&amp;gt;&amp;lt;w:bookmarkEnd w:id="96" /&amp;gt;&amp;lt;w:r&amp;gt;&amp;lt;w:t&amp;gt;B&amp;lt;/w:t&amp;gt;&amp;lt;/w:r&amp;gt;&amp;lt;w:bookmarkEnd w:id="104" /&amp;gt;&amp;lt;w:r&amp;gt;&amp;lt;w:t xml:space="preserve"&amp;gt;.  &amp;lt;/w:t&amp;gt;&amp;lt;/w:r&amp;gt;&amp;lt;w:bookmarkStart w:id="108" w:name="_STATUTE_CONTENT__f96177e1_6e99_4925_956" /&amp;gt;&amp;lt;w:bookmarkStart w:id="109" w:name="_PROCESSED_CHANGE__efd8a6a9_1649_4d9b_af" /&amp;gt;&amp;lt;w:del w:id="110" w:author="BPS" w:date="2023-02-09T15:05:00Z"&amp;gt;&amp;lt;w:r w:rsidDel="00C17B1B"&amp;gt;&amp;lt;w:delText&amp;gt;Twenty&amp;lt;/w:delText&amp;gt;&amp;lt;/w:r&amp;gt;&amp;lt;/w:del&amp;gt;&amp;lt;w:r&amp;gt;&amp;lt;w:t xml:space="preserve"&amp;gt; &amp;lt;/w:t&amp;gt;&amp;lt;/w:r&amp;gt;&amp;lt;w:bookmarkStart w:id="111" w:name="_PROCESSED_CHANGE__de85730d_0799_4060_96" /&amp;gt;&amp;lt;w:bookmarkEnd w:id="109" /&amp;gt;&amp;lt;w:ins w:id="112" w:author="BPS" w:date="2023-02-09T15:05:00Z"&amp;gt;&amp;lt;w:r&amp;gt;&amp;lt;w:t&amp;gt;Twenty-five&amp;lt;/w:t&amp;gt;&amp;lt;/w:r&amp;gt;&amp;lt;/w:ins&amp;gt;&amp;lt;w:r&amp;gt;&amp;lt;w:t xml:space="preserve"&amp;gt; &amp;lt;/w:t&amp;gt;&amp;lt;/w:r&amp;gt;&amp;lt;w:bookmarkEnd w:id="111" /&amp;gt;&amp;lt;w:r&amp;gt;&amp;lt;w:t&amp;gt;thousand dollars in cash, with no more than one&amp;lt;/w:t&amp;gt;&amp;lt;/w:r&amp;gt;&amp;lt;w:bookmarkStart w:id="113" w:name="_PROCESSED_CHANGE__44c5dde9_b5cd_4abb_9e" /&amp;gt;&amp;lt;w:r&amp;gt;&amp;lt;w:t xml:space="preserve"&amp;gt; &amp;lt;/w:t&amp;gt;&amp;lt;/w:r&amp;gt;&amp;lt;w:del w:id="114" w:author="BPS" w:date="2023-02-09T15:05:00Z"&amp;gt;&amp;lt;w:r w:rsidDel="00C17B1B"&amp;gt;&amp;lt;w:delText&amp;gt;$10,000&amp;lt;/w:delText&amp;gt;&amp;lt;/w:r&amp;gt;&amp;lt;/w:del&amp;gt;&amp;lt;w:bookmarkStart w:id="115" w:name="_PROCESSED_CHANGE__0413e8bc_5203_4386_91" /&amp;gt;&amp;lt;w:bookmarkEnd w:id="113" /&amp;gt;&amp;lt;w:r&amp;gt;&amp;lt;w:t xml:space="preserve"&amp;gt; &amp;lt;/w:t&amp;gt;&amp;lt;/w:r&amp;gt;&amp;lt;w:bookmarkStart w:id="116" w:name="_LINE__29_69e9a135_d9b6_4666_aa5f_030cf5" /&amp;gt;&amp;lt;w:bookmarkEnd w:id="107" /&amp;gt;&amp;lt;w:ins w:id="117" w:author="BPS" w:date="2023-02-09T15:05:00Z"&amp;gt;&amp;lt;w:r&amp;gt;&amp;lt;w:t&amp;gt;$12,500&amp;lt;/w:t&amp;gt;&amp;lt;/w:r&amp;gt;&amp;lt;/w:ins&amp;gt;&amp;lt;w:bookmarkEnd w:id="115" /&amp;gt;&amp;lt;w:r&amp;gt;&amp;lt;w:t xml:space="preserve"&amp;gt; cash prize for the holder of a winning chance.&amp;lt;/w:t&amp;gt;&amp;lt;/w:r&amp;gt;&amp;lt;w:bookmarkEnd w:id="108" /&amp;gt;&amp;lt;w:bookmarkEnd w:id="116" /&amp;gt;&amp;lt;/w:p&amp;gt;&amp;lt;w:p w:rsidR="00866291" w:rsidRDefault="00866291" w:rsidP="00866291"&amp;gt;&amp;lt;w:pPr&amp;gt;&amp;lt;w:ind w:left="360" /&amp;gt;&amp;lt;/w:pPr&amp;gt;&amp;lt;w:bookmarkStart w:id="118" w:name="_STATUTE_CONTENT__e445d063_365f_468b_968" /&amp;gt;&amp;lt;w:bookmarkStart w:id="119" w:name="_STATUTE_P__a1b76ef1_bcb7_47bc_aa29_d0dc" /&amp;gt;&amp;lt;w:bookmarkStart w:id="120" w:name="_PAR__10_948e28ca_2396_40af_889e_38adc95" /&amp;gt;&amp;lt;w:bookmarkStart w:id="121" w:name="_LINE__30_77337b1b_8ded_4ff0_96f7_5f5f83" /&amp;gt;&amp;lt;w:bookmarkEnd w:id="105" /&amp;gt;&amp;lt;w:bookmarkEnd w:id="106" /&amp;gt;&amp;lt;w:r&amp;gt;&amp;lt;w:t xml:space="preserve"&amp;gt;At the time of registration, the eligible organization shall state a verifiable charitable &amp;lt;/w:t&amp;gt;&amp;lt;/w:r&amp;gt;&amp;lt;w:bookmarkStart w:id="122" w:name="_LINE__31_f14a0cb5_40a0_4952_832c_12fade" /&amp;gt;&amp;lt;w:bookmarkEnd w:id="121" /&amp;gt;&amp;lt;w:r&amp;gt;&amp;lt;w:t&amp;gt;purpose that the proceeds of the raffle are dedicated to benefit.&amp;lt;/w:t&amp;gt;&amp;lt;/w:r&amp;gt;&amp;lt;w:bookmarkEnd w:id="118" /&amp;gt;&amp;lt;w:bookmarkEnd w:id="122" /&amp;gt;&amp;lt;/w:p&amp;gt;&amp;lt;w:p w:rsidR="00866291" w:rsidRDefault="00866291" w:rsidP="00866291"&amp;gt;&amp;lt;w:pPr&amp;gt;&amp;lt;w:keepNext /&amp;gt;&amp;lt;w:spacing w:before="240" /&amp;gt;&amp;lt;w:ind w:left="360" /&amp;gt;&amp;lt;w:jc w:val="center" /&amp;gt;&amp;lt;/w:pPr&amp;gt;&amp;lt;w:bookmarkStart w:id="123" w:name="_SUMMARY__59c32bfc_37da_4531_9c20_2fb999" /&amp;gt;&amp;lt;w:bookmarkStart w:id="124" w:name="_PAR__11_ef684ca4_0dec_452f_9e32_b11544c" /&amp;gt;&amp;lt;w:bookmarkStart w:id="125" w:name="_LINE__32_3cc76770_a910_4fc0_be51_b9be99" /&amp;gt;&amp;lt;w:bookmarkEnd w:id="8" /&amp;gt;&amp;lt;w:bookmarkEnd w:id="70" /&amp;gt;&amp;lt;w:bookmarkEnd w:id="76" /&amp;gt;&amp;lt;w:bookmarkEnd w:id="119" /&amp;gt;&amp;lt;w:bookmarkEnd w:id="120" /&amp;gt;&amp;lt;w:r&amp;gt;&amp;lt;w:rPr&amp;gt;&amp;lt;w:b /&amp;gt;&amp;lt;w:sz w:val="24" /&amp;gt;&amp;lt;/w:rPr&amp;gt;&amp;lt;w:t&amp;gt;SUMMARY&amp;lt;/w:t&amp;gt;&amp;lt;/w:r&amp;gt;&amp;lt;w:bookmarkEnd w:id="125" /&amp;gt;&amp;lt;/w:p&amp;gt;&amp;lt;w:p w:rsidR="00866291" w:rsidRDefault="00866291" w:rsidP="00866291"&amp;gt;&amp;lt;w:pPr&amp;gt;&amp;lt;w:ind w:left="360" w:firstLine="360" /&amp;gt;&amp;lt;/w:pPr&amp;gt;&amp;lt;w:bookmarkStart w:id="126" w:name="_PAR__12_6a07621f_791a_4af9_9130_6075819" /&amp;gt;&amp;lt;w:bookmarkStart w:id="127" w:name="_LINE__33_ce72909e_cd35_4d48_9c96_074674" /&amp;gt;&amp;lt;w:bookmarkEnd w:id="124" /&amp;gt;&amp;lt;w:r&amp;gt;&amp;lt;w:t xml:space="preserve"&amp;gt;This bill increases the prize limits allowed for a raffle without having to register with &amp;lt;/w:t&amp;gt;&amp;lt;/w:r&amp;gt;&amp;lt;w:bookmarkStart w:id="128" w:name="_LINE__34_bb13b08d_81d5_4683_9990_f6793c" /&amp;gt;&amp;lt;w:bookmarkEnd w:id="127" /&amp;gt;&amp;lt;w:r&amp;gt;&amp;lt;w:t&amp;gt;the Department of Public Safety, Gambling Control Unit.&amp;lt;/w:t&amp;gt;&amp;lt;/w:r&amp;gt;&amp;lt;w:bookmarkEnd w:id="128" /&amp;gt;&amp;lt;/w:p&amp;gt;&amp;lt;w:bookmarkEnd w:id="1" /&amp;gt;&amp;lt;w:bookmarkEnd w:id="2" /&amp;gt;&amp;lt;w:bookmarkEnd w:id="3" /&amp;gt;&amp;lt;w:bookmarkEnd w:id="123" /&amp;gt;&amp;lt;w:bookmarkEnd w:id="126" /&amp;gt;&amp;lt;w:p w:rsidR="00000000" w:rsidRDefault="00866291"&amp;gt;&amp;lt;w:r&amp;gt;&amp;lt;w:t xml:space="preserve"&amp;gt; &amp;lt;/w:t&amp;gt;&amp;lt;/w:r&amp;gt;&amp;lt;/w:p&amp;gt;&amp;lt;w:sectPr w:rsidR="00000000" w:rsidSect="00866291"&amp;gt;&amp;lt;w:footerReference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w:rsidR="00B35170" w:rsidRDefault="00866291"&amp;gt;&amp;lt;w:pPr&amp;gt;&amp;lt;w:pStyle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/&amp;gt;&amp;lt;/w:rPr&amp;gt;&amp;lt;w:t&amp;gt;131LR2264(01)&amp;lt;/w:t&amp;gt;&amp;lt;/w:r&amp;gt;&amp;lt;w:r&amp;gt;&amp;lt;w:rPr&amp;gt;&amp;lt;w:snapToGrid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33a3873_6901_4927_96f5_fb14c3b&lt;/BookmarkName&gt;&lt;Tables /&gt;&lt;/ProcessedCheckInPage&gt;&lt;/Pages&gt;&lt;Paragraphs&gt;&lt;CheckInParagraphs&gt;&lt;PageNumber&gt;1&lt;/PageNumber&gt;&lt;BookmarkName&gt;_PAR__1_ca7702a0_9d57_4a0a_ae09_abd9d3d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391081c_ef70_4b17_add8_dd214106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f9310ff_c685_49b4_b121_ade6f357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631ca94c_fbeb_4c55_bb20_6096db12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cdb8e90_519f_4c74_991d_3aad58ce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45f6da1_fcb2_4a80_af87_91b56e5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a61c7ec_adac_4d6d_9a9d_a8d410e9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f432a8f_0d13_467e_820c_87e90817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58009f5e_c62f_4137_a05a_371118e8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948e28ca_2396_40af_889e_38adc95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f684ca4_0dec_452f_9e32_b11544c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a07621f_791a_4af9_9130_6075819&lt;/BookmarkName&gt;&lt;StartingLineNumber&gt;33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