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Regarding Property Investment by Credit Unions</w:t>
      </w:r>
    </w:p>
    <w:p w:rsidR="00C551BB" w:rsidP="00C551BB">
      <w:pPr>
        <w:ind w:left="360"/>
        <w:rPr>
          <w:rFonts w:ascii="Arial" w:eastAsia="Arial" w:hAnsi="Arial" w:cs="Arial"/>
        </w:rPr>
      </w:pPr>
      <w:bookmarkStart w:id="0" w:name="_ENACTING_CLAUSE__907b9cc5_236d_4b49_916"/>
      <w:bookmarkStart w:id="1" w:name="_DOC_BODY__18e156d5_f1c5_4a8d_863f_b3f64"/>
      <w:bookmarkStart w:id="2" w:name="_DOC_BODY_CONTAINER__670c0a1d_97f5_43eb_"/>
      <w:bookmarkStart w:id="3" w:name="_PAGE__1_b27529e8_ec20_47dd_888b_2a36912"/>
      <w:bookmarkStart w:id="4" w:name="_PAR__1_ae7ff661_d3b3_4d91_8190_420ff5ae"/>
      <w:bookmarkStart w:id="5" w:name="_LINE__1_6e9e0495_0357_49b9_813a_096d55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551BB" w:rsidP="00C551BB">
      <w:pPr>
        <w:ind w:left="360" w:firstLine="360"/>
        <w:rPr>
          <w:rFonts w:ascii="Arial" w:eastAsia="Arial" w:hAnsi="Arial" w:cs="Arial"/>
        </w:rPr>
      </w:pPr>
      <w:bookmarkStart w:id="6" w:name="_BILL_SECTION_HEADER__312e9e5d_b4cd_413b"/>
      <w:bookmarkStart w:id="7" w:name="_BILL_SECTION__896b95ea_63ee_4571_a77b_f"/>
      <w:bookmarkStart w:id="8" w:name="_DOC_BODY_CONTENT__d411909b_c227_431c_a7"/>
      <w:bookmarkStart w:id="9" w:name="_PAR__2_bf33a39e_6ef8_4678_998c_efab2e25"/>
      <w:bookmarkStart w:id="10" w:name="_LINE__2_26ed3fd2_06c7_4d0f_9802_84ebdc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b315132_8e87_41e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9-B MRSA §863,</w:t>
      </w:r>
      <w:r>
        <w:rPr>
          <w:rFonts w:ascii="Arial" w:eastAsia="Arial" w:hAnsi="Arial" w:cs="Arial"/>
        </w:rPr>
        <w:t xml:space="preserve"> as amended by PL 2017, c. 143, §10, is further amended </w:t>
      </w:r>
      <w:bookmarkStart w:id="12" w:name="_LINE__3_383942c1_ff25_40a6_af9d_63b55f9"/>
      <w:bookmarkEnd w:id="10"/>
      <w:r>
        <w:rPr>
          <w:rFonts w:ascii="Arial" w:eastAsia="Arial" w:hAnsi="Arial" w:cs="Arial"/>
        </w:rPr>
        <w:t>to read:</w:t>
      </w:r>
      <w:bookmarkEnd w:id="12"/>
    </w:p>
    <w:p w:rsidR="00C551BB" w:rsidP="00C551BB">
      <w:pPr>
        <w:ind w:left="1080" w:hanging="720"/>
        <w:rPr>
          <w:rFonts w:ascii="Arial" w:eastAsia="Arial" w:hAnsi="Arial" w:cs="Arial"/>
        </w:rPr>
      </w:pPr>
      <w:bookmarkStart w:id="13" w:name="_STATUTE_S__1f259aef_ef1b_4afb_ba52_07ae"/>
      <w:bookmarkStart w:id="14" w:name="_PAR__3_1fb170a1_f333_49f8_891e_0f096944"/>
      <w:bookmarkStart w:id="15" w:name="_LINE__4_1692d229_2eb8_4c6b_a466_c399537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78c6677a_7588_4281_acee"/>
      <w:r>
        <w:rPr>
          <w:rFonts w:ascii="Arial" w:eastAsia="Arial" w:hAnsi="Arial" w:cs="Arial"/>
          <w:b/>
        </w:rPr>
        <w:t>863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e39d619d_d705_4137_ae"/>
      <w:r>
        <w:rPr>
          <w:rFonts w:ascii="Arial" w:eastAsia="Arial" w:hAnsi="Arial" w:cs="Arial"/>
          <w:b/>
        </w:rPr>
        <w:t>Real</w:t>
      </w:r>
      <w:bookmarkStart w:id="18" w:name="_PROCESSED_CHANGE__94dc8383_d797_4d7f_8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estate for office facilities</w:t>
      </w:r>
      <w:bookmarkStart w:id="19" w:name="_PROCESSED_CHANGE__af254dab_4dc3_4620_81"/>
      <w:bookmarkEnd w:id="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property</w:t>
      </w:r>
      <w:bookmarkEnd w:id="15"/>
      <w:bookmarkEnd w:id="17"/>
      <w:bookmarkEnd w:id="19"/>
    </w:p>
    <w:p w:rsidR="00C551BB" w:rsidP="00C551BB">
      <w:pPr>
        <w:ind w:left="360" w:firstLine="360"/>
        <w:rPr>
          <w:rFonts w:ascii="Arial" w:eastAsia="Arial" w:hAnsi="Arial" w:cs="Arial"/>
        </w:rPr>
      </w:pPr>
      <w:bookmarkStart w:id="20" w:name="_STATUTE_NUMBER__6bacc071_e039_4794_ae73"/>
      <w:bookmarkStart w:id="21" w:name="_STATUTE_SS__45cb1436_a8b8_4e47_b2bd_4f3"/>
      <w:bookmarkStart w:id="22" w:name="_PAR__4_776f68c0_7654_4af3_adfb_87690d65"/>
      <w:bookmarkStart w:id="23" w:name="_LINE__5_566931b8_7491_4658_a61e_1a806a9"/>
      <w:bookmarkEnd w:id="14"/>
      <w:r>
        <w:rPr>
          <w:rFonts w:ascii="Arial" w:eastAsia="Arial" w:hAnsi="Arial" w:cs="Arial"/>
          <w:b/>
        </w:rPr>
        <w:t>1</w:t>
      </w:r>
      <w:bookmarkEnd w:id="20"/>
      <w:r>
        <w:rPr>
          <w:rFonts w:ascii="Arial" w:eastAsia="Arial" w:hAnsi="Arial" w:cs="Arial"/>
          <w:b/>
        </w:rPr>
        <w:t xml:space="preserve">.  </w:t>
      </w:r>
      <w:bookmarkStart w:id="24" w:name="_STATUTE_HEADNOTE__88670e82_8a80_45b8_99"/>
      <w:r>
        <w:rPr>
          <w:rFonts w:ascii="Arial" w:eastAsia="Arial" w:hAnsi="Arial" w:cs="Arial"/>
          <w:b/>
        </w:rPr>
        <w:t>Authorizing.</w:t>
      </w:r>
      <w:bookmarkEnd w:id="2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5" w:name="_STATUTE_CONTENT__030a6556_7367_43c2_97f"/>
      <w:bookmarkStart w:id="26" w:name="_PROCESSED_CHANGE__b281fa4d_09ff_4948_99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Start w:id="27" w:name="_PROCESSED_CHANGE__ad27daa3_847a_4606_82"/>
      <w:bookmarkEnd w:id="26"/>
      <w:r>
        <w:rPr>
          <w:rFonts w:ascii="Arial" w:eastAsia="Arial" w:hAnsi="Arial" w:cs="Arial"/>
          <w:u w:val="single"/>
        </w:rPr>
        <w:t>Except as provided by subsection 3, a</w:t>
      </w:r>
      <w:r>
        <w:rPr>
          <w:rFonts w:ascii="Arial" w:eastAsia="Arial" w:hAnsi="Arial" w:cs="Arial"/>
        </w:rPr>
        <w:t xml:space="preserve"> </w:t>
      </w:r>
      <w:bookmarkEnd w:id="27"/>
      <w:r>
        <w:rPr>
          <w:rFonts w:ascii="Arial" w:eastAsia="Arial" w:hAnsi="Arial" w:cs="Arial"/>
        </w:rPr>
        <w:t xml:space="preserve">credit union may invest in </w:t>
      </w:r>
      <w:bookmarkStart w:id="28" w:name="_LINE__6_ff44dbf9_a43e_4aba_917d_08dabb0"/>
      <w:bookmarkEnd w:id="23"/>
      <w:r>
        <w:rPr>
          <w:rFonts w:ascii="Arial" w:eastAsia="Arial" w:hAnsi="Arial" w:cs="Arial"/>
        </w:rPr>
        <w:t xml:space="preserve">real </w:t>
      </w:r>
      <w:bookmarkStart w:id="29" w:name="_PROCESSED_CHANGE__78ab1355_0e0a_4e9e_9d"/>
      <w:r>
        <w:rPr>
          <w:rFonts w:ascii="Arial" w:eastAsia="Arial" w:hAnsi="Arial" w:cs="Arial"/>
          <w:strike/>
        </w:rPr>
        <w:t>estate</w:t>
      </w:r>
      <w:r>
        <w:rPr>
          <w:rFonts w:ascii="Arial" w:eastAsia="Arial" w:hAnsi="Arial" w:cs="Arial"/>
        </w:rPr>
        <w:t xml:space="preserve"> </w:t>
      </w:r>
      <w:bookmarkStart w:id="30" w:name="_PROCESSED_CHANGE__12847f15_86f8_45ab_be"/>
      <w:bookmarkEnd w:id="29"/>
      <w:r>
        <w:rPr>
          <w:rFonts w:ascii="Arial" w:eastAsia="Arial" w:hAnsi="Arial" w:cs="Arial"/>
          <w:u w:val="single"/>
        </w:rPr>
        <w:t>property</w:t>
      </w:r>
      <w:r>
        <w:rPr>
          <w:rFonts w:ascii="Arial" w:eastAsia="Arial" w:hAnsi="Arial" w:cs="Arial"/>
        </w:rPr>
        <w:t xml:space="preserve"> </w:t>
      </w:r>
      <w:bookmarkEnd w:id="30"/>
      <w:r>
        <w:rPr>
          <w:rFonts w:ascii="Arial" w:eastAsia="Arial" w:hAnsi="Arial" w:cs="Arial"/>
        </w:rPr>
        <w:t>by the purchase of improved or unimproved real</w:t>
      </w:r>
      <w:bookmarkStart w:id="31" w:name="_PROCESSED_CHANGE__6e33beb2_f025_4ea8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estate</w:t>
      </w:r>
      <w:bookmarkStart w:id="32" w:name="_PROCESSED_CHANGE__1f5e34eb_0568_4063_a3"/>
      <w:bookmarkEnd w:id="3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property</w:t>
      </w:r>
      <w:bookmarkEnd w:id="32"/>
      <w:r>
        <w:rPr>
          <w:rFonts w:ascii="Arial" w:eastAsia="Arial" w:hAnsi="Arial" w:cs="Arial"/>
        </w:rPr>
        <w:t xml:space="preserve">, and in </w:t>
      </w:r>
      <w:bookmarkStart w:id="33" w:name="_LINE__7_c75bff5e_c5e7_440f_8c37_2297a64"/>
      <w:bookmarkEnd w:id="28"/>
      <w:r>
        <w:rPr>
          <w:rFonts w:ascii="Arial" w:eastAsia="Arial" w:hAnsi="Arial" w:cs="Arial"/>
        </w:rPr>
        <w:t xml:space="preserve">the erection or improvement of buildings thereon together with fixtures and equipment, for </w:t>
      </w:r>
      <w:bookmarkStart w:id="34" w:name="_LINE__8_cd8c0057_5a42_4fe6_a0a4_1635df9"/>
      <w:bookmarkEnd w:id="33"/>
      <w:r>
        <w:rPr>
          <w:rFonts w:ascii="Arial" w:eastAsia="Arial" w:hAnsi="Arial" w:cs="Arial"/>
        </w:rPr>
        <w:t xml:space="preserve">the purpose of providing offices for the transaction of its business. Such buildings may </w:t>
      </w:r>
      <w:bookmarkStart w:id="35" w:name="_LINE__9_ff70c884_4683_40a3_a101_b2f2983"/>
      <w:bookmarkEnd w:id="34"/>
      <w:r>
        <w:rPr>
          <w:rFonts w:ascii="Arial" w:eastAsia="Arial" w:hAnsi="Arial" w:cs="Arial"/>
        </w:rPr>
        <w:t>include space for rental purposes.</w:t>
      </w:r>
      <w:bookmarkEnd w:id="25"/>
      <w:bookmarkEnd w:id="35"/>
    </w:p>
    <w:p w:rsidR="00C551BB" w:rsidP="00C551BB">
      <w:pPr>
        <w:ind w:left="360" w:firstLine="360"/>
        <w:rPr>
          <w:rFonts w:ascii="Arial" w:eastAsia="Arial" w:hAnsi="Arial" w:cs="Arial"/>
        </w:rPr>
      </w:pPr>
      <w:bookmarkStart w:id="36" w:name="_STATUTE_NUMBER__f5b2617f_b648_4245_9b0e"/>
      <w:bookmarkStart w:id="37" w:name="_STATUTE_SS__4ad769e8_d27e_4e05_af8c_a20"/>
      <w:bookmarkStart w:id="38" w:name="_PAR__5_c270d1a7_e318_48f4_8937_d860f90c"/>
      <w:bookmarkStart w:id="39" w:name="_LINE__10_bc8625aa_a6e0_47e3_9930_1449e5"/>
      <w:bookmarkEnd w:id="21"/>
      <w:bookmarkEnd w:id="22"/>
      <w:r>
        <w:rPr>
          <w:rFonts w:ascii="Arial" w:eastAsia="Arial" w:hAnsi="Arial" w:cs="Arial"/>
          <w:b/>
        </w:rPr>
        <w:t>2</w:t>
      </w:r>
      <w:bookmarkEnd w:id="36"/>
      <w:r>
        <w:rPr>
          <w:rFonts w:ascii="Arial" w:eastAsia="Arial" w:hAnsi="Arial" w:cs="Arial"/>
          <w:b/>
        </w:rPr>
        <w:t xml:space="preserve">.  </w:t>
      </w:r>
      <w:bookmarkStart w:id="40" w:name="_STATUTE_HEADNOTE__03bee86a_cac9_4ddc_99"/>
      <w:r>
        <w:rPr>
          <w:rFonts w:ascii="Arial" w:eastAsia="Arial" w:hAnsi="Arial" w:cs="Arial"/>
          <w:b/>
        </w:rPr>
        <w:t>Limitation.</w:t>
      </w:r>
      <w:bookmarkEnd w:id="4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1" w:name="_STATUTE_CONTENT__da834cee_d589_4220_8d7"/>
      <w:r>
        <w:rPr>
          <w:rFonts w:ascii="Arial" w:eastAsia="Arial" w:hAnsi="Arial" w:cs="Arial"/>
        </w:rPr>
        <w:t xml:space="preserve">The cost to the credit union of lands, buildings, fixtures and equipment </w:t>
      </w:r>
      <w:bookmarkStart w:id="42" w:name="_LINE__11_b73d4bfa_20d6_4e4a_8f23_25cb49"/>
      <w:bookmarkEnd w:id="39"/>
      <w:r>
        <w:rPr>
          <w:rFonts w:ascii="Arial" w:eastAsia="Arial" w:hAnsi="Arial" w:cs="Arial"/>
        </w:rPr>
        <w:t xml:space="preserve">described in </w:t>
      </w:r>
      <w:bookmarkStart w:id="43" w:name="_CROSS_REFERENCE__f41e6175_eeb3_4b8d_8ab"/>
      <w:r>
        <w:rPr>
          <w:rFonts w:ascii="Arial" w:eastAsia="Arial" w:hAnsi="Arial" w:cs="Arial"/>
        </w:rPr>
        <w:t>subsection 1</w:t>
      </w:r>
      <w:bookmarkEnd w:id="43"/>
      <w:r>
        <w:rPr>
          <w:rFonts w:ascii="Arial" w:eastAsia="Arial" w:hAnsi="Arial" w:cs="Arial"/>
        </w:rPr>
        <w:t xml:space="preserve"> may not exceed 60% of the credit union's total surplus at the time </w:t>
      </w:r>
      <w:bookmarkStart w:id="44" w:name="_LINE__12_2d03fd89_6b9f_48d6_9864_e86305"/>
      <w:bookmarkEnd w:id="42"/>
      <w:r>
        <w:rPr>
          <w:rFonts w:ascii="Arial" w:eastAsia="Arial" w:hAnsi="Arial" w:cs="Arial"/>
        </w:rPr>
        <w:t xml:space="preserve">the investment is made; except that the superintendent may, for good cause shown, upon </w:t>
      </w:r>
      <w:bookmarkStart w:id="45" w:name="_LINE__13_14f63e3f_e565_4e06_88e7_c07540"/>
      <w:bookmarkEnd w:id="44"/>
      <w:r>
        <w:rPr>
          <w:rFonts w:ascii="Arial" w:eastAsia="Arial" w:hAnsi="Arial" w:cs="Arial"/>
        </w:rPr>
        <w:t xml:space="preserve">application by the credit union in writing, approve an amount in excess of 60% of total </w:t>
      </w:r>
      <w:bookmarkStart w:id="46" w:name="_LINE__14_edd40002_9540_434a_b0ed_aa8df3"/>
      <w:bookmarkEnd w:id="45"/>
      <w:r>
        <w:rPr>
          <w:rFonts w:ascii="Arial" w:eastAsia="Arial" w:hAnsi="Arial" w:cs="Arial"/>
        </w:rPr>
        <w:t>surplus, subject to such conditions as the superintendent considers necessary.</w:t>
      </w:r>
      <w:bookmarkEnd w:id="41"/>
      <w:bookmarkEnd w:id="46"/>
    </w:p>
    <w:p w:rsidR="00C551BB" w:rsidRPr="00452C2D" w:rsidP="00C551BB">
      <w:pPr>
        <w:ind w:left="360" w:firstLine="360"/>
        <w:rPr>
          <w:rFonts w:ascii="Arial" w:eastAsia="Arial" w:hAnsi="Arial" w:cs="Arial"/>
        </w:rPr>
      </w:pPr>
      <w:bookmarkStart w:id="47" w:name="_STATUTE_NUMBER__d2076e78_203e_45d8_be29"/>
      <w:bookmarkStart w:id="48" w:name="_STATUTE_SS__fdeb3bbc_49e7_4925_98f2_56b"/>
      <w:bookmarkStart w:id="49" w:name="_PAR__6_054bda2e_ed89_4d78_913b_340b34d3"/>
      <w:bookmarkStart w:id="50" w:name="_LINE__15_6b494df3_589a_46cf_925f_69ec28"/>
      <w:bookmarkStart w:id="51" w:name="_PROCESSED_CHANGE__326a9e79_4e8a_4cd3_a1"/>
      <w:bookmarkEnd w:id="37"/>
      <w:bookmarkEnd w:id="38"/>
      <w:r>
        <w:rPr>
          <w:rFonts w:ascii="Arial" w:eastAsia="Arial" w:hAnsi="Arial" w:cs="Arial"/>
          <w:b/>
          <w:u w:val="single"/>
        </w:rPr>
        <w:t>3</w:t>
      </w:r>
      <w:bookmarkEnd w:id="47"/>
      <w:r>
        <w:rPr>
          <w:rFonts w:ascii="Arial" w:eastAsia="Arial" w:hAnsi="Arial" w:cs="Arial"/>
          <w:b/>
          <w:u w:val="single"/>
        </w:rPr>
        <w:t xml:space="preserve">.  </w:t>
      </w:r>
      <w:bookmarkStart w:id="52" w:name="_STATUTE_HEADNOTE__ab871ca1_81b4_4745_8e"/>
      <w:r>
        <w:rPr>
          <w:rFonts w:ascii="Arial" w:eastAsia="Arial" w:hAnsi="Arial" w:cs="Arial"/>
          <w:b/>
          <w:u w:val="single"/>
        </w:rPr>
        <w:t xml:space="preserve">Exception. </w:t>
      </w:r>
      <w:r>
        <w:rPr>
          <w:rFonts w:ascii="Arial" w:eastAsia="Arial" w:hAnsi="Arial" w:cs="Arial"/>
          <w:u w:val="single"/>
        </w:rPr>
        <w:t xml:space="preserve"> </w:t>
      </w:r>
      <w:bookmarkStart w:id="53" w:name="_STATUTE_CONTENT__259a7894_f392_439b_875"/>
      <w:bookmarkEnd w:id="52"/>
      <w:r>
        <w:rPr>
          <w:rFonts w:ascii="Arial" w:eastAsia="Arial" w:hAnsi="Arial" w:cs="Arial"/>
          <w:u w:val="single"/>
        </w:rPr>
        <w:t xml:space="preserve">To the extent allowed by federal law, a </w:t>
      </w:r>
      <w:r>
        <w:rPr>
          <w:rFonts w:ascii="Arial" w:eastAsia="Arial" w:hAnsi="Arial" w:cs="Arial"/>
          <w:u w:val="single"/>
        </w:rPr>
        <w:t xml:space="preserve">credit union may invest in real </w:t>
      </w:r>
      <w:bookmarkStart w:id="54" w:name="_LINE__16_0816cc1c_0a55_48f1_be70_fdea3c"/>
      <w:bookmarkEnd w:id="50"/>
      <w:r>
        <w:rPr>
          <w:rFonts w:ascii="Arial" w:eastAsia="Arial" w:hAnsi="Arial" w:cs="Arial"/>
          <w:u w:val="single"/>
        </w:rPr>
        <w:t xml:space="preserve">property for the </w:t>
      </w:r>
      <w:r>
        <w:rPr>
          <w:rFonts w:ascii="Arial" w:eastAsia="Arial" w:hAnsi="Arial" w:cs="Arial"/>
          <w:u w:val="single"/>
        </w:rPr>
        <w:t xml:space="preserve">purpose of transferring ownership of that property </w:t>
      </w:r>
      <w:r>
        <w:rPr>
          <w:rFonts w:ascii="Arial" w:eastAsia="Arial" w:hAnsi="Arial" w:cs="Arial"/>
          <w:u w:val="single"/>
        </w:rPr>
        <w:t>to a 3</w:t>
      </w:r>
      <w:r>
        <w:rPr>
          <w:rFonts w:ascii="Arial" w:eastAsia="Arial" w:hAnsi="Arial" w:cs="Arial"/>
          <w:u w:val="single"/>
        </w:rPr>
        <w:t>r</w:t>
      </w:r>
      <w:r w:rsidRPr="00452C2D"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party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as long </w:t>
      </w:r>
      <w:bookmarkStart w:id="55" w:name="_LINE__17_6ba5e4e0_3738_4358_b84b_846251"/>
      <w:bookmarkEnd w:id="54"/>
      <w:r>
        <w:rPr>
          <w:rFonts w:ascii="Arial" w:eastAsia="Arial" w:hAnsi="Arial" w:cs="Arial"/>
          <w:u w:val="single"/>
        </w:rPr>
        <w:t>as</w:t>
      </w:r>
      <w:r>
        <w:rPr>
          <w:rFonts w:ascii="Arial" w:eastAsia="Arial" w:hAnsi="Arial" w:cs="Arial"/>
          <w:u w:val="single"/>
        </w:rPr>
        <w:t xml:space="preserve"> the transfer</w:t>
      </w:r>
      <w:r>
        <w:rPr>
          <w:rFonts w:ascii="Arial" w:eastAsia="Arial" w:hAnsi="Arial" w:cs="Arial"/>
          <w:u w:val="single"/>
        </w:rPr>
        <w:t xml:space="preserve"> of that property is completed not later than the 180</w:t>
      </w:r>
      <w:r w:rsidRPr="00452C2D">
        <w:rPr>
          <w:rFonts w:ascii="Arial" w:eastAsia="Arial" w:hAnsi="Arial" w:cs="Arial"/>
          <w:u w:val="single"/>
        </w:rPr>
        <w:t>th</w:t>
      </w:r>
      <w:r>
        <w:rPr>
          <w:rFonts w:ascii="Arial" w:eastAsia="Arial" w:hAnsi="Arial" w:cs="Arial"/>
          <w:u w:val="single"/>
        </w:rPr>
        <w:t xml:space="preserve"> day after the date the </w:t>
      </w:r>
      <w:bookmarkStart w:id="56" w:name="_LINE__18_ce7f52d2_afc7_4173_9ad9_859f85"/>
      <w:bookmarkEnd w:id="55"/>
      <w:r>
        <w:rPr>
          <w:rFonts w:ascii="Arial" w:eastAsia="Arial" w:hAnsi="Arial" w:cs="Arial"/>
          <w:u w:val="single"/>
        </w:rPr>
        <w:t>title to the property was acquired by the credit union.</w:t>
      </w:r>
      <w:bookmarkEnd w:id="56"/>
    </w:p>
    <w:p w:rsidR="00C551BB" w:rsidP="00C551B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7" w:name="_SUMMARY__24b759c1_8194_4e43_a862_5efbd9"/>
      <w:bookmarkStart w:id="58" w:name="_PAR__7_d3df8dc2_51da_4d15_9309_a03a88c4"/>
      <w:bookmarkStart w:id="59" w:name="_LINE__19_9000fdcf_176c_4500_81e7_1fdcbd"/>
      <w:bookmarkEnd w:id="7"/>
      <w:bookmarkEnd w:id="8"/>
      <w:bookmarkEnd w:id="13"/>
      <w:bookmarkEnd w:id="48"/>
      <w:bookmarkEnd w:id="49"/>
      <w:bookmarkEnd w:id="51"/>
      <w:bookmarkEnd w:id="53"/>
      <w:r>
        <w:rPr>
          <w:rFonts w:ascii="Arial" w:eastAsia="Arial" w:hAnsi="Arial" w:cs="Arial"/>
          <w:b/>
          <w:sz w:val="24"/>
        </w:rPr>
        <w:t>SUMMARY</w:t>
      </w:r>
      <w:bookmarkEnd w:id="59"/>
    </w:p>
    <w:p w:rsidR="00C551BB" w:rsidP="00C551BB">
      <w:pPr>
        <w:ind w:left="360" w:firstLine="360"/>
        <w:rPr>
          <w:rFonts w:ascii="Arial" w:eastAsia="Arial" w:hAnsi="Arial" w:cs="Arial"/>
        </w:rPr>
      </w:pPr>
      <w:bookmarkStart w:id="60" w:name="_PAR__8_c7cef10b_a09c_4285_974b_6978198c"/>
      <w:bookmarkStart w:id="61" w:name="_LINE__20_3148b867_c5b2_4258_ae03_bfeb2f"/>
      <w:bookmarkEnd w:id="58"/>
      <w:r>
        <w:rPr>
          <w:rFonts w:ascii="Arial" w:eastAsia="Arial" w:hAnsi="Arial" w:cs="Arial"/>
        </w:rPr>
        <w:t xml:space="preserve">This bill allows credit unions to invest in real property for a limited period of time, to </w:t>
      </w:r>
      <w:bookmarkStart w:id="62" w:name="_LINE__21_54cac8aa_bee9_4ca3_8531_3e4e9a"/>
      <w:bookmarkEnd w:id="61"/>
      <w:r>
        <w:rPr>
          <w:rFonts w:ascii="Arial" w:eastAsia="Arial" w:hAnsi="Arial" w:cs="Arial"/>
        </w:rPr>
        <w:t>the extent allowed by federal law.</w:t>
      </w:r>
      <w:bookmarkEnd w:id="62"/>
    </w:p>
    <w:bookmarkEnd w:id="1"/>
    <w:bookmarkEnd w:id="2"/>
    <w:bookmarkEnd w:id="3"/>
    <w:bookmarkEnd w:id="57"/>
    <w:bookmarkEnd w:id="6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LR1488,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Regarding Property Investment by Credit Unions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52C2D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551BB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136908</ItemId>
    <LRId>71289</LRId>
    <LRNumber>1488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Laws Regarding Property Investment by Credit Unions</LRTitle>
    <ItemTitle>An Act to Amend the Laws Regarding Property Investment by Credit Unions</ItemTitle>
    <ShortTitle1>AMEND THE LAWS REGARDING</ShortTitle1>
    <ShortTitle2>PROPERTY INVESTMENT BY CREDIT</ShortTitle2>
    <SponsorFirstName>Margaret</SponsorFirstName>
    <SponsorLastName>Rotundo</SponsorLastName>
    <SponsorChamberPrefix>Sen.</SponsorChamberPrefix>
    <SponsorFrom>Androscoggin</SponsorFrom>
    <DraftingCycleCount>1</DraftingCycleCount>
    <LatestDraftingActionId>130</LatestDraftingActionId>
    <LatestDraftingActionDate>2023-03-10T11:28:20</LatestDraftingActionDate>
    <LatestDrafterName>sbergendahl</LatestDrafterName>
    <LatestProoferName>ekeyes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w:rsidR="00C551BB" w:rsidRDefault="00C551BB" w:rsidP="00C551BB"&amp;gt;&amp;lt;w:pPr&amp;gt;&amp;lt;w:ind w:left="360" /&amp;gt;&amp;lt;/w:pPr&amp;gt;&amp;lt;w:bookmarkStart w:id="0" w:name="_ENACTING_CLAUSE__907b9cc5_236d_4b49_916" /&amp;gt;&amp;lt;w:bookmarkStart w:id="1" w:name="_DOC_BODY__18e156d5_f1c5_4a8d_863f_b3f64" /&amp;gt;&amp;lt;w:bookmarkStart w:id="2" w:name="_DOC_BODY_CONTAINER__670c0a1d_97f5_43eb_" /&amp;gt;&amp;lt;w:bookmarkStart w:id="3" w:name="_PAGE__1_b27529e8_ec20_47dd_888b_2a36912" /&amp;gt;&amp;lt;w:bookmarkStart w:id="4" w:name="_PAR__1_ae7ff661_d3b3_4d91_8190_420ff5ae" /&amp;gt;&amp;lt;w:bookmarkStart w:id="5" w:name="_LINE__1_6e9e0495_0357_49b9_813a_096d555"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w:rsidR="00C551BB" w:rsidRDefault="00C551BB" w:rsidP="00C551BB"&amp;gt;&amp;lt;w:pPr&amp;gt;&amp;lt;w:ind w:left="360" w:firstLine="360" /&amp;gt;&amp;lt;/w:pPr&amp;gt;&amp;lt;w:bookmarkStart w:id="6" w:name="_BILL_SECTION_HEADER__312e9e5d_b4cd_413b" /&amp;gt;&amp;lt;w:bookmarkStart w:id="7" w:name="_BILL_SECTION__896b95ea_63ee_4571_a77b_f" /&amp;gt;&amp;lt;w:bookmarkStart w:id="8" w:name="_DOC_BODY_CONTENT__d411909b_c227_431c_a7" /&amp;gt;&amp;lt;w:bookmarkStart w:id="9" w:name="_PAR__2_bf33a39e_6ef8_4678_998c_efab2e25" /&amp;gt;&amp;lt;w:bookmarkStart w:id="10" w:name="_LINE__2_26ed3fd2_06c7_4d0f_9802_84ebdcc"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w:name="_BILL_SECTION_NUMBER__2b315132_8e87_41ec"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9-B MRSA §863,&amp;lt;/w:t&amp;gt;&amp;lt;/w:r&amp;gt;&amp;lt;w:r&amp;gt;&amp;lt;w:t xml:space="preserve"&amp;gt; as amended by PL 2017, c. 143, §10, is further amended &amp;lt;/w:t&amp;gt;&amp;lt;/w:r&amp;gt;&amp;lt;w:bookmarkStart w:id="12" w:name="_LINE__3_383942c1_ff25_40a6_af9d_63b55f9" /&amp;gt;&amp;lt;w:bookmarkEnd w:id="10" /&amp;gt;&amp;lt;w:r&amp;gt;&amp;lt;w:t&amp;gt;to read:&amp;lt;/w:t&amp;gt;&amp;lt;/w:r&amp;gt;&amp;lt;w:bookmarkEnd w:id="12" /&amp;gt;&amp;lt;/w:p&amp;gt;&amp;lt;w:p w:rsidR="00C551BB" w:rsidRDefault="00C551BB" w:rsidP="00C551BB"&amp;gt;&amp;lt;w:pPr&amp;gt;&amp;lt;w:ind w:left="1080" w:hanging="720" /&amp;gt;&amp;lt;/w:pPr&amp;gt;&amp;lt;w:bookmarkStart w:id="13" w:name="_STATUTE_S__1f259aef_ef1b_4afb_ba52_07ae" /&amp;gt;&amp;lt;w:bookmarkStart w:id="14" w:name="_PAR__3_1fb170a1_f333_49f8_891e_0f096944" /&amp;gt;&amp;lt;w:bookmarkStart w:id="15" w:name="_LINE__4_1692d229_2eb8_4c6b_a466_c399537"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w:name="_STATUTE_NUMBER__78c6677a_7588_4281_acee" /&amp;gt;&amp;lt;w:r&amp;gt;&amp;lt;w:rPr&amp;gt;&amp;lt;w:b /&amp;gt;&amp;lt;/w:rPr&amp;gt;&amp;lt;w:t&amp;gt;863&amp;lt;/w:t&amp;gt;&amp;lt;/w:r&amp;gt;&amp;lt;w:bookmarkEnd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w:name="_STATUTE_HEADNOTE__e39d619d_d705_4137_ae" /&amp;gt;&amp;lt;w:r&amp;gt;&amp;lt;w:rPr&amp;gt;&amp;lt;w:b /&amp;gt;&amp;lt;/w:rPr&amp;gt;&amp;lt;w:t&amp;gt;Real&amp;lt;/w:t&amp;gt;&amp;lt;/w:r&amp;gt;&amp;lt;w:bookmarkStart w:id="18" w:name="_PROCESSED_CHANGE__94dc8383_d797_4d7f_87" /&amp;gt;&amp;lt;w:r&amp;gt;&amp;lt;w:rPr&amp;gt;&amp;lt;w:b /&amp;gt;&amp;lt;/w:rPr&amp;gt;&amp;lt;w:t xml:space="preserve"&amp;gt; &amp;lt;/w:t&amp;gt;&amp;lt;/w:r&amp;gt;&amp;lt;w:del w:id="19" w:author="BPS" w:date="2023-03-03T10:37:00Z"&amp;gt;&amp;lt;w:r w:rsidDel="00452C2D"&amp;gt;&amp;lt;w:rPr&amp;gt;&amp;lt;w:b /&amp;gt;&amp;lt;/w:rPr&amp;gt;&amp;lt;w:delText&amp;gt;estate for office facilities&amp;lt;/w:delText&amp;gt;&amp;lt;/w:r&amp;gt;&amp;lt;/w:del&amp;gt;&amp;lt;w:bookmarkStart w:id="20" w:name="_PROCESSED_CHANGE__af254dab_4dc3_4620_81" /&amp;gt;&amp;lt;w:bookmarkEnd w:id="18" /&amp;gt;&amp;lt;w:r&amp;gt;&amp;lt;w:rPr&amp;gt;&amp;lt;w:b /&amp;gt;&amp;lt;/w:rPr&amp;gt;&amp;lt;w:t xml:space="preserve"&amp;gt; &amp;lt;/w:t&amp;gt;&amp;lt;/w:r&amp;gt;&amp;lt;w:ins w:id="21" w:author="BPS" w:date="2023-03-03T10:37:00Z"&amp;gt;&amp;lt;w:r&amp;gt;&amp;lt;w:rPr&amp;gt;&amp;lt;w:b /&amp;gt;&amp;lt;/w:rPr&amp;gt;&amp;lt;w:t&amp;gt;property&amp;lt;/w:t&amp;gt;&amp;lt;/w:r&amp;gt;&amp;lt;/w:ins&amp;gt;&amp;lt;w:bookmarkEnd w:id="15" /&amp;gt;&amp;lt;w:bookmarkEnd w:id="17" /&amp;gt;&amp;lt;w:bookmarkEnd w:id="20" /&amp;gt;&amp;lt;/w:p&amp;gt;&amp;lt;w:p w:rsidR="00C551BB" w:rsidRDefault="00C551BB" w:rsidP="00C551BB"&amp;gt;&amp;lt;w:pPr&amp;gt;&amp;lt;w:ind w:left="360" w:firstLine="360" /&amp;gt;&amp;lt;/w:pPr&amp;gt;&amp;lt;w:bookmarkStart w:id="22" w:name="_STATUTE_NUMBER__6bacc071_e039_4794_ae73" /&amp;gt;&amp;lt;w:bookmarkStart w:id="23" w:name="_STATUTE_SS__45cb1436_a8b8_4e47_b2bd_4f3" /&amp;gt;&amp;lt;w:bookmarkStart w:id="24" w:name="_PAR__4_776f68c0_7654_4af3_adfb_87690d65" /&amp;gt;&amp;lt;w:bookmarkStart w:id="25" w:name="_LINE__5_566931b8_7491_4658_a61e_1a806a9" /&amp;gt;&amp;lt;w:bookmarkEnd w:id="14" /&amp;gt;&amp;lt;w:r&amp;gt;&amp;lt;w:rPr&amp;gt;&amp;lt;w:b /&amp;gt;&amp;lt;/w:rPr&amp;gt;&amp;lt;w:t&amp;gt;1&amp;lt;/w:t&amp;gt;&amp;lt;/w:r&amp;gt;&amp;lt;w:bookmarkEnd w:id="22" /&amp;gt;&amp;lt;w:r&amp;gt;&amp;lt;w:rPr&amp;gt;&amp;lt;w:b /&amp;gt;&amp;lt;/w:rPr&amp;gt;&amp;lt;w:t xml:space="preserve"&amp;gt;.  &amp;lt;/w:t&amp;gt;&amp;lt;/w:r&amp;gt;&amp;lt;w:bookmarkStart w:id="26" w:name="_STATUTE_HEADNOTE__88670e82_8a80_45b8_99" /&amp;gt;&amp;lt;w:r&amp;gt;&amp;lt;w:rPr&amp;gt;&amp;lt;w:b /&amp;gt;&amp;lt;/w:rPr&amp;gt;&amp;lt;w:t&amp;gt;Authorizing.&amp;lt;/w:t&amp;gt;&amp;lt;/w:r&amp;gt;&amp;lt;w:bookmarkEnd w:id="26"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w:id="27" w:name="_STATUTE_CONTENT__030a6556_7367_43c2_97f" /&amp;gt;&amp;lt;w:bookmarkStart w:id="28" w:name="_PROCESSED_CHANGE__b281fa4d_09ff_4948_99" /&amp;gt;&amp;lt;w:del w:id="29" w:author="BPS" w:date="2023-03-03T10:37:00Z"&amp;gt;&amp;lt;w:r w:rsidDel="00452C2D"&amp;gt;&amp;lt;w:delText&amp;gt;A&amp;lt;/w:delText&amp;gt;&amp;lt;/w:r&amp;gt;&amp;lt;/w:del&amp;gt;&amp;lt;w:r&amp;gt;&amp;lt;w:t xml:space="preserve"&amp;gt; &amp;lt;/w:t&amp;gt;&amp;lt;/w:r&amp;gt;&amp;lt;w:bookmarkStart w:id="30" w:name="_PROCESSED_CHANGE__ad27daa3_847a_4606_82" /&amp;gt;&amp;lt;w:bookmarkEnd w:id="28" /&amp;gt;&amp;lt;w:ins w:id="31" w:author="BPS" w:date="2023-03-03T10:37:00Z"&amp;gt;&amp;lt;w:r&amp;gt;&amp;lt;w:t&amp;gt;Except as provided by subsection 3, a&amp;lt;/w:t&amp;gt;&amp;lt;/w:r&amp;gt;&amp;lt;/w:ins&amp;gt;&amp;lt;w:r&amp;gt;&amp;lt;w:t xml:space="preserve"&amp;gt; &amp;lt;/w:t&amp;gt;&amp;lt;/w:r&amp;gt;&amp;lt;w:bookmarkEnd w:id="30" /&amp;gt;&amp;lt;w:r&amp;gt;&amp;lt;w:t xml:space="preserve"&amp;gt;credit union may invest in &amp;lt;/w:t&amp;gt;&amp;lt;/w:r&amp;gt;&amp;lt;w:bookmarkStart w:id="32" w:name="_LINE__6_ff44dbf9_a43e_4aba_917d_08dabb0" /&amp;gt;&amp;lt;w:bookmarkEnd w:id="25" /&amp;gt;&amp;lt;w:r&amp;gt;&amp;lt;w:t xml:space="preserve"&amp;gt;real &amp;lt;/w:t&amp;gt;&amp;lt;/w:r&amp;gt;&amp;lt;w:bookmarkStart w:id="33" w:name="_PROCESSED_CHANGE__78ab1355_0e0a_4e9e_9d" /&amp;gt;&amp;lt;w:del w:id="34" w:author="BPS" w:date="2023-03-03T10:37:00Z"&amp;gt;&amp;lt;w:r w:rsidDel="00452C2D"&amp;gt;&amp;lt;w:delText&amp;gt;estate&amp;lt;/w:delText&amp;gt;&amp;lt;/w:r&amp;gt;&amp;lt;/w:del&amp;gt;&amp;lt;w:r&amp;gt;&amp;lt;w:t xml:space="preserve"&amp;gt; &amp;lt;/w:t&amp;gt;&amp;lt;/w:r&amp;gt;&amp;lt;w:bookmarkStart w:id="35" w:name="_PROCESSED_CHANGE__12847f15_86f8_45ab_be" /&amp;gt;&amp;lt;w:bookmarkEnd w:id="33" /&amp;gt;&amp;lt;w:ins w:id="36" w:author="BPS" w:date="2023-03-03T10:37:00Z"&amp;gt;&amp;lt;w:r&amp;gt;&amp;lt;w:t&amp;gt;property&amp;lt;/w:t&amp;gt;&amp;lt;/w:r&amp;gt;&amp;lt;/w:ins&amp;gt;&amp;lt;w:r&amp;gt;&amp;lt;w:t xml:space="preserve"&amp;gt; &amp;lt;/w:t&amp;gt;&amp;lt;/w:r&amp;gt;&amp;lt;w:bookmarkEnd w:id="35" /&amp;gt;&amp;lt;w:r&amp;gt;&amp;lt;w:t&amp;gt;by the purchase of improved or unimproved real&amp;lt;/w:t&amp;gt;&amp;lt;/w:r&amp;gt;&amp;lt;w:bookmarkStart w:id="37" w:name="_PROCESSED_CHANGE__6e33beb2_f025_4ea8_86" /&amp;gt;&amp;lt;w:r&amp;gt;&amp;lt;w:t xml:space="preserve"&amp;gt; &amp;lt;/w:t&amp;gt;&amp;lt;/w:r&amp;gt;&amp;lt;w:del w:id="38" w:author="BPS" w:date="2023-03-03T10:38:00Z"&amp;gt;&amp;lt;w:r w:rsidDel="00452C2D"&amp;gt;&amp;lt;w:delText&amp;gt;estate&amp;lt;/w:delText&amp;gt;&amp;lt;/w:r&amp;gt;&amp;lt;/w:del&amp;gt;&amp;lt;w:bookmarkStart w:id="39" w:name="_PROCESSED_CHANGE__1f5e34eb_0568_4063_a3" /&amp;gt;&amp;lt;w:bookmarkEnd w:id="37" /&amp;gt;&amp;lt;w:r&amp;gt;&amp;lt;w:t xml:space="preserve"&amp;gt; &amp;lt;/w:t&amp;gt;&amp;lt;/w:r&amp;gt;&amp;lt;w:ins w:id="40" w:author="BPS" w:date="2023-03-03T10:38:00Z"&amp;gt;&amp;lt;w:r&amp;gt;&amp;lt;w:t&amp;gt;property&amp;lt;/w:t&amp;gt;&amp;lt;/w:r&amp;gt;&amp;lt;/w:ins&amp;gt;&amp;lt;w:bookmarkEnd w:id="39" /&amp;gt;&amp;lt;w:r&amp;gt;&amp;lt;w:t xml:space="preserve"&amp;gt;, and in &amp;lt;/w:t&amp;gt;&amp;lt;/w:r&amp;gt;&amp;lt;w:bookmarkStart w:id="41" w:name="_LINE__7_c75bff5e_c5e7_440f_8c37_2297a64" /&amp;gt;&amp;lt;w:bookmarkEnd w:id="32" /&amp;gt;&amp;lt;w:r&amp;gt;&amp;lt;w:t xml:space="preserve"&amp;gt;the erection or improvement of buildings thereon together with fixtures and equipment, for &amp;lt;/w:t&amp;gt;&amp;lt;/w:r&amp;gt;&amp;lt;w:bookmarkStart w:id="42" w:name="_LINE__8_cd8c0057_5a42_4fe6_a0a4_1635df9" /&amp;gt;&amp;lt;w:bookmarkEnd w:id="41" /&amp;gt;&amp;lt;w:r&amp;gt;&amp;lt;w:t xml:space="preserve"&amp;gt;the purpose of providing offices for the transaction of its business. Such buildings may &amp;lt;/w:t&amp;gt;&amp;lt;/w:r&amp;gt;&amp;lt;w:bookmarkStart w:id="43" w:name="_LINE__9_ff70c884_4683_40a3_a101_b2f2983" /&amp;gt;&amp;lt;w:bookmarkEnd w:id="42" /&amp;gt;&amp;lt;w:r&amp;gt;&amp;lt;w:t&amp;gt;include space for rental purposes.&amp;lt;/w:t&amp;gt;&amp;lt;/w:r&amp;gt;&amp;lt;w:bookmarkEnd w:id="27" /&amp;gt;&amp;lt;w:bookmarkEnd w:id="43" /&amp;gt;&amp;lt;/w:p&amp;gt;&amp;lt;w:p w:rsidR="00C551BB" w:rsidRDefault="00C551BB" w:rsidP="00C551BB"&amp;gt;&amp;lt;w:pPr&amp;gt;&amp;lt;w:ind w:left="360" w:firstLine="360" /&amp;gt;&amp;lt;/w:pPr&amp;gt;&amp;lt;w:bookmarkStart w:id="44" w:name="_STATUTE_NUMBER__f5b2617f_b648_4245_9b0e" /&amp;gt;&amp;lt;w:bookmarkStart w:id="45" w:name="_STATUTE_SS__4ad769e8_d27e_4e05_af8c_a20" /&amp;gt;&amp;lt;w:bookmarkStart w:id="46" w:name="_PAR__5_c270d1a7_e318_48f4_8937_d860f90c" /&amp;gt;&amp;lt;w:bookmarkStart w:id="47" w:name="_LINE__10_bc8625aa_a6e0_47e3_9930_1449e5" /&amp;gt;&amp;lt;w:bookmarkEnd w:id="23" /&amp;gt;&amp;lt;w:bookmarkEnd w:id="24" /&amp;gt;&amp;lt;w:r&amp;gt;&amp;lt;w:rPr&amp;gt;&amp;lt;w:b /&amp;gt;&amp;lt;/w:rPr&amp;gt;&amp;lt;w:t&amp;gt;2&amp;lt;/w:t&amp;gt;&amp;lt;/w:r&amp;gt;&amp;lt;w:bookmarkEnd w:id="44" /&amp;gt;&amp;lt;w:r&amp;gt;&amp;lt;w:rPr&amp;gt;&amp;lt;w:b /&amp;gt;&amp;lt;/w:rPr&amp;gt;&amp;lt;w:t xml:space="preserve"&amp;gt;.  &amp;lt;/w:t&amp;gt;&amp;lt;/w:r&amp;gt;&amp;lt;w:bookmarkStart w:id="48" w:name="_STATUTE_HEADNOTE__03bee86a_cac9_4ddc_99" /&amp;gt;&amp;lt;w:r&amp;gt;&amp;lt;w:rPr&amp;gt;&amp;lt;w:b /&amp;gt;&amp;lt;/w:rPr&amp;gt;&amp;lt;w:t&amp;gt;Limitation.&amp;lt;/w:t&amp;gt;&amp;lt;/w:r&amp;gt;&amp;lt;w:bookmarkEnd w:id="48"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w:id="49" w:name="_STATUTE_CONTENT__da834cee_d589_4220_8d7" /&amp;gt;&amp;lt;w:r&amp;gt;&amp;lt;w:t xml:space="preserve"&amp;gt;The cost to the credit union of lands, buildings, fixtures and equipment &amp;lt;/w:t&amp;gt;&amp;lt;/w:r&amp;gt;&amp;lt;w:bookmarkStart w:id="50" w:name="_LINE__11_b73d4bfa_20d6_4e4a_8f23_25cb49" /&amp;gt;&amp;lt;w:bookmarkEnd w:id="47" /&amp;gt;&amp;lt;w:r&amp;gt;&amp;lt;w:t xml:space="preserve"&amp;gt;described in &amp;lt;/w:t&amp;gt;&amp;lt;/w:r&amp;gt;&amp;lt;w:bookmarkStart w:id="51" w:name="_CROSS_REFERENCE__f41e6175_eeb3_4b8d_8ab" /&amp;gt;&amp;lt;w:r&amp;gt;&amp;lt;w:t&amp;gt;subsection 1&amp;lt;/w:t&amp;gt;&amp;lt;/w:r&amp;gt;&amp;lt;w:bookmarkEnd w:id="51" /&amp;gt;&amp;lt;w:r&amp;gt;&amp;lt;w:t xml:space="preserve"&amp;gt; may not exceed 60% of the credit union's total surplus at the time &amp;lt;/w:t&amp;gt;&amp;lt;/w:r&amp;gt;&amp;lt;w:bookmarkStart w:id="52" w:name="_LINE__12_2d03fd89_6b9f_48d6_9864_e86305" /&amp;gt;&amp;lt;w:bookmarkEnd w:id="50" /&amp;gt;&amp;lt;w:r&amp;gt;&amp;lt;w:t xml:space="preserve"&amp;gt;the investment is made; except that the superintendent may, for good cause shown, upon &amp;lt;/w:t&amp;gt;&amp;lt;/w:r&amp;gt;&amp;lt;w:bookmarkStart w:id="53" w:name="_LINE__13_14f63e3f_e565_4e06_88e7_c07540" /&amp;gt;&amp;lt;w:bookmarkEnd w:id="52" /&amp;gt;&amp;lt;w:r&amp;gt;&amp;lt;w:t xml:space="preserve"&amp;gt;application by the credit union in writing, approve an amount in excess of 60% of total &amp;lt;/w:t&amp;gt;&amp;lt;/w:r&amp;gt;&amp;lt;w:bookmarkStart w:id="54" w:name="_LINE__14_edd40002_9540_434a_b0ed_aa8df3" /&amp;gt;&amp;lt;w:bookmarkEnd w:id="53" /&amp;gt;&amp;lt;w:r&amp;gt;&amp;lt;w:t&amp;gt;surplus, subject to such conditions as the superintendent considers necessary.&amp;lt;/w:t&amp;gt;&amp;lt;/w:r&amp;gt;&amp;lt;w:bookmarkEnd w:id="49" /&amp;gt;&amp;lt;w:bookmarkEnd w:id="54" /&amp;gt;&amp;lt;/w:p&amp;gt;&amp;lt;w:p w:rsidR="00C551BB" w:rsidRPr="00452C2D" w:rsidRDefault="00C551BB" w:rsidP="00C551BB"&amp;gt;&amp;lt;w:pPr&amp;gt;&amp;lt;w:ind w:left="360" w:firstLine="360" /&amp;gt;&amp;lt;/w:pPr&amp;gt;&amp;lt;w:bookmarkStart w:id="55" w:name="_STATUTE_NUMBER__d2076e78_203e_45d8_be29" /&amp;gt;&amp;lt;w:bookmarkStart w:id="56" w:name="_STATUTE_SS__fdeb3bbc_49e7_4925_98f2_56b" /&amp;gt;&amp;lt;w:bookmarkStart w:id="57" w:name="_PAR__6_054bda2e_ed89_4d78_913b_340b34d3" /&amp;gt;&amp;lt;w:bookmarkStart w:id="58" w:name="_LINE__15_6b494df3_589a_46cf_925f_69ec28" /&amp;gt;&amp;lt;w:bookmarkStart w:id="59" w:name="_PROCESSED_CHANGE__326a9e79_4e8a_4cd3_a1" /&amp;gt;&amp;lt;w:bookmarkEnd w:id="45" /&amp;gt;&amp;lt;w:bookmarkEnd w:id="46" /&amp;gt;&amp;lt;w:ins w:id="60" w:author="BPS" w:date="2023-03-03T10:38:00Z"&amp;gt;&amp;lt;w:r&amp;gt;&amp;lt;w:rPr&amp;gt;&amp;lt;w:b /&amp;gt;&amp;lt;/w:rPr&amp;gt;&amp;lt;w:t&amp;gt;3&amp;lt;/w:t&amp;gt;&amp;lt;/w:r&amp;gt;&amp;lt;w:bookmarkEnd w:id="55" /&amp;gt;&amp;lt;w:r&amp;gt;&amp;lt;w:rPr&amp;gt;&amp;lt;w:b /&amp;gt;&amp;lt;/w:rPr&amp;gt;&amp;lt;w:t xml:space="preserve"&amp;gt;.  &amp;lt;/w:t&amp;gt;&amp;lt;/w:r&amp;gt;&amp;lt;w:bookmarkStart w:id="61" w:name="_STATUTE_HEADNOTE__ab871ca1_81b4_4745_8e" /&amp;gt;&amp;lt;w:r&amp;gt;&amp;lt;w:rPr&amp;gt;&amp;lt;w:b /&amp;gt;&amp;lt;/w:rPr&amp;gt;&amp;lt;w:t xml:space="preserve"&amp;gt;Exception. &amp;lt;/w:t&amp;gt;&amp;lt;/w:r&amp;gt;&amp;lt;w:r&amp;gt;&amp;lt;w:t xml:space="preserve"&amp;gt; &amp;lt;/w:t&amp;gt;&amp;lt;/w:r&amp;gt;&amp;lt;w:bookmarkStart w:id="62" w:name="_STATUTE_CONTENT__259a7894_f392_439b_875" /&amp;gt;&amp;lt;w:bookmarkEnd w:id="61" /&amp;gt;&amp;lt;w:r&amp;gt;&amp;lt;w:t xml:space="preserve"&amp;gt;To the extent allowed by federal law, a &amp;lt;/w:t&amp;gt;&amp;lt;/w:r&amp;gt;&amp;lt;/w:ins&amp;gt;&amp;lt;w:ins w:id="63" w:author="BPS" w:date="2023-03-03T10:41:00Z"&amp;gt;&amp;lt;w:r&amp;gt;&amp;lt;w:t xml:space="preserve"&amp;gt;credit union may invest in real &amp;lt;/w:t&amp;gt;&amp;lt;/w:r&amp;gt;&amp;lt;w:bookmarkStart w:id="64" w:name="_LINE__16_0816cc1c_0a55_48f1_be70_fdea3c" /&amp;gt;&amp;lt;w:bookmarkEnd w:id="58" /&amp;gt;&amp;lt;w:r&amp;gt;&amp;lt;w:t xml:space="preserve"&amp;gt;property for the &amp;lt;/w:t&amp;gt;&amp;lt;/w:r&amp;gt;&amp;lt;/w:ins&amp;gt;&amp;lt;w:ins w:id="65" w:author="BPS" w:date="2023-03-03T10:38:00Z"&amp;gt;&amp;lt;w:r&amp;gt;&amp;lt;w:t xml:space="preserve"&amp;gt;purpose of transferring ownership of that property &amp;lt;/w:t&amp;gt;&amp;lt;/w:r&amp;gt;&amp;lt;/w:ins&amp;gt;&amp;lt;w:ins w:id="66" w:author="BPS" w:date="2023-03-03T10:39:00Z"&amp;gt;&amp;lt;w:r&amp;gt;&amp;lt;w:t&amp;gt;to a 3&amp;lt;/w:t&amp;gt;&amp;lt;/w:r&amp;gt;&amp;lt;w:r w:rsidRPr="00452C2D"&amp;gt;&amp;lt;w:t&amp;gt;r&amp;lt;/w:t&amp;gt;&amp;lt;/w:r&amp;gt;&amp;lt;w:r w:rsidRPr="00452C2D"&amp;gt;&amp;lt;w:rPr&amp;gt;&amp;lt;w:rPrChange w:id="67" w:author="BPS" w:date="2023-03-03T10:39:00Z"&amp;gt;&amp;lt;w:rPr&amp;gt;&amp;lt;w:vertAlign w:val="superscript" /&amp;gt;&amp;lt;/w:rPr&amp;gt;&amp;lt;/w:rPrChange&amp;gt;&amp;lt;/w:rPr&amp;gt;&amp;lt;w:t&amp;gt;d&amp;lt;/w:t&amp;gt;&amp;lt;/w:r&amp;gt;&amp;lt;w:r&amp;gt;&amp;lt;w:t xml:space="preserve"&amp;gt; party&amp;lt;/w:t&amp;gt;&amp;lt;/w:r&amp;gt;&amp;lt;/w:ins&amp;gt;&amp;lt;w:ins w:id="68" w:author="BPS" w:date="2023-03-03T10:42:00Z"&amp;gt;&amp;lt;w:r&amp;gt;&amp;lt;w:t&amp;gt;,&amp;lt;/w:t&amp;gt;&amp;lt;/w:r&amp;gt;&amp;lt;/w:ins&amp;gt;&amp;lt;w:ins w:id="69" w:author="BPS" w:date="2023-03-03T10:39:00Z"&amp;gt;&amp;lt;w:r&amp;gt;&amp;lt;w:t xml:space="preserve"&amp;gt; &amp;lt;/w:t&amp;gt;&amp;lt;/w:r&amp;gt;&amp;lt;/w:ins&amp;gt;&amp;lt;w:ins w:id="70" w:author="BPS" w:date="2023-03-08T12:00:00Z"&amp;gt;&amp;lt;w:r&amp;gt;&amp;lt;w:t xml:space="preserve"&amp;gt;as long &amp;lt;/w:t&amp;gt;&amp;lt;/w:r&amp;gt;&amp;lt;w:bookmarkStart w:id="71" w:name="_LINE__17_6ba5e4e0_3738_4358_b84b_846251" /&amp;gt;&amp;lt;w:bookmarkEnd w:id="64" /&amp;gt;&amp;lt;w:r&amp;gt;&amp;lt;w:t&amp;gt;as&amp;lt;/w:t&amp;gt;&amp;lt;/w:r&amp;gt;&amp;lt;/w:ins&amp;gt;&amp;lt;w:ins w:id="72" w:author="BPS" w:date="2023-03-03T10:39:00Z"&amp;gt;&amp;lt;w:r&amp;gt;&amp;lt;w:t xml:space="preserve"&amp;gt; the transfer&amp;lt;/w:t&amp;gt;&amp;lt;/w:r&amp;gt;&amp;lt;/w:ins&amp;gt;&amp;lt;w:ins w:id="73" w:author="BPS" w:date="2023-03-03T10:40:00Z"&amp;gt;&amp;lt;w:r&amp;gt;&amp;lt;w:t xml:space="preserve"&amp;gt; of that property is completed not later than the 180&amp;lt;/w:t&amp;gt;&amp;lt;/w:r&amp;gt;&amp;lt;w:r w:rsidRPr="00452C2D"&amp;gt;&amp;lt;w:rPr&amp;gt;&amp;lt;w:rPrChange w:id="74" w:author="BPS" w:date="2023-03-03T10:40:00Z"&amp;gt;&amp;lt;w:rPr&amp;gt;&amp;lt;w:vertAlign w:val="superscript" /&amp;gt;&amp;lt;/w:rPr&amp;gt;&amp;lt;/w:rPrChange&amp;gt;&amp;lt;/w:rPr&amp;gt;&amp;lt;w:t&amp;gt;th&amp;lt;/w:t&amp;gt;&amp;lt;/w:r&amp;gt;&amp;lt;w:r&amp;gt;&amp;lt;w:t xml:space="preserve"&amp;gt; day after the date the &amp;lt;/w:t&amp;gt;&amp;lt;/w:r&amp;gt;&amp;lt;w:bookmarkStart w:id="75" w:name="_LINE__18_ce7f52d2_afc7_4173_9ad9_859f85" /&amp;gt;&amp;lt;w:bookmarkEnd w:id="71" /&amp;gt;&amp;lt;w:r&amp;gt;&amp;lt;w:t&amp;gt;title to the property was acquired by the credit union.&amp;lt;/w:t&amp;gt;&amp;lt;/w:r&amp;gt;&amp;lt;/w:ins&amp;gt;&amp;lt;w:bookmarkEnd w:id="75" /&amp;gt;&amp;lt;/w:p&amp;gt;&amp;lt;w:p w:rsidR="00C551BB" w:rsidRDefault="00C551BB" w:rsidP="00C551BB"&amp;gt;&amp;lt;w:pPr&amp;gt;&amp;lt;w:keepNext /&amp;gt;&amp;lt;w:spacing w:before="240" /&amp;gt;&amp;lt;w:ind w:left="360" /&amp;gt;&amp;lt;w:jc w:val="center" /&amp;gt;&amp;lt;/w:pPr&amp;gt;&amp;lt;w:bookmarkStart w:id="76" w:name="_SUMMARY__24b759c1_8194_4e43_a862_5efbd9" /&amp;gt;&amp;lt;w:bookmarkStart w:id="77" w:name="_PAR__7_d3df8dc2_51da_4d15_9309_a03a88c4" /&amp;gt;&amp;lt;w:bookmarkStart w:id="78" w:name="_LINE__19_9000fdcf_176c_4500_81e7_1fdcbd" /&amp;gt;&amp;lt;w:bookmarkEnd w:id="7" /&amp;gt;&amp;lt;w:bookmarkEnd w:id="8" /&amp;gt;&amp;lt;w:bookmarkEnd w:id="13" /&amp;gt;&amp;lt;w:bookmarkEnd w:id="56" /&amp;gt;&amp;lt;w:bookmarkEnd w:id="57" /&amp;gt;&amp;lt;w:bookmarkEnd w:id="59" /&amp;gt;&amp;lt;w:bookmarkEnd w:id="62" /&amp;gt;&amp;lt;w:r&amp;gt;&amp;lt;w:rPr&amp;gt;&amp;lt;w:b /&amp;gt;&amp;lt;w:sz w:val="24" /&amp;gt;&amp;lt;/w:rPr&amp;gt;&amp;lt;w:t&amp;gt;SUMMARY&amp;lt;/w:t&amp;gt;&amp;lt;/w:r&amp;gt;&amp;lt;w:bookmarkEnd w:id="78" /&amp;gt;&amp;lt;/w:p&amp;gt;&amp;lt;w:p w:rsidR="00C551BB" w:rsidRDefault="00C551BB" w:rsidP="00C551BB"&amp;gt;&amp;lt;w:pPr&amp;gt;&amp;lt;w:ind w:left="360" w:firstLine="360" /&amp;gt;&amp;lt;/w:pPr&amp;gt;&amp;lt;w:bookmarkStart w:id="79" w:name="_PAR__8_c7cef10b_a09c_4285_974b_6978198c" /&amp;gt;&amp;lt;w:bookmarkStart w:id="80" w:name="_LINE__20_3148b867_c5b2_4258_ae03_bfeb2f" /&amp;gt;&amp;lt;w:bookmarkEnd w:id="77" /&amp;gt;&amp;lt;w:r&amp;gt;&amp;lt;w:t xml:space="preserve"&amp;gt;This bill allows credit unions to invest in real property for a limited period of time, to &amp;lt;/w:t&amp;gt;&amp;lt;/w:r&amp;gt;&amp;lt;w:bookmarkStart w:id="81" w:name="_LINE__21_54cac8aa_bee9_4ca3_8531_3e4e9a" /&amp;gt;&amp;lt;w:bookmarkEnd w:id="80" /&amp;gt;&amp;lt;w:r&amp;gt;&amp;lt;w:t&amp;gt;the extent allowed by federal law.&amp;lt;/w:t&amp;gt;&amp;lt;/w:r&amp;gt;&amp;lt;w:bookmarkEnd w:id="81" /&amp;gt;&amp;lt;/w:p&amp;gt;&amp;lt;w:bookmarkEnd w:id="1" /&amp;gt;&amp;lt;w:bookmarkEnd w:id="2" /&amp;gt;&amp;lt;w:bookmarkEnd w:id="3" /&amp;gt;&amp;lt;w:bookmarkEnd w:id="76" /&amp;gt;&amp;lt;w:bookmarkEnd w:id="79" /&amp;gt;&amp;lt;w:p w:rsidR="00000000" w:rsidRDefault="00C551BB"&amp;gt;&amp;lt;w:r&amp;gt;&amp;lt;w:t xml:space="preserve"&amp;gt; &amp;lt;/w:t&amp;gt;&amp;lt;/w:r&amp;gt;&amp;lt;/w:p&amp;gt;&amp;lt;w:sectPr w:rsidR="00000000" w:rsidSect="00C551BB"&amp;gt;&amp;lt;w:footerReference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w:rsidR="007E428A" w:rsidRDefault="00C551BB"&amp;gt;&amp;lt;w:pPr&amp;gt;&amp;lt;w:pStyle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/&amp;gt;&amp;lt;/w:rPr&amp;gt;&amp;lt;w:t&amp;gt;131LR1488(01)&amp;lt;/w:t&amp;gt;&amp;lt;/w:r&amp;gt;&amp;lt;w:r&amp;gt;&amp;lt;w:rPr&amp;gt;&amp;lt;w:snapToGrid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27529e8_ec20_47dd_888b_2a36912&lt;/BookmarkName&gt;&lt;Tables /&gt;&lt;/ProcessedCheckInPage&gt;&lt;/Pages&gt;&lt;Paragraphs&gt;&lt;CheckInParagraphs&gt;&lt;PageNumber&gt;1&lt;/PageNumber&gt;&lt;BookmarkName&gt;_PAR__1_ae7ff661_d3b3_4d91_8190_420ff5a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f33a39e_6ef8_4678_998c_efab2e25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fb170a1_f333_49f8_891e_0f096944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776f68c0_7654_4af3_adfb_87690d65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270d1a7_e318_48f4_8937_d860f90c&lt;/BookmarkName&gt;&lt;StartingLineNumber&gt;10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054bda2e_ed89_4d78_913b_340b34d3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3df8dc2_51da_4d15_9309_a03a88c4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7cef10b_a09c_4285_974b_6978198c&lt;/BookmarkName&gt;&lt;StartingLineNumber&gt;20&lt;/StartingLineNumber&gt;&lt;EndingLineNumber&gt;21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