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Direct the Department of Transportation to Implement the Recommendations of the Mountain Division Rail Use Advisory Council</w:t>
      </w:r>
    </w:p>
    <w:p w:rsidR="00DE3FB3" w:rsidP="00DE3FB3">
      <w:pPr>
        <w:ind w:left="360" w:firstLine="360"/>
        <w:rPr>
          <w:rFonts w:ascii="Arial" w:eastAsia="Arial" w:hAnsi="Arial" w:cs="Arial"/>
        </w:rPr>
      </w:pPr>
      <w:bookmarkStart w:id="0" w:name="_RESOLVE_PREAMBLE__ee875b10_1641_4d10_b6"/>
      <w:bookmarkStart w:id="1" w:name="_DOC_BODY__b834f46f_9004_4fed_a44d_56bb2"/>
      <w:bookmarkStart w:id="2" w:name="_DOC_BODY_CONTAINER__85797750_1e65_44ac_"/>
      <w:bookmarkStart w:id="3" w:name="_PAGE__1_04704929_ee88_4f81_b752_d64fe33"/>
      <w:bookmarkStart w:id="4" w:name="_PAR__1_c59c55fb_a5ff_49fb_9da3_4ab43edb"/>
      <w:bookmarkStart w:id="5" w:name="_LINE__1_abdcf3a1_71e9_4273_8025_227614c"/>
      <w:r>
        <w:rPr>
          <w:rFonts w:ascii="Arial" w:eastAsia="Arial" w:hAnsi="Arial" w:cs="Arial"/>
          <w:b/>
          <w:sz w:val="24"/>
        </w:rPr>
        <w:t>Preamble.  Whereas,</w:t>
      </w:r>
      <w:r>
        <w:rPr>
          <w:rFonts w:ascii="Arial" w:eastAsia="Arial" w:hAnsi="Arial" w:cs="Arial"/>
        </w:rPr>
        <w:t xml:space="preserve"> </w:t>
      </w:r>
      <w:r w:rsidRPr="007F17B9">
        <w:rPr>
          <w:rFonts w:ascii="Arial" w:eastAsia="Arial" w:hAnsi="Arial" w:cs="Arial"/>
        </w:rPr>
        <w:t xml:space="preserve">the State Railroad Preservation and Assistance Act requires </w:t>
      </w:r>
      <w:bookmarkStart w:id="6" w:name="_LINE__2_20d6b9e2_1cdc_4516_a915_b16a522"/>
      <w:bookmarkEnd w:id="5"/>
      <w:r w:rsidRPr="007F17B9">
        <w:rPr>
          <w:rFonts w:ascii="Arial" w:eastAsia="Arial" w:hAnsi="Arial" w:cs="Arial"/>
        </w:rPr>
        <w:t>the Department of Transportation to seek legislative approval for any conversion of a state-</w:t>
      </w:r>
      <w:bookmarkStart w:id="7" w:name="_LINE__3_0f1fde87_3f6b_4898_8131_d6b8598"/>
      <w:bookmarkEnd w:id="6"/>
      <w:r w:rsidRPr="007F17B9">
        <w:rPr>
          <w:rFonts w:ascii="Arial" w:eastAsia="Arial" w:hAnsi="Arial" w:cs="Arial"/>
        </w:rPr>
        <w:t xml:space="preserve">owned rail corridor in which the department controls the right-of-way to a nonrail </w:t>
      </w:r>
      <w:bookmarkStart w:id="8" w:name="_LINE__4_509abc22_f0d2_454f_8be5_8b27c85"/>
      <w:bookmarkEnd w:id="7"/>
      <w:r w:rsidRPr="007F17B9">
        <w:rPr>
          <w:rFonts w:ascii="Arial" w:eastAsia="Arial" w:hAnsi="Arial" w:cs="Arial"/>
        </w:rPr>
        <w:t>recreational or nonrecreational transportation use; and</w:t>
      </w:r>
      <w:bookmarkEnd w:id="8"/>
    </w:p>
    <w:p w:rsidR="00DE3FB3" w:rsidP="00DE3FB3">
      <w:pPr>
        <w:ind w:left="360" w:firstLine="360"/>
        <w:rPr>
          <w:rFonts w:ascii="Arial" w:eastAsia="Arial" w:hAnsi="Arial" w:cs="Arial"/>
        </w:rPr>
      </w:pPr>
      <w:bookmarkStart w:id="9" w:name="_PAR__2_3f6fc66f_b5d2_42a3_b0eb_317ffc19"/>
      <w:bookmarkStart w:id="10" w:name="_LINE__5_fb5d3c54_e19b_4d30_9953_ed4b713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7F17B9">
        <w:rPr>
          <w:rFonts w:ascii="Arial" w:eastAsia="Arial" w:hAnsi="Arial" w:cs="Arial"/>
        </w:rPr>
        <w:t xml:space="preserve">Resolve 2021, chapter 52 directed the department to establish a rail corridor </w:t>
      </w:r>
      <w:bookmarkStart w:id="11" w:name="_LINE__6_9e3d9286_d9d8_4343_ae23_711dbaa"/>
      <w:bookmarkEnd w:id="10"/>
      <w:r w:rsidRPr="007F17B9">
        <w:rPr>
          <w:rFonts w:ascii="Arial" w:eastAsia="Arial" w:hAnsi="Arial" w:cs="Arial"/>
        </w:rPr>
        <w:t>use advisory council to review the Mountain Division Line for potential nonrail use; and</w:t>
      </w:r>
      <w:bookmarkEnd w:id="11"/>
    </w:p>
    <w:p w:rsidR="00DE3FB3" w:rsidP="00DE3FB3">
      <w:pPr>
        <w:ind w:left="360" w:firstLine="360"/>
        <w:rPr>
          <w:rFonts w:ascii="Arial" w:eastAsia="Arial" w:hAnsi="Arial" w:cs="Arial"/>
        </w:rPr>
      </w:pPr>
      <w:bookmarkStart w:id="12" w:name="_PAR__3_d2f674a2_6b64_4646_8429_4ff9af1a"/>
      <w:bookmarkStart w:id="13" w:name="_LINE__7_b71bf259_d944_4b41_a7fa_4ba3552"/>
      <w:bookmarkEnd w:id="9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7F17B9">
        <w:rPr>
          <w:rFonts w:ascii="Arial" w:eastAsia="Arial" w:hAnsi="Arial" w:cs="Arial"/>
        </w:rPr>
        <w:t xml:space="preserve">the Mountain Division Rail Use Advisory Council convened and met for 7 </w:t>
      </w:r>
      <w:bookmarkStart w:id="14" w:name="_LINE__8_9496a20c_2e61_4b92_94ce_15d4806"/>
      <w:bookmarkEnd w:id="13"/>
      <w:r w:rsidRPr="007F17B9">
        <w:rPr>
          <w:rFonts w:ascii="Arial" w:eastAsia="Arial" w:hAnsi="Arial" w:cs="Arial"/>
        </w:rPr>
        <w:t xml:space="preserve">months during </w:t>
      </w:r>
      <w:r>
        <w:rPr>
          <w:rFonts w:ascii="Arial" w:eastAsia="Arial" w:hAnsi="Arial" w:cs="Arial"/>
        </w:rPr>
        <w:t xml:space="preserve">2021 and </w:t>
      </w:r>
      <w:r w:rsidRPr="007F17B9">
        <w:rPr>
          <w:rFonts w:ascii="Arial" w:eastAsia="Arial" w:hAnsi="Arial" w:cs="Arial"/>
        </w:rPr>
        <w:t>2022; and</w:t>
      </w:r>
      <w:bookmarkEnd w:id="14"/>
    </w:p>
    <w:p w:rsidR="00DE3FB3" w:rsidP="00DE3FB3">
      <w:pPr>
        <w:ind w:left="360" w:firstLine="360"/>
        <w:rPr>
          <w:rFonts w:ascii="Arial" w:eastAsia="Arial" w:hAnsi="Arial" w:cs="Arial"/>
        </w:rPr>
      </w:pPr>
      <w:bookmarkStart w:id="15" w:name="_PAR__4_9ef23f87_b02c_4aa9_9cd1_fa5445bd"/>
      <w:bookmarkStart w:id="16" w:name="_LINE__9_f8ed98ca_0f64_4fdb_b29c_41625eb"/>
      <w:bookmarkEnd w:id="12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7F17B9">
        <w:rPr>
          <w:rFonts w:ascii="Arial" w:eastAsia="Arial" w:hAnsi="Arial" w:cs="Arial"/>
        </w:rPr>
        <w:t xml:space="preserve">the 12-member Mountain Division Rail Use Advisory Council voted 11-1 </w:t>
      </w:r>
      <w:bookmarkStart w:id="17" w:name="_LINE__10_0912ce33_e1b4_4b99_be49_647f49"/>
      <w:bookmarkEnd w:id="16"/>
      <w:r w:rsidRPr="007F17B9">
        <w:rPr>
          <w:rFonts w:ascii="Arial" w:eastAsia="Arial" w:hAnsi="Arial" w:cs="Arial"/>
        </w:rPr>
        <w:t>to recommend the interim conversion of 31 miles of existing railroad track to a 10-foot-</w:t>
      </w:r>
      <w:bookmarkStart w:id="18" w:name="_LINE__11_dce944f8_afc8_49fa_9c66_43fe01"/>
      <w:bookmarkEnd w:id="17"/>
      <w:r w:rsidRPr="007F17B9">
        <w:rPr>
          <w:rFonts w:ascii="Arial" w:eastAsia="Arial" w:hAnsi="Arial" w:cs="Arial"/>
        </w:rPr>
        <w:t>wide paved bicycle and pedestrian trail; and</w:t>
      </w:r>
      <w:bookmarkEnd w:id="18"/>
    </w:p>
    <w:p w:rsidR="00DE3FB3" w:rsidP="00DE3FB3">
      <w:pPr>
        <w:ind w:left="360" w:firstLine="360"/>
        <w:rPr>
          <w:rFonts w:ascii="Arial" w:eastAsia="Arial" w:hAnsi="Arial" w:cs="Arial"/>
        </w:rPr>
      </w:pPr>
      <w:bookmarkStart w:id="19" w:name="_WHEREAS_CLAUSE__b8163eef_cb6d_4c57_b87d"/>
      <w:bookmarkStart w:id="20" w:name="_PAR__5_0f29231e_c093_49eb_a42b_4af01108"/>
      <w:bookmarkStart w:id="21" w:name="_LINE__12_f5f48fc3_7911_41f2_8166_8fce9d"/>
      <w:bookmarkEnd w:id="15"/>
      <w:r>
        <w:rPr>
          <w:rFonts w:ascii="Arial" w:eastAsia="Arial" w:hAnsi="Arial" w:cs="Arial"/>
          <w:b/>
          <w:sz w:val="24"/>
        </w:rPr>
        <w:t xml:space="preserve">Whereas, </w:t>
      </w:r>
      <w:r w:rsidRPr="007F17B9">
        <w:rPr>
          <w:rFonts w:ascii="Arial" w:eastAsia="Arial" w:hAnsi="Arial" w:cs="Arial"/>
        </w:rPr>
        <w:t xml:space="preserve">the State Railroad Preservation and Assistance Act further requires that </w:t>
      </w:r>
      <w:bookmarkStart w:id="22" w:name="_LINE__13_98e5bf92_8619_4c4d_89d9_428f79"/>
      <w:bookmarkEnd w:id="21"/>
      <w:r w:rsidRPr="007F17B9">
        <w:rPr>
          <w:rFonts w:ascii="Arial" w:eastAsia="Arial" w:hAnsi="Arial" w:cs="Arial"/>
        </w:rPr>
        <w:t xml:space="preserve">once the Commissioner of Transportation receives a report from a rail corridor use advisory </w:t>
      </w:r>
      <w:bookmarkStart w:id="23" w:name="_LINE__14_9fb16574_bc53_48cf_8af8_95e57d"/>
      <w:bookmarkEnd w:id="22"/>
      <w:r w:rsidRPr="007F17B9">
        <w:rPr>
          <w:rFonts w:ascii="Arial" w:eastAsia="Arial" w:hAnsi="Arial" w:cs="Arial"/>
        </w:rPr>
        <w:t xml:space="preserve">council that includes a recommendation of track removal or other change for interim </w:t>
      </w:r>
      <w:bookmarkStart w:id="24" w:name="_LINE__15_a2822974_4a91_44f4_aca8_10209b"/>
      <w:bookmarkEnd w:id="23"/>
      <w:r w:rsidRPr="007F17B9">
        <w:rPr>
          <w:rFonts w:ascii="Arial" w:eastAsia="Arial" w:hAnsi="Arial" w:cs="Arial"/>
        </w:rPr>
        <w:t xml:space="preserve">nonrail use and the commissioner concurs with the recommendation, the commissioner </w:t>
      </w:r>
      <w:bookmarkStart w:id="25" w:name="_LINE__16_dc1a0a75_9b5c_4b4e_8967_8c0071"/>
      <w:bookmarkEnd w:id="24"/>
      <w:r w:rsidRPr="007F17B9">
        <w:rPr>
          <w:rFonts w:ascii="Arial" w:eastAsia="Arial" w:hAnsi="Arial" w:cs="Arial"/>
        </w:rPr>
        <w:t xml:space="preserve">shall seek legislative approval of the recommendation by submitting legislation to the joint </w:t>
      </w:r>
      <w:bookmarkStart w:id="26" w:name="_LINE__17_0ffb0b5f_bf27_4e2a_9bdb_63548c"/>
      <w:bookmarkEnd w:id="25"/>
      <w:r w:rsidRPr="007F17B9">
        <w:rPr>
          <w:rFonts w:ascii="Arial" w:eastAsia="Arial" w:hAnsi="Arial" w:cs="Arial"/>
        </w:rPr>
        <w:t xml:space="preserve">standing committee of the Legislature having jurisdiction over transportation matters prior </w:t>
      </w:r>
      <w:bookmarkStart w:id="27" w:name="_LINE__18_d4c89d9a_765f_433f_b7df_6e7a58"/>
      <w:bookmarkEnd w:id="26"/>
      <w:r w:rsidRPr="007F17B9">
        <w:rPr>
          <w:rFonts w:ascii="Arial" w:eastAsia="Arial" w:hAnsi="Arial" w:cs="Arial"/>
        </w:rPr>
        <w:t>to track removal or other change for nonrail use; and</w:t>
      </w:r>
      <w:bookmarkEnd w:id="27"/>
    </w:p>
    <w:p w:rsidR="00DE3FB3" w:rsidP="00DE3FB3">
      <w:pPr>
        <w:ind w:left="360" w:firstLine="360"/>
        <w:rPr>
          <w:rFonts w:ascii="Arial" w:eastAsia="Arial" w:hAnsi="Arial" w:cs="Arial"/>
        </w:rPr>
      </w:pPr>
      <w:bookmarkStart w:id="28" w:name="_PAR__6_a8754c83_2a56_4ba2_9a33_d9b20c0c"/>
      <w:bookmarkStart w:id="29" w:name="_LINE__19_ce9b11e9_5c34_4a3d_9bf5_eff749"/>
      <w:bookmarkEnd w:id="19"/>
      <w:bookmarkEnd w:id="20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7F17B9">
        <w:rPr>
          <w:rFonts w:ascii="Arial" w:eastAsia="Arial" w:hAnsi="Arial" w:cs="Arial"/>
        </w:rPr>
        <w:t xml:space="preserve">any track removal or other change for nonrail use is considered interim in </w:t>
      </w:r>
      <w:bookmarkStart w:id="30" w:name="_LINE__20_a8d3508b_c589_4d89_b905_764705"/>
      <w:bookmarkEnd w:id="29"/>
      <w:r w:rsidRPr="007F17B9">
        <w:rPr>
          <w:rFonts w:ascii="Arial" w:eastAsia="Arial" w:hAnsi="Arial" w:cs="Arial"/>
        </w:rPr>
        <w:t xml:space="preserve">nature and rail corridors are to be preserved for future rail use as provided under the State </w:t>
      </w:r>
      <w:bookmarkStart w:id="31" w:name="_LINE__21_ad238f8f_958d_40f8_bd7c_26d78b"/>
      <w:bookmarkEnd w:id="30"/>
      <w:r w:rsidRPr="007F17B9">
        <w:rPr>
          <w:rFonts w:ascii="Arial" w:eastAsia="Arial" w:hAnsi="Arial" w:cs="Arial"/>
        </w:rPr>
        <w:t>Railroad Preservation and Assistance Act; now, therefore, be it</w:t>
      </w:r>
      <w:bookmarkEnd w:id="31"/>
    </w:p>
    <w:p w:rsidR="00DE3FB3" w:rsidP="00DE3FB3">
      <w:pPr>
        <w:ind w:left="360" w:firstLine="360"/>
        <w:rPr>
          <w:rFonts w:ascii="Arial" w:eastAsia="Arial" w:hAnsi="Arial" w:cs="Arial"/>
        </w:rPr>
      </w:pPr>
      <w:bookmarkStart w:id="32" w:name="_BILL_SECTION_UNALLOCATED__7afca8cb_b3a1"/>
      <w:bookmarkStart w:id="33" w:name="_DOC_BODY_CONTENT__f88780fa_ea63_4f51_b4"/>
      <w:bookmarkStart w:id="34" w:name="_PAR__7_68b02d48_d2d4_42bb_8b9d_15006cc1"/>
      <w:bookmarkStart w:id="35" w:name="_LINE__22_4bb42267_8132_4ae0_9376_547967"/>
      <w:bookmarkEnd w:id="0"/>
      <w:bookmarkEnd w:id="28"/>
      <w:r>
        <w:rPr>
          <w:rFonts w:ascii="Arial" w:eastAsia="Arial" w:hAnsi="Arial" w:cs="Arial"/>
          <w:b/>
          <w:sz w:val="24"/>
        </w:rPr>
        <w:t xml:space="preserve">Sec. </w:t>
      </w:r>
      <w:bookmarkStart w:id="36" w:name="_BILL_SECTION_NUMBER__9d9bc178_5d29_463c"/>
      <w:r>
        <w:rPr>
          <w:rFonts w:ascii="Arial" w:eastAsia="Arial" w:hAnsi="Arial" w:cs="Arial"/>
          <w:b/>
          <w:sz w:val="24"/>
        </w:rPr>
        <w:t>1</w:t>
      </w:r>
      <w:bookmarkEnd w:id="36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7F17B9">
        <w:rPr>
          <w:rFonts w:ascii="Arial" w:eastAsia="Arial" w:hAnsi="Arial" w:cs="Arial"/>
          <w:b/>
          <w:sz w:val="24"/>
          <w:szCs w:val="24"/>
        </w:rPr>
        <w:t>Trail construction on Mountain Division Line.  Resolved:</w:t>
      </w:r>
      <w:r w:rsidRPr="007F17B9">
        <w:rPr>
          <w:rFonts w:ascii="Arial" w:eastAsia="Arial" w:hAnsi="Arial" w:cs="Arial"/>
        </w:rPr>
        <w:t xml:space="preserve">  That, based </w:t>
      </w:r>
      <w:bookmarkStart w:id="37" w:name="_LINE__23_f2e911c1_c1a9_4843_b0ad_760643"/>
      <w:bookmarkEnd w:id="35"/>
      <w:r w:rsidRPr="007F17B9">
        <w:rPr>
          <w:rFonts w:ascii="Arial" w:eastAsia="Arial" w:hAnsi="Arial" w:cs="Arial"/>
        </w:rPr>
        <w:t xml:space="preserve">on the recommendation of the Mountain Division Rail Use Advisory Council and pursuant </w:t>
      </w:r>
      <w:bookmarkStart w:id="38" w:name="_LINE__24_a84fae00_f8d8_44b5_80f9_e66fe9"/>
      <w:bookmarkEnd w:id="37"/>
      <w:r w:rsidRPr="007F17B9">
        <w:rPr>
          <w:rFonts w:ascii="Arial" w:eastAsia="Arial" w:hAnsi="Arial" w:cs="Arial"/>
        </w:rPr>
        <w:t xml:space="preserve">to the Maine Revised Statutes, Title 23, section 7107, the Department of Transportation </w:t>
      </w:r>
      <w:bookmarkStart w:id="39" w:name="_LINE__25_3d9c9e49_6da6_4d54_9651_df5658"/>
      <w:bookmarkEnd w:id="38"/>
      <w:r w:rsidRPr="007F17B9">
        <w:rPr>
          <w:rFonts w:ascii="Arial" w:eastAsia="Arial" w:hAnsi="Arial" w:cs="Arial"/>
        </w:rPr>
        <w:t xml:space="preserve">shall, subject to available funding resources, permitting and municipal agreements, remove </w:t>
      </w:r>
      <w:bookmarkStart w:id="40" w:name="_LINE__26_115e887c_b47c_4662_9bfa_b40caa"/>
      <w:bookmarkEnd w:id="39"/>
      <w:r w:rsidRPr="007F17B9">
        <w:rPr>
          <w:rFonts w:ascii="Arial" w:eastAsia="Arial" w:hAnsi="Arial" w:cs="Arial"/>
        </w:rPr>
        <w:t xml:space="preserve">31 miles of state-owned inactive existing railroad track in the Town of Standish and the </w:t>
      </w:r>
      <w:bookmarkStart w:id="41" w:name="_LINE__27_389b0ae4_eca3_4282_95dc_c8472e"/>
      <w:bookmarkEnd w:id="40"/>
      <w:r w:rsidRPr="007F17B9">
        <w:rPr>
          <w:rFonts w:ascii="Arial" w:eastAsia="Arial" w:hAnsi="Arial" w:cs="Arial"/>
        </w:rPr>
        <w:t xml:space="preserve">Town of Fryeburg and replace the track with an interim 10-foot-wide bicycle and </w:t>
      </w:r>
      <w:bookmarkStart w:id="42" w:name="_LINE__28_01913702_a071_43c5_b032_ce047f"/>
      <w:bookmarkEnd w:id="41"/>
      <w:r w:rsidRPr="007F17B9">
        <w:rPr>
          <w:rFonts w:ascii="Arial" w:eastAsia="Arial" w:hAnsi="Arial" w:cs="Arial"/>
        </w:rPr>
        <w:t>pedestrian trail, surfaced with either pavement or stone dust on the existing rail bed.</w:t>
      </w:r>
      <w:bookmarkEnd w:id="42"/>
    </w:p>
    <w:p w:rsidR="00DE3FB3" w:rsidP="00DE3FB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3" w:name="_SUMMARY__107c8a4a_238f_4be2_b144_2b7c42"/>
      <w:bookmarkStart w:id="44" w:name="_PAR__8_90271f43_522b_47d9_9070_dee579c4"/>
      <w:bookmarkStart w:id="45" w:name="_LINE__29_28a48482_4d7b_466d_8b4a_e2a68e"/>
      <w:bookmarkEnd w:id="32"/>
      <w:bookmarkEnd w:id="33"/>
      <w:bookmarkEnd w:id="34"/>
      <w:r>
        <w:rPr>
          <w:rFonts w:ascii="Arial" w:eastAsia="Arial" w:hAnsi="Arial" w:cs="Arial"/>
          <w:b/>
          <w:sz w:val="24"/>
        </w:rPr>
        <w:t>SUMMARY</w:t>
      </w:r>
      <w:bookmarkEnd w:id="45"/>
    </w:p>
    <w:p w:rsidR="00DE3FB3" w:rsidP="00DE3FB3">
      <w:pPr>
        <w:ind w:left="360" w:firstLine="360"/>
        <w:rPr>
          <w:rFonts w:ascii="Arial" w:eastAsia="Arial" w:hAnsi="Arial" w:cs="Arial"/>
        </w:rPr>
      </w:pPr>
      <w:bookmarkStart w:id="46" w:name="_PAR__9_30989798_01d2_495c_a27f_7e600f28"/>
      <w:bookmarkStart w:id="47" w:name="_LINE__30_d59afdba_b945_45a4_909d_9017c0"/>
      <w:bookmarkEnd w:id="44"/>
      <w:r w:rsidRPr="007F17B9">
        <w:rPr>
          <w:rFonts w:ascii="Arial" w:eastAsia="Arial" w:hAnsi="Arial" w:cs="Arial"/>
        </w:rPr>
        <w:t xml:space="preserve">This resolve directs the Department of Transportation, subject to available funding </w:t>
      </w:r>
      <w:bookmarkStart w:id="48" w:name="_LINE__31_0ebf3404_6614_4379_b946_499424"/>
      <w:bookmarkEnd w:id="47"/>
      <w:r w:rsidRPr="007F17B9">
        <w:rPr>
          <w:rFonts w:ascii="Arial" w:eastAsia="Arial" w:hAnsi="Arial" w:cs="Arial"/>
        </w:rPr>
        <w:t xml:space="preserve">resources, permitting and municipal agreements, to remove 31 miles of state-owned </w:t>
      </w:r>
      <w:bookmarkStart w:id="49" w:name="_LINE__32_300051e0_2d36_4508_8f96_c37fd1"/>
      <w:bookmarkEnd w:id="48"/>
      <w:r w:rsidRPr="007F17B9">
        <w:rPr>
          <w:rFonts w:ascii="Arial" w:eastAsia="Arial" w:hAnsi="Arial" w:cs="Arial"/>
        </w:rPr>
        <w:t xml:space="preserve">inactive existing railroad track in the Town of Standish and the Town of Fryeburg and </w:t>
      </w:r>
      <w:bookmarkStart w:id="50" w:name="_LINE__33_ae3784fc_beed_4a37_8280_29366f"/>
      <w:bookmarkEnd w:id="49"/>
      <w:r w:rsidRPr="007F17B9">
        <w:rPr>
          <w:rFonts w:ascii="Arial" w:eastAsia="Arial" w:hAnsi="Arial" w:cs="Arial"/>
        </w:rPr>
        <w:t xml:space="preserve">replace the track with an interim 10-foot-wide bicycle and pedestrian trail, surfaced with </w:t>
      </w:r>
      <w:bookmarkStart w:id="51" w:name="_LINE__34_cddc31c7_d307_4855_9258_bb0ddf"/>
      <w:bookmarkEnd w:id="50"/>
      <w:r w:rsidRPr="007F17B9">
        <w:rPr>
          <w:rFonts w:ascii="Arial" w:eastAsia="Arial" w:hAnsi="Arial" w:cs="Arial"/>
        </w:rPr>
        <w:t>either pavement or stone dust on the existing rail bed.</w:t>
      </w:r>
      <w:bookmarkEnd w:id="51"/>
    </w:p>
    <w:bookmarkEnd w:id="1"/>
    <w:bookmarkEnd w:id="2"/>
    <w:bookmarkEnd w:id="3"/>
    <w:bookmarkEnd w:id="43"/>
    <w:bookmarkEnd w:id="46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LR0421,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Direct the Department of Transportation to Implement the Recommendations of the Mountain Division Rail Use Advisory Council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17B9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DE3FB3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