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Certain Local Zoning Ordinances</w:t>
      </w:r>
    </w:p>
    <w:p w:rsidR="009109DC" w:rsidP="009109DC">
      <w:pPr>
        <w:ind w:left="360"/>
        <w:rPr>
          <w:rFonts w:ascii="Arial" w:eastAsia="Arial" w:hAnsi="Arial" w:cs="Arial"/>
        </w:rPr>
      </w:pPr>
      <w:bookmarkStart w:id="0" w:name="_ENACTING_CLAUSE__2784386a_2d4e_4a90_a5d"/>
      <w:bookmarkStart w:id="1" w:name="_DOC_BODY__7e58658a_2fe8_428e_8979_9286d"/>
      <w:bookmarkStart w:id="2" w:name="_DOC_BODY_CONTAINER__04b2a833_f735_4497_"/>
      <w:bookmarkStart w:id="3" w:name="_PAGE__1_384a2b67_79be_479b_8361_7b2e86b"/>
      <w:bookmarkStart w:id="4" w:name="_PAR__1_1042ba35_fc6c_49cc_94c8_b16aaf9a"/>
      <w:bookmarkStart w:id="5" w:name="_LINE__1_eff968e8_59bf_49d4_8e36_b5853f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109DC" w:rsidP="009109DC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52afcbf1_a42a_49f6_a544_"/>
      <w:bookmarkStart w:id="7" w:name="_DOC_BODY_CONTENT__35c969f0_6ac4_446f_8a"/>
      <w:bookmarkStart w:id="8" w:name="_PAR__2_95388196_07cf_4f73_be7c_28303153"/>
      <w:bookmarkStart w:id="9" w:name="_LINE__2_389ed496_a7c1_41bf_8ff4_6574a5e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9109DC" w:rsidP="009109D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ab805d0c_9252_404e_9b61_6b839f"/>
      <w:bookmarkStart w:id="11" w:name="_PAR__3_5852b8c0_64fc_4e14_a8f2_03d9a318"/>
      <w:bookmarkStart w:id="12" w:name="_LINE__3_d8a06938_c94f_42b0_b11d_707d70c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9109DC" w:rsidP="009109DC">
      <w:pPr>
        <w:ind w:left="360" w:firstLine="360"/>
        <w:rPr>
          <w:rFonts w:ascii="Arial" w:eastAsia="Arial" w:hAnsi="Arial" w:cs="Arial"/>
        </w:rPr>
      </w:pPr>
      <w:bookmarkStart w:id="13" w:name="_PAR__4_07a8f02e_df7f_4ed3_a389_e5ce7c58"/>
      <w:bookmarkStart w:id="14" w:name="_LINE__4_ac3dd5b2_a906_45a6_9838_0dc5f38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9109DC" w:rsidP="009109DC">
      <w:pPr>
        <w:ind w:left="360" w:firstLine="360"/>
        <w:rPr>
          <w:rFonts w:ascii="Arial" w:eastAsia="Arial" w:hAnsi="Arial" w:cs="Arial"/>
        </w:rPr>
      </w:pPr>
      <w:bookmarkStart w:id="15" w:name="_PAR__5_ee934f9c_7c3f_45f1_8b2a_ed1d60bc"/>
      <w:bookmarkStart w:id="16" w:name="_LINE__5_434528e5_7161_426e_8178_0c24e63"/>
      <w:bookmarkEnd w:id="13"/>
      <w:r>
        <w:rPr>
          <w:rFonts w:ascii="Arial" w:eastAsia="Arial" w:hAnsi="Arial" w:cs="Arial"/>
        </w:rPr>
        <w:t>This bill proposes to address certain local zoning ordinances.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Certain Local Zoning Ordinances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09DC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136916</ItemId>
    <LRId>71297</LRId>
    <LRNumber>1497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Certain Local Zoning Ordinances</LRTitle>
    <ItemTitle>An Act to Address Certain Local Zoning Ordinances</ItemTitle>
    <ShortTitle1>ADDRESS CERTAIN LOCAL ZONING</ShortTitle1>
    <ShortTitle2>ORDINANCES</ShortTitle2>
    <SponsorFirstName>Jeff</SponsorFirstName>
    <SponsorLastName>Timberlake</SponsorLastName>
    <SponsorChamberPrefix>Sen.</SponsorChamberPrefix>
    <SponsorFrom>Androscoggin</SponsorFrom>
    <DraftingCycleCount>1</DraftingCycleCount>
    <LatestDraftingActionId>130</LatestDraftingActionId>
    <LatestDraftingActionDate>2023-01-18T10:51:42</LatestDraftingActionDate>
    <LatestDrafterName>mswanson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w:rsidR="009109DC" w:rsidRDefault="009109DC" w:rsidP="009109DC"&amp;gt;&amp;lt;w:pPr&amp;gt;&amp;lt;w:ind w:left="360" /&amp;gt;&amp;lt;/w:pPr&amp;gt;&amp;lt;w:bookmarkStart w:id="0" w:name="_ENACTING_CLAUSE__2784386a_2d4e_4a90_a5d" /&amp;gt;&amp;lt;w:bookmarkStart w:id="1" w:name="_DOC_BODY__7e58658a_2fe8_428e_8979_9286d" /&amp;gt;&amp;lt;w:bookmarkStart w:id="2" w:name="_DOC_BODY_CONTAINER__04b2a833_f735_4497_" /&amp;gt;&amp;lt;w:bookmarkStart w:id="3" w:name="_PAGE__1_384a2b67_79be_479b_8361_7b2e86b" /&amp;gt;&amp;lt;w:bookmarkStart w:id="4" w:name="_PAR__1_1042ba35_fc6c_49cc_94c8_b16aaf9a" /&amp;gt;&amp;lt;w:bookmarkStart w:id="5" w:name="_LINE__1_eff968e8_59bf_49d4_8e36_b5853fa"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w:rsidR="009109DC" w:rsidRDefault="009109DC" w:rsidP="009109DC"&amp;gt;&amp;lt;w:pPr&amp;gt;&amp;lt;w:spacing w:before="240" /&amp;gt;&amp;lt;w:ind w:left="360" /&amp;gt;&amp;lt;w:jc w:val="center" /&amp;gt;&amp;lt;/w:pPr&amp;gt;&amp;lt;w:bookmarkStart w:id="6" w:name="_CONCEPT_DRAFT__52afcbf1_a42a_49f6_a544_" /&amp;gt;&amp;lt;w:bookmarkStart w:id="7" w:name="_DOC_BODY_CONTENT__35c969f0_6ac4_446f_8a" /&amp;gt;&amp;lt;w:bookmarkStart w:id="8" w:name="_PAR__2_95388196_07cf_4f73_be7c_28303153" /&amp;gt;&amp;lt;w:bookmarkStart w:id="9" w:name="_LINE__2_389ed496_a7c1_41bf_8ff4_6574a5e"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w:rsidR="009109DC" w:rsidRDefault="009109DC" w:rsidP="009109DC"&amp;gt;&amp;lt;w:pPr&amp;gt;&amp;lt;w:keepNext /&amp;gt;&amp;lt;w:spacing w:before="240" /&amp;gt;&amp;lt;w:ind w:left="360" /&amp;gt;&amp;lt;w:jc w:val="center" /&amp;gt;&amp;lt;/w:pPr&amp;gt;&amp;lt;w:bookmarkStart w:id="10" w:name="_SUMMARY__ab805d0c_9252_404e_9b61_6b839f" /&amp;gt;&amp;lt;w:bookmarkStart w:id="11" w:name="_PAR__3_5852b8c0_64fc_4e14_a8f2_03d9a318" /&amp;gt;&amp;lt;w:bookmarkStart w:id="12" w:name="_LINE__3_d8a06938_c94f_42b0_b11d_707d70c"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w:rsidR="009109DC" w:rsidRDefault="009109DC" w:rsidP="009109DC"&amp;gt;&amp;lt;w:pPr&amp;gt;&amp;lt;w:ind w:left="360" w:firstLine="360" /&amp;gt;&amp;lt;/w:pPr&amp;gt;&amp;lt;w:bookmarkStart w:id="13" w:name="_PAR__4_07a8f02e_df7f_4ed3_a389_e5ce7c58" /&amp;gt;&amp;lt;w:bookmarkStart w:id="14" w:name="_LINE__4_ac3dd5b2_a906_45a6_9838_0dc5f38" /&amp;gt;&amp;lt;w:bookmarkEnd w:id="11" /&amp;gt;&amp;lt;w:r&amp;gt;&amp;lt;w:t&amp;gt;This bill is a concept draft pursuant to Joint Rule 208.&amp;lt;/w:t&amp;gt;&amp;lt;/w:r&amp;gt;&amp;lt;w:bookmarkEnd w:id="14" /&amp;gt;&amp;lt;/w:p&amp;gt;&amp;lt;w:p w:rsidR="009109DC" w:rsidRDefault="009109DC" w:rsidP="009109DC"&amp;gt;&amp;lt;w:pPr&amp;gt;&amp;lt;w:ind w:left="360" w:firstLine="360" /&amp;gt;&amp;lt;/w:pPr&amp;gt;&amp;lt;w:bookmarkStart w:id="15" w:name="_PAR__5_ee934f9c_7c3f_45f1_8b2a_ed1d60bc" /&amp;gt;&amp;lt;w:bookmarkStart w:id="16" w:name="_LINE__5_434528e5_7161_426e_8178_0c24e63" /&amp;gt;&amp;lt;w:bookmarkEnd w:id="13" /&amp;gt;&amp;lt;w:r&amp;gt;&amp;lt;w:t&amp;gt;This bill proposes to address certain local zoning ordinances.&amp;lt;/w:t&amp;gt;&amp;lt;/w:r&amp;gt;&amp;lt;w:bookmarkEnd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w:rsidRDefault="009109DC"&amp;gt;&amp;lt;w:r&amp;gt;&amp;lt;w:t xml:space="preserve"&amp;gt; &amp;lt;/w:t&amp;gt;&amp;lt;/w:r&amp;gt;&amp;lt;/w:p&amp;gt;&amp;lt;w:sectPr w:rsidR="00000000" w:rsidSect="009109DC"&amp;gt;&amp;lt;w:footerReference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w:rsidR="00A13F14" w:rsidRDefault="009109DC"&amp;gt;&amp;lt;w:pPr&amp;gt;&amp;lt;w:pStyle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384a2b67_79be_479b_8361_7b2e86b&lt;/BookmarkName&gt;&lt;Tables /&gt;&lt;/ProcessedCheckInPage&gt;&lt;/Pages&gt;&lt;Paragraphs&gt;&lt;CheckInParagraphs&gt;&lt;PageNumber&gt;1&lt;/PageNumber&gt;&lt;BookmarkName&gt;_PAR__1_1042ba35_fc6c_49cc_94c8_b16aaf9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95388196_07cf_4f73_be7c_28303153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5852b8c0_64fc_4e14_a8f2_03d9a318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07a8f02e_df7f_4ed3_a389_e5ce7c58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e934f9c_7c3f_45f1_8b2a_ed1d60bc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