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Certain Motor Vehicle Dealers from Display Area Size Requirements</w:t>
      </w:r>
    </w:p>
    <w:p w:rsidR="008A4C4F" w:rsidP="008A4C4F">
      <w:pPr>
        <w:ind w:left="360"/>
        <w:rPr>
          <w:rFonts w:ascii="Arial" w:eastAsia="Arial" w:hAnsi="Arial" w:cs="Arial"/>
        </w:rPr>
      </w:pPr>
      <w:bookmarkStart w:id="0" w:name="_ENACTING_CLAUSE__c40fbd2d_14e5_4e36_b26"/>
      <w:bookmarkStart w:id="1" w:name="_DOC_BODY__97ae9219_30a6_4b26_b212_8ca73"/>
      <w:bookmarkStart w:id="2" w:name="_DOC_BODY_CONTAINER__119e56bb_6c40_4acc_"/>
      <w:bookmarkStart w:id="3" w:name="_PAGE__1_76c62ac0_75ea_4bc3_a9d6_329526a"/>
      <w:bookmarkStart w:id="4" w:name="_PAR__1_3bdcf229_80df_46b5_896b_9090e2e7"/>
      <w:bookmarkStart w:id="5" w:name="_LINE__1_3bcd41ea_a731_4f70_b367_e5ca15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A4C4F" w:rsidP="008A4C4F">
      <w:pPr>
        <w:ind w:left="360" w:firstLine="360"/>
        <w:rPr>
          <w:rFonts w:ascii="Arial" w:eastAsia="Arial" w:hAnsi="Arial" w:cs="Arial"/>
        </w:rPr>
      </w:pPr>
      <w:bookmarkStart w:id="6" w:name="_BILL_SECTION_HEADER__dfb77c48_18a1_4f98"/>
      <w:bookmarkStart w:id="7" w:name="_BILL_SECTION__9386e1fe_5232_4a0e_ab9e_9"/>
      <w:bookmarkStart w:id="8" w:name="_DOC_BODY_CONTENT__231601d4_5c8c_4067_89"/>
      <w:bookmarkStart w:id="9" w:name="_PAR__2_431daed9_e5dd_4454_9fe8_09d53d9e"/>
      <w:bookmarkStart w:id="10" w:name="_LINE__2_c56294e7_4a8a_4e60_8342_907753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1a4ad9f_69f4_4fd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§851, sub-§4, ¶C,</w:t>
      </w:r>
      <w:r>
        <w:rPr>
          <w:rFonts w:ascii="Arial" w:eastAsia="Arial" w:hAnsi="Arial" w:cs="Arial"/>
        </w:rPr>
        <w:t xml:space="preserve"> as enacted by PL 1993, c. 683, Pt. A, §2 </w:t>
      </w:r>
      <w:bookmarkStart w:id="12" w:name="_LINE__3_11379a45_d283_44aa_9d54_5dc086c"/>
      <w:bookmarkEnd w:id="10"/>
      <w:r>
        <w:rPr>
          <w:rFonts w:ascii="Arial" w:eastAsia="Arial" w:hAnsi="Arial" w:cs="Arial"/>
        </w:rPr>
        <w:t>and affected by Pt. B, §5, is repealed.</w:t>
      </w:r>
      <w:bookmarkEnd w:id="12"/>
    </w:p>
    <w:p w:rsidR="008A4C4F" w:rsidP="008A4C4F">
      <w:pPr>
        <w:ind w:left="360" w:firstLine="360"/>
        <w:rPr>
          <w:rFonts w:ascii="Arial" w:eastAsia="Arial" w:hAnsi="Arial" w:cs="Arial"/>
        </w:rPr>
      </w:pPr>
      <w:bookmarkStart w:id="13" w:name="_BILL_SECTION_HEADER__9de0c800_ad20_4fb1"/>
      <w:bookmarkStart w:id="14" w:name="_BILL_SECTION__638e1c08_5d29_4a46_a773_c"/>
      <w:bookmarkStart w:id="15" w:name="_PAR__3_71ba9214_5a4f_402f_9606_de08842d"/>
      <w:bookmarkStart w:id="16" w:name="_LINE__4_96ce6ed1_ee66_450b_9dc6_953c258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46aa5baf_cdd5_4da6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29-A MRSA §952, sub-§1, ¶D,</w:t>
      </w:r>
      <w:r>
        <w:rPr>
          <w:rFonts w:ascii="Arial" w:eastAsia="Arial" w:hAnsi="Arial" w:cs="Arial"/>
        </w:rPr>
        <w:t xml:space="preserve"> as amended by PL 2021, c. 216, §24, is </w:t>
      </w:r>
      <w:bookmarkStart w:id="18" w:name="_LINE__5_b3db22ae_35e8_4c98_9e1d_c71665e"/>
      <w:bookmarkEnd w:id="16"/>
      <w:r>
        <w:rPr>
          <w:rFonts w:ascii="Arial" w:eastAsia="Arial" w:hAnsi="Arial" w:cs="Arial"/>
        </w:rPr>
        <w:t>further amended to read:</w:t>
      </w:r>
      <w:bookmarkEnd w:id="18"/>
    </w:p>
    <w:p w:rsidR="008A4C4F" w:rsidP="008A4C4F">
      <w:pPr>
        <w:ind w:left="720"/>
        <w:rPr>
          <w:rFonts w:ascii="Arial" w:eastAsia="Arial" w:hAnsi="Arial" w:cs="Arial"/>
        </w:rPr>
      </w:pPr>
      <w:bookmarkStart w:id="19" w:name="_STATUTE_NUMBER__74854c2d_92fa_4358_abb1"/>
      <w:bookmarkStart w:id="20" w:name="_STATUTE_P__d6922393_71c0_4593_935f_2a17"/>
      <w:bookmarkStart w:id="21" w:name="_PAR__4_9ffa2d9e_d7a0_4b34_9f28_4bead545"/>
      <w:bookmarkStart w:id="22" w:name="_LINE__6_59cce015_8e9a_477b_bddb_ac64ce7"/>
      <w:bookmarkEnd w:id="13"/>
      <w:bookmarkEnd w:id="15"/>
      <w:r>
        <w:rPr>
          <w:rFonts w:ascii="Arial" w:eastAsia="Arial" w:hAnsi="Arial" w:cs="Arial"/>
        </w:rPr>
        <w:t>D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d61cf751_7e50_4224_805"/>
      <w:r>
        <w:rPr>
          <w:rFonts w:ascii="Arial" w:eastAsia="Arial" w:hAnsi="Arial" w:cs="Arial"/>
        </w:rPr>
        <w:t xml:space="preserve">A suitable office in which business is conducted and records of the business are </w:t>
      </w:r>
      <w:bookmarkStart w:id="24" w:name="_LINE__7_48c2e39d_4a6c_409c_b934_95fdc9e"/>
      <w:bookmarkEnd w:id="22"/>
      <w:r>
        <w:rPr>
          <w:rFonts w:ascii="Arial" w:eastAsia="Arial" w:hAnsi="Arial" w:cs="Arial"/>
        </w:rPr>
        <w:t xml:space="preserve">kept; </w:t>
      </w:r>
      <w:bookmarkStart w:id="25" w:name="_PROCESSED_CHANGE__b1fd0f3e_a793_45bd_9a"/>
      <w:r>
        <w:rPr>
          <w:rFonts w:ascii="Arial" w:eastAsia="Arial" w:hAnsi="Arial" w:cs="Arial"/>
          <w:strike/>
        </w:rPr>
        <w:t>and</w:t>
      </w:r>
      <w:bookmarkEnd w:id="23"/>
      <w:bookmarkEnd w:id="24"/>
      <w:bookmarkEnd w:id="25"/>
    </w:p>
    <w:p w:rsidR="008A4C4F" w:rsidP="008A4C4F">
      <w:pPr>
        <w:ind w:left="360" w:firstLine="360"/>
        <w:rPr>
          <w:rFonts w:ascii="Arial" w:eastAsia="Arial" w:hAnsi="Arial" w:cs="Arial"/>
        </w:rPr>
      </w:pPr>
      <w:bookmarkStart w:id="26" w:name="_BILL_SECTION_HEADER__11f8a2e6_beab_4963"/>
      <w:bookmarkStart w:id="27" w:name="_BILL_SECTION__c069b4ab_9299_49b7_adca_a"/>
      <w:bookmarkStart w:id="28" w:name="_PAR__5_124c5092_02f8_4cae_bfa1_e681aebd"/>
      <w:bookmarkStart w:id="29" w:name="_LINE__8_81889380_9c82_449f_8ffb_ddcef25"/>
      <w:bookmarkEnd w:id="14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2ab5ebf7_4c02_43e6"/>
      <w:r>
        <w:rPr>
          <w:rFonts w:ascii="Arial" w:eastAsia="Arial" w:hAnsi="Arial" w:cs="Arial"/>
          <w:b/>
          <w:sz w:val="24"/>
        </w:rPr>
        <w:t>3</w:t>
      </w:r>
      <w:bookmarkEnd w:id="30"/>
      <w:r>
        <w:rPr>
          <w:rFonts w:ascii="Arial" w:eastAsia="Arial" w:hAnsi="Arial" w:cs="Arial"/>
          <w:b/>
          <w:sz w:val="24"/>
        </w:rPr>
        <w:t>.  29-A MRSA §952, sub-§1, ¶E,</w:t>
      </w:r>
      <w:r>
        <w:rPr>
          <w:rFonts w:ascii="Arial" w:eastAsia="Arial" w:hAnsi="Arial" w:cs="Arial"/>
        </w:rPr>
        <w:t xml:space="preserve"> as amended by PL 2021, c. 216, §25, is </w:t>
      </w:r>
      <w:bookmarkStart w:id="31" w:name="_LINE__9_a7799a7e_84be_4e89_b429_a9a34ce"/>
      <w:bookmarkEnd w:id="29"/>
      <w:r>
        <w:rPr>
          <w:rFonts w:ascii="Arial" w:eastAsia="Arial" w:hAnsi="Arial" w:cs="Arial"/>
        </w:rPr>
        <w:t>further amended to read:</w:t>
      </w:r>
      <w:bookmarkEnd w:id="31"/>
    </w:p>
    <w:p w:rsidR="008A4C4F" w:rsidP="008A4C4F">
      <w:pPr>
        <w:ind w:left="720"/>
        <w:rPr>
          <w:rFonts w:ascii="Arial" w:eastAsia="Arial" w:hAnsi="Arial" w:cs="Arial"/>
        </w:rPr>
      </w:pPr>
      <w:bookmarkStart w:id="32" w:name="_STATUTE_NUMBER__cc52fd01_df38_4c80_b035"/>
      <w:bookmarkStart w:id="33" w:name="_STATUTE_P__8c317245_fcad_495b_a661_ad4f"/>
      <w:bookmarkStart w:id="34" w:name="_PAR__6_14234649_8cb0_4838_bcd1_64603338"/>
      <w:bookmarkStart w:id="35" w:name="_LINE__10_a6e80291_8025_43fc_af79_829694"/>
      <w:bookmarkEnd w:id="26"/>
      <w:bookmarkEnd w:id="28"/>
      <w:r>
        <w:rPr>
          <w:rFonts w:ascii="Arial" w:eastAsia="Arial" w:hAnsi="Arial" w:cs="Arial"/>
        </w:rPr>
        <w:t>E</w:t>
      </w:r>
      <w:bookmarkEnd w:id="32"/>
      <w:r>
        <w:rPr>
          <w:rFonts w:ascii="Arial" w:eastAsia="Arial" w:hAnsi="Arial" w:cs="Arial"/>
        </w:rPr>
        <w:t xml:space="preserve">.  </w:t>
      </w:r>
      <w:bookmarkStart w:id="36" w:name="_STATUTE_CONTENT__81fece46_105c_48fa_a27"/>
      <w:r>
        <w:rPr>
          <w:rFonts w:ascii="Arial" w:eastAsia="Arial" w:hAnsi="Arial" w:cs="Arial"/>
        </w:rPr>
        <w:t xml:space="preserve">At least one mechanic, who may be the owner, who has a thorough knowledge of </w:t>
      </w:r>
      <w:bookmarkStart w:id="37" w:name="_LINE__11_141b38a2_f2f8_4eb7_aedd_1e1bc4"/>
      <w:bookmarkEnd w:id="35"/>
      <w:r>
        <w:rPr>
          <w:rFonts w:ascii="Arial" w:eastAsia="Arial" w:hAnsi="Arial" w:cs="Arial"/>
        </w:rPr>
        <w:t>the vehicles being handled</w:t>
      </w:r>
      <w:bookmarkStart w:id="38" w:name="_PROCESSED_CHANGE__5e0ca922_c9f5_43e6_9b"/>
      <w:r>
        <w:rPr>
          <w:rFonts w:ascii="Arial" w:eastAsia="Arial" w:hAnsi="Arial" w:cs="Arial"/>
          <w:strike/>
        </w:rPr>
        <w:t>.</w:t>
      </w:r>
      <w:bookmarkStart w:id="39" w:name="_PROCESSED_CHANGE__d011afec_7a3b_4488_80"/>
      <w:bookmarkEnd w:id="38"/>
      <w:r>
        <w:rPr>
          <w:rFonts w:ascii="Arial" w:eastAsia="Arial" w:hAnsi="Arial" w:cs="Arial"/>
          <w:u w:val="single"/>
        </w:rPr>
        <w:t>; and</w:t>
      </w:r>
      <w:bookmarkEnd w:id="36"/>
      <w:bookmarkEnd w:id="37"/>
      <w:bookmarkEnd w:id="39"/>
    </w:p>
    <w:p w:rsidR="008A4C4F" w:rsidP="008A4C4F">
      <w:pPr>
        <w:ind w:left="360" w:firstLine="360"/>
        <w:rPr>
          <w:rFonts w:ascii="Arial" w:eastAsia="Arial" w:hAnsi="Arial" w:cs="Arial"/>
        </w:rPr>
      </w:pPr>
      <w:bookmarkStart w:id="40" w:name="_BILL_SECTION_HEADER__19284fa4_0e0a_4761"/>
      <w:bookmarkStart w:id="41" w:name="_BILL_SECTION__297eb457_d362_43bb_a437_9"/>
      <w:bookmarkStart w:id="42" w:name="_PAR__7_892c9fa1_e30b_42ef_87a4_e28f7386"/>
      <w:bookmarkStart w:id="43" w:name="_LINE__12_928625dc_ebfe_48a2_ab9d_53d2e6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bd000568_3a02_494d"/>
      <w:r>
        <w:rPr>
          <w:rFonts w:ascii="Arial" w:eastAsia="Arial" w:hAnsi="Arial" w:cs="Arial"/>
          <w:b/>
          <w:sz w:val="24"/>
        </w:rPr>
        <w:t>4</w:t>
      </w:r>
      <w:bookmarkEnd w:id="44"/>
      <w:r>
        <w:rPr>
          <w:rFonts w:ascii="Arial" w:eastAsia="Arial" w:hAnsi="Arial" w:cs="Arial"/>
          <w:b/>
          <w:sz w:val="24"/>
        </w:rPr>
        <w:t>.  29-A MRSA §952, sub-§1, ¶G</w:t>
      </w:r>
      <w:r>
        <w:rPr>
          <w:rFonts w:ascii="Arial" w:eastAsia="Arial" w:hAnsi="Arial" w:cs="Arial"/>
        </w:rPr>
        <w:t xml:space="preserve"> is enacted to read:</w:t>
      </w:r>
      <w:bookmarkEnd w:id="43"/>
    </w:p>
    <w:p w:rsidR="008A4C4F" w:rsidP="008A4C4F">
      <w:pPr>
        <w:ind w:left="720"/>
        <w:rPr>
          <w:rFonts w:ascii="Arial" w:eastAsia="Arial" w:hAnsi="Arial" w:cs="Arial"/>
        </w:rPr>
      </w:pPr>
      <w:bookmarkStart w:id="45" w:name="_STATUTE_NUMBER__8c580504_95ba_4231_9b2e"/>
      <w:bookmarkStart w:id="46" w:name="_STATUTE_P__1c728f66_7e57_475a_86d6_5c21"/>
      <w:bookmarkStart w:id="47" w:name="_PAR__8_ba020f31_1208_4227_9590_4bcae82b"/>
      <w:bookmarkStart w:id="48" w:name="_LINE__13_eae67ef8_e6d1_4652_aec6_96e7e0"/>
      <w:bookmarkStart w:id="49" w:name="_PROCESSED_CHANGE__4872661e_5e1a_4a5a_97"/>
      <w:bookmarkEnd w:id="40"/>
      <w:bookmarkEnd w:id="42"/>
      <w:r>
        <w:rPr>
          <w:rFonts w:ascii="Arial" w:eastAsia="Arial" w:hAnsi="Arial" w:cs="Arial"/>
          <w:u w:val="single"/>
        </w:rPr>
        <w:t>G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ec42e2b9_76f4_4192_860"/>
      <w:r>
        <w:rPr>
          <w:rFonts w:ascii="Arial" w:eastAsia="Arial" w:hAnsi="Arial" w:cs="Arial"/>
          <w:u w:val="single"/>
        </w:rPr>
        <w:t xml:space="preserve">An improved display area of not less than 5,000 square feet in or immediately </w:t>
      </w:r>
      <w:bookmarkStart w:id="51" w:name="_LINE__14_f784dcc8_319a_4fc0_86f3_b22fa7"/>
      <w:bookmarkEnd w:id="48"/>
      <w:r>
        <w:rPr>
          <w:rFonts w:ascii="Arial" w:eastAsia="Arial" w:hAnsi="Arial" w:cs="Arial"/>
          <w:u w:val="single"/>
        </w:rPr>
        <w:t xml:space="preserve">adjoining </w:t>
      </w:r>
      <w:r>
        <w:rPr>
          <w:rFonts w:ascii="Arial" w:eastAsia="Arial" w:hAnsi="Arial" w:cs="Arial"/>
          <w:u w:val="single"/>
        </w:rPr>
        <w:t>the applicant's</w:t>
      </w:r>
      <w:r>
        <w:rPr>
          <w:rFonts w:ascii="Arial" w:eastAsia="Arial" w:hAnsi="Arial" w:cs="Arial"/>
          <w:u w:val="single"/>
        </w:rPr>
        <w:t xml:space="preserve"> established place of business</w:t>
      </w:r>
      <w:r>
        <w:rPr>
          <w:rFonts w:ascii="Arial" w:eastAsia="Arial" w:hAnsi="Arial" w:cs="Arial"/>
          <w:u w:val="single"/>
        </w:rPr>
        <w:t xml:space="preserve">.  This paragraph does not apply </w:t>
      </w:r>
      <w:bookmarkStart w:id="52" w:name="_LINE__15_c9dc37f6_a30a_48f5_be4f_c9f78e"/>
      <w:bookmarkEnd w:id="51"/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 xml:space="preserve">a dealer </w:t>
      </w:r>
      <w:r>
        <w:rPr>
          <w:rFonts w:ascii="Arial" w:eastAsia="Arial" w:hAnsi="Arial" w:cs="Arial"/>
          <w:u w:val="single"/>
        </w:rPr>
        <w:t>sells fewer than</w:t>
      </w:r>
      <w:r>
        <w:rPr>
          <w:rFonts w:ascii="Arial" w:eastAsia="Arial" w:hAnsi="Arial" w:cs="Arial"/>
          <w:u w:val="single"/>
        </w:rPr>
        <w:t xml:space="preserve"> 50 vehic</w:t>
      </w:r>
      <w:r>
        <w:rPr>
          <w:rFonts w:ascii="Arial" w:eastAsia="Arial" w:hAnsi="Arial" w:cs="Arial"/>
          <w:u w:val="single"/>
        </w:rPr>
        <w:t>les annually</w:t>
      </w:r>
      <w:r>
        <w:rPr>
          <w:rFonts w:ascii="Arial" w:eastAsia="Arial" w:hAnsi="Arial" w:cs="Arial"/>
          <w:u w:val="single"/>
        </w:rPr>
        <w:t>.</w:t>
      </w:r>
      <w:bookmarkEnd w:id="52"/>
    </w:p>
    <w:p w:rsidR="008A4C4F" w:rsidP="008A4C4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" w:name="_SUMMARY__ec474dd0_a308_4efd_bc63_a7bf89"/>
      <w:bookmarkStart w:id="54" w:name="_PAR__9_01862aa9_052a_47be_9d69_dd10782f"/>
      <w:bookmarkStart w:id="55" w:name="_LINE__16_2378e2dc_f719_453e_9c7b_17ece9"/>
      <w:bookmarkEnd w:id="8"/>
      <w:bookmarkEnd w:id="41"/>
      <w:bookmarkEnd w:id="46"/>
      <w:bookmarkEnd w:id="47"/>
      <w:bookmarkEnd w:id="49"/>
      <w:bookmarkEnd w:id="50"/>
      <w:r>
        <w:rPr>
          <w:rFonts w:ascii="Arial" w:eastAsia="Arial" w:hAnsi="Arial" w:cs="Arial"/>
          <w:b/>
          <w:sz w:val="24"/>
        </w:rPr>
        <w:t>SUMMARY</w:t>
      </w:r>
      <w:bookmarkEnd w:id="55"/>
    </w:p>
    <w:p w:rsidR="008A4C4F" w:rsidP="008A4C4F">
      <w:pPr>
        <w:ind w:left="360" w:firstLine="360"/>
        <w:rPr>
          <w:rFonts w:ascii="Arial" w:eastAsia="Arial" w:hAnsi="Arial" w:cs="Arial"/>
        </w:rPr>
      </w:pPr>
      <w:bookmarkStart w:id="56" w:name="_PAR__10_e160ba87_6983_48e8_85c4_caf6db7"/>
      <w:bookmarkStart w:id="57" w:name="_LINE__17_a149e437_e086_4dd5_a822_9a5a92"/>
      <w:bookmarkEnd w:id="54"/>
      <w:r>
        <w:rPr>
          <w:rFonts w:ascii="Arial" w:eastAsia="Arial" w:hAnsi="Arial" w:cs="Arial"/>
        </w:rPr>
        <w:t xml:space="preserve">This bill exempts a dealer that sells fewer than 50 vehicles annually from the </w:t>
      </w:r>
      <w:bookmarkStart w:id="58" w:name="_LINE__18_bf819e82_7b2c_4ced_8bc9_299534"/>
      <w:bookmarkEnd w:id="57"/>
      <w:r>
        <w:rPr>
          <w:rFonts w:ascii="Arial" w:eastAsia="Arial" w:hAnsi="Arial" w:cs="Arial"/>
        </w:rPr>
        <w:t xml:space="preserve">requirement of maintaining an improved display area of not less than 5,000 square feet in </w:t>
      </w:r>
      <w:bookmarkStart w:id="59" w:name="_LINE__19_06ad7d6a_e204_4912_a2fe_c0ba76"/>
      <w:bookmarkEnd w:id="58"/>
      <w:r>
        <w:rPr>
          <w:rFonts w:ascii="Arial" w:eastAsia="Arial" w:hAnsi="Arial" w:cs="Arial"/>
        </w:rPr>
        <w:t>or immediately adjoining its established place of business.</w:t>
      </w:r>
      <w:bookmarkEnd w:id="59"/>
    </w:p>
    <w:bookmarkEnd w:id="1"/>
    <w:bookmarkEnd w:id="2"/>
    <w:bookmarkEnd w:id="3"/>
    <w:bookmarkEnd w:id="53"/>
    <w:bookmarkEnd w:id="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Certain Motor Vehicle Dealers from Display Area Size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4C4F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136402</ItemId>
    <LRId>70778</LRId>
    <LRNumber>985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Exempt Certain Motor Vehicle Dealers from Display Area Size Requirements</LRTitle>
    <ItemTitle>An Act to Exempt Certain Motor Vehicle Dealers from Display Area Size Requirements</ItemTitle>
    <ShortTitle1>EXEMPT CERTAIN MOTOR VEHICLE</ShortTitle1>
    <ShortTitle2>DEALERS FROM DISPLAY AREA SIZE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2023-01-05T14:41:15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w:rsidR="008A4C4F" w:rsidRDefault="008A4C4F" w:rsidP="008A4C4F"&amp;gt;&amp;lt;w:pPr&amp;gt;&amp;lt;w:ind w:left="360" /&amp;gt;&amp;lt;/w:pPr&amp;gt;&amp;lt;w:bookmarkStart w:id="0" w:name="_ENACTING_CLAUSE__c40fbd2d_14e5_4e36_b26" /&amp;gt;&amp;lt;w:bookmarkStart w:id="1" w:name="_DOC_BODY__97ae9219_30a6_4b26_b212_8ca73" /&amp;gt;&amp;lt;w:bookmarkStart w:id="2" w:name="_DOC_BODY_CONTAINER__119e56bb_6c40_4acc_" /&amp;gt;&amp;lt;w:bookmarkStart w:id="3" w:name="_PAGE__1_76c62ac0_75ea_4bc3_a9d6_329526a" /&amp;gt;&amp;lt;w:bookmarkStart w:id="4" w:name="_PAR__1_3bdcf229_80df_46b5_896b_9090e2e7" /&amp;gt;&amp;lt;w:bookmarkStart w:id="5" w:name="_LINE__1_3bcd41ea_a731_4f70_b367_e5ca155"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w:rsidR="008A4C4F" w:rsidRDefault="008A4C4F" w:rsidP="008A4C4F"&amp;gt;&amp;lt;w:pPr&amp;gt;&amp;lt;w:ind w:left="360" w:firstLine="360" /&amp;gt;&amp;lt;/w:pPr&amp;gt;&amp;lt;w:bookmarkStart w:id="6" w:name="_BILL_SECTION_HEADER__dfb77c48_18a1_4f98" /&amp;gt;&amp;lt;w:bookmarkStart w:id="7" w:name="_BILL_SECTION__9386e1fe_5232_4a0e_ab9e_9" /&amp;gt;&amp;lt;w:bookmarkStart w:id="8" w:name="_DOC_BODY_CONTENT__231601d4_5c8c_4067_89" /&amp;gt;&amp;lt;w:bookmarkStart w:id="9" w:name="_PAR__2_431daed9_e5dd_4454_9fe8_09d53d9e" /&amp;gt;&amp;lt;w:bookmarkStart w:id="10" w:name="_LINE__2_c56294e7_4a8a_4e60_8342_9077530"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w:name="_BILL_SECTION_NUMBER__21a4ad9f_69f4_4fd4"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§851, sub-§4, ¶C,&amp;lt;/w:t&amp;gt;&amp;lt;/w:r&amp;gt;&amp;lt;w:r&amp;gt;&amp;lt;w:t xml:space="preserve"&amp;gt; as enacted by PL 1993, c. 683, Pt. A, §2 &amp;lt;/w:t&amp;gt;&amp;lt;/w:r&amp;gt;&amp;lt;w:bookmarkStart w:id="12" w:name="_LINE__3_11379a45_d283_44aa_9d54_5dc086c" /&amp;gt;&amp;lt;w:bookmarkEnd w:id="10" /&amp;gt;&amp;lt;w:r&amp;gt;&amp;lt;w:t&amp;gt;and affected by Pt. B, §5, is repealed.&amp;lt;/w:t&amp;gt;&amp;lt;/w:r&amp;gt;&amp;lt;w:bookmarkEnd w:id="12" /&amp;gt;&amp;lt;/w:p&amp;gt;&amp;lt;w:p w:rsidR="008A4C4F" w:rsidRDefault="008A4C4F" w:rsidP="008A4C4F"&amp;gt;&amp;lt;w:pPr&amp;gt;&amp;lt;w:ind w:left="360" w:firstLine="360" /&amp;gt;&amp;lt;/w:pPr&amp;gt;&amp;lt;w:bookmarkStart w:id="13" w:name="_BILL_SECTION_HEADER__9de0c800_ad20_4fb1" /&amp;gt;&amp;lt;w:bookmarkStart w:id="14" w:name="_BILL_SECTION__638e1c08_5d29_4a46_a773_c" /&amp;gt;&amp;lt;w:bookmarkStart w:id="15" w:name="_PAR__3_71ba9214_5a4f_402f_9606_de08842d" /&amp;gt;&amp;lt;w:bookmarkStart w:id="16" w:name="_LINE__4_96ce6ed1_ee66_450b_9dc6_953c258"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w:id="17" w:name="_BILL_SECTION_NUMBER__46aa5baf_cdd5_4da6"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/&amp;gt;&amp;lt;/w:rPr&amp;gt;&amp;lt;w:t&amp;gt;.  29-A MRSA §952, sub-§1, ¶D,&amp;lt;/w:t&amp;gt;&amp;lt;/w:r&amp;gt;&amp;lt;w:r&amp;gt;&amp;lt;w:t xml:space="preserve"&amp;gt; as amended by PL 2021, c. 216, §24, is &amp;lt;/w:t&amp;gt;&amp;lt;/w:r&amp;gt;&amp;lt;w:bookmarkStart w:id="18" w:name="_LINE__5_b3db22ae_35e8_4c98_9e1d_c71665e" /&amp;gt;&amp;lt;w:bookmarkEnd w:id="16" /&amp;gt;&amp;lt;w:r&amp;gt;&amp;lt;w:t&amp;gt;further amended to read:&amp;lt;/w:t&amp;gt;&amp;lt;/w:r&amp;gt;&amp;lt;w:bookmarkEnd w:id="18" /&amp;gt;&amp;lt;/w:p&amp;gt;&amp;lt;w:p w:rsidR="008A4C4F" w:rsidRDefault="008A4C4F" w:rsidP="008A4C4F"&amp;gt;&amp;lt;w:pPr&amp;gt;&amp;lt;w:ind w:left="720" /&amp;gt;&amp;lt;/w:pPr&amp;gt;&amp;lt;w:bookmarkStart w:id="19" w:name="_STATUTE_NUMBER__74854c2d_92fa_4358_abb1" /&amp;gt;&amp;lt;w:bookmarkStart w:id="20" w:name="_STATUTE_P__d6922393_71c0_4593_935f_2a17" /&amp;gt;&amp;lt;w:bookmarkStart w:id="21" w:name="_PAR__4_9ffa2d9e_d7a0_4b34_9f28_4bead545" /&amp;gt;&amp;lt;w:bookmarkStart w:id="22" w:name="_LINE__6_59cce015_8e9a_477b_bddb_ac64ce7" /&amp;gt;&amp;lt;w:bookmarkEnd w:id="13" /&amp;gt;&amp;lt;w:bookmarkEnd w:id="15" /&amp;gt;&amp;lt;w:r&amp;gt;&amp;lt;w:t&amp;gt;D&amp;lt;/w:t&amp;gt;&amp;lt;/w:r&amp;gt;&amp;lt;w:bookmarkEnd w:id="19" /&amp;gt;&amp;lt;w:r&amp;gt;&amp;lt;w:t xml:space="preserve"&amp;gt;.  &amp;lt;/w:t&amp;gt;&amp;lt;/w:r&amp;gt;&amp;lt;w:bookmarkStart w:id="23" w:name="_STATUTE_CONTENT__d61cf751_7e50_4224_805" /&amp;gt;&amp;lt;w:r&amp;gt;&amp;lt;w:t xml:space="preserve"&amp;gt;A suitable office in which business is conducted and records of the business are &amp;lt;/w:t&amp;gt;&amp;lt;/w:r&amp;gt;&amp;lt;w:bookmarkStart w:id="24" w:name="_LINE__7_48c2e39d_4a6c_409c_b934_95fdc9e" /&amp;gt;&amp;lt;w:bookmarkEnd w:id="22" /&amp;gt;&amp;lt;w:r&amp;gt;&amp;lt;w:t xml:space="preserve"&amp;gt;kept; &amp;lt;/w:t&amp;gt;&amp;lt;/w:r&amp;gt;&amp;lt;w:bookmarkStart w:id="25" w:name="_PROCESSED_CHANGE__b1fd0f3e_a793_45bd_9a" /&amp;gt;&amp;lt;w:del w:id="26" w:author="BPS" w:date="2023-01-03T13:31:00Z"&amp;gt;&amp;lt;w:r w:rsidDel="00407318"&amp;gt;&amp;lt;w:delText&amp;gt;and&amp;lt;/w:delText&amp;gt;&amp;lt;/w:r&amp;gt;&amp;lt;/w:del&amp;gt;&amp;lt;w:bookmarkEnd w:id="23" /&amp;gt;&amp;lt;w:bookmarkEnd w:id="24" /&amp;gt;&amp;lt;w:bookmarkEnd w:id="25" /&amp;gt;&amp;lt;/w:p&amp;gt;&amp;lt;w:p w:rsidR="008A4C4F" w:rsidRDefault="008A4C4F" w:rsidP="008A4C4F"&amp;gt;&amp;lt;w:pPr&amp;gt;&amp;lt;w:ind w:left="360" w:firstLine="360" /&amp;gt;&amp;lt;/w:pPr&amp;gt;&amp;lt;w:bookmarkStart w:id="27" w:name="_BILL_SECTION_HEADER__11f8a2e6_beab_4963" /&amp;gt;&amp;lt;w:bookmarkStart w:id="28" w:name="_BILL_SECTION__c069b4ab_9299_49b7_adca_a" /&amp;gt;&amp;lt;w:bookmarkStart w:id="29" w:name="_PAR__5_124c5092_02f8_4cae_bfa1_e681aebd" /&amp;gt;&amp;lt;w:bookmarkStart w:id="30" w:name="_LINE__8_81889380_9c82_449f_8ffb_ddcef25" /&amp;gt;&amp;lt;w:bookmarkEnd w:id="14"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w:id="31" w:name="_BILL_SECTION_NUMBER__2ab5ebf7_4c02_43e6" /&amp;gt;&amp;lt;w:r&amp;gt;&amp;lt;w:rPr&amp;gt;&amp;lt;w:b /&amp;gt;&amp;lt;w:sz w:val="24" /&amp;gt;&amp;lt;/w:rPr&amp;gt;&amp;lt;w:t&amp;gt;3&amp;lt;/w:t&amp;gt;&amp;lt;/w:r&amp;gt;&amp;lt;w:bookmarkEnd w:id="31" /&amp;gt;&amp;lt;w:r&amp;gt;&amp;lt;w:rPr&amp;gt;&amp;lt;w:b /&amp;gt;&amp;lt;w:sz w:val="24" /&amp;gt;&amp;lt;/w:rPr&amp;gt;&amp;lt;w:t&amp;gt;.  29-A MRSA §952, sub-§1, ¶E,&amp;lt;/w:t&amp;gt;&amp;lt;/w:r&amp;gt;&amp;lt;w:r&amp;gt;&amp;lt;w:t xml:space="preserve"&amp;gt; as amended by PL 2021, c. 216, §25, is &amp;lt;/w:t&amp;gt;&amp;lt;/w:r&amp;gt;&amp;lt;w:bookmarkStart w:id="32" w:name="_LINE__9_a7799a7e_84be_4e89_b429_a9a34ce" /&amp;gt;&amp;lt;w:bookmarkEnd w:id="30" /&amp;gt;&amp;lt;w:r&amp;gt;&amp;lt;w:t&amp;gt;further amended to read:&amp;lt;/w:t&amp;gt;&amp;lt;/w:r&amp;gt;&amp;lt;w:bookmarkEnd w:id="32" /&amp;gt;&amp;lt;/w:p&amp;gt;&amp;lt;w:p w:rsidR="008A4C4F" w:rsidRDefault="008A4C4F" w:rsidP="008A4C4F"&amp;gt;&amp;lt;w:pPr&amp;gt;&amp;lt;w:ind w:left="720" /&amp;gt;&amp;lt;/w:pPr&amp;gt;&amp;lt;w:bookmarkStart w:id="33" w:name="_STATUTE_NUMBER__cc52fd01_df38_4c80_b035" /&amp;gt;&amp;lt;w:bookmarkStart w:id="34" w:name="_STATUTE_P__8c317245_fcad_495b_a661_ad4f" /&amp;gt;&amp;lt;w:bookmarkStart w:id="35" w:name="_PAR__6_14234649_8cb0_4838_bcd1_64603338" /&amp;gt;&amp;lt;w:bookmarkStart w:id="36" w:name="_LINE__10_a6e80291_8025_43fc_af79_829694" /&amp;gt;&amp;lt;w:bookmarkEnd w:id="27" /&amp;gt;&amp;lt;w:bookmarkEnd w:id="29" /&amp;gt;&amp;lt;w:r&amp;gt;&amp;lt;w:t&amp;gt;E&amp;lt;/w:t&amp;gt;&amp;lt;/w:r&amp;gt;&amp;lt;w:bookmarkEnd w:id="33" /&amp;gt;&amp;lt;w:r&amp;gt;&amp;lt;w:t xml:space="preserve"&amp;gt;.  &amp;lt;/w:t&amp;gt;&amp;lt;/w:r&amp;gt;&amp;lt;w:bookmarkStart w:id="37" w:name="_STATUTE_CONTENT__81fece46_105c_48fa_a27" /&amp;gt;&amp;lt;w:r&amp;gt;&amp;lt;w:t xml:space="preserve"&amp;gt;At least one mechanic, who may be the owner, who has a thorough knowledge of &amp;lt;/w:t&amp;gt;&amp;lt;/w:r&amp;gt;&amp;lt;w:bookmarkStart w:id="38" w:name="_LINE__11_141b38a2_f2f8_4eb7_aedd_1e1bc4" /&amp;gt;&amp;lt;w:bookmarkEnd w:id="36" /&amp;gt;&amp;lt;w:r&amp;gt;&amp;lt;w:t&amp;gt;the vehicles being handled&amp;lt;/w:t&amp;gt;&amp;lt;/w:r&amp;gt;&amp;lt;w:bookmarkStart w:id="39" w:name="_PROCESSED_CHANGE__5e0ca922_c9f5_43e6_9b" /&amp;gt;&amp;lt;w:del w:id="40" w:author="BPS" w:date="2023-01-03T13:32:00Z"&amp;gt;&amp;lt;w:r w:rsidDel="00407318"&amp;gt;&amp;lt;w:delText&amp;gt;.&amp;lt;/w:delText&amp;gt;&amp;lt;/w:r&amp;gt;&amp;lt;/w:del&amp;gt;&amp;lt;w:bookmarkStart w:id="41" w:name="_PROCESSED_CHANGE__d011afec_7a3b_4488_80" /&amp;gt;&amp;lt;w:bookmarkEnd w:id="39" /&amp;gt;&amp;lt;w:ins w:id="42" w:author="BPS" w:date="2023-01-03T13:32:00Z"&amp;gt;&amp;lt;w:r&amp;gt;&amp;lt;w:t&amp;gt;; and&amp;lt;/w:t&amp;gt;&amp;lt;/w:r&amp;gt;&amp;lt;/w:ins&amp;gt;&amp;lt;w:bookmarkEnd w:id="37" /&amp;gt;&amp;lt;w:bookmarkEnd w:id="38" /&amp;gt;&amp;lt;w:bookmarkEnd w:id="41" /&amp;gt;&amp;lt;/w:p&amp;gt;&amp;lt;w:p w:rsidR="008A4C4F" w:rsidRDefault="008A4C4F" w:rsidP="008A4C4F"&amp;gt;&amp;lt;w:pPr&amp;gt;&amp;lt;w:ind w:left="360" w:firstLine="360" /&amp;gt;&amp;lt;/w:pPr&amp;gt;&amp;lt;w:bookmarkStart w:id="43" w:name="_BILL_SECTION_HEADER__19284fa4_0e0a_4761" /&amp;gt;&amp;lt;w:bookmarkStart w:id="44" w:name="_BILL_SECTION__297eb457_d362_43bb_a437_9" /&amp;gt;&amp;lt;w:bookmarkStart w:id="45" w:name="_PAR__7_892c9fa1_e30b_42ef_87a4_e28f7386" /&amp;gt;&amp;lt;w:bookmarkStart w:id="46" w:name="_LINE__12_928625dc_ebfe_48a2_ab9d_53d2e6" /&amp;gt;&amp;lt;w:bookmarkEnd w:id="28"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w:id="47" w:name="_BILL_SECTION_NUMBER__bd000568_3a02_494d" /&amp;gt;&amp;lt;w:r&amp;gt;&amp;lt;w:rPr&amp;gt;&amp;lt;w:b /&amp;gt;&amp;lt;w:sz w:val="24" /&amp;gt;&amp;lt;/w:rPr&amp;gt;&amp;lt;w:t&amp;gt;4&amp;lt;/w:t&amp;gt;&amp;lt;/w:r&amp;gt;&amp;lt;w:bookmarkEnd w:id="47" /&amp;gt;&amp;lt;w:r&amp;gt;&amp;lt;w:rPr&amp;gt;&amp;lt;w:b /&amp;gt;&amp;lt;w:sz w:val="24" /&amp;gt;&amp;lt;/w:rPr&amp;gt;&amp;lt;w:t&amp;gt;.  29-A MRSA §952, sub-§1, ¶G&amp;lt;/w:t&amp;gt;&amp;lt;/w:r&amp;gt;&amp;lt;w:r&amp;gt;&amp;lt;w:t xml:space="preserve"&amp;gt; is enacted to read:&amp;lt;/w:t&amp;gt;&amp;lt;/w:r&amp;gt;&amp;lt;w:bookmarkEnd w:id="46" /&amp;gt;&amp;lt;/w:p&amp;gt;&amp;lt;w:p w:rsidR="008A4C4F" w:rsidRDefault="008A4C4F" w:rsidP="008A4C4F"&amp;gt;&amp;lt;w:pPr&amp;gt;&amp;lt;w:ind w:left="720" /&amp;gt;&amp;lt;/w:pPr&amp;gt;&amp;lt;w:bookmarkStart w:id="48" w:name="_STATUTE_NUMBER__8c580504_95ba_4231_9b2e" /&amp;gt;&amp;lt;w:bookmarkStart w:id="49" w:name="_STATUTE_P__1c728f66_7e57_475a_86d6_5c21" /&amp;gt;&amp;lt;w:bookmarkStart w:id="50" w:name="_PAR__8_ba020f31_1208_4227_9590_4bcae82b" /&amp;gt;&amp;lt;w:bookmarkStart w:id="51" w:name="_LINE__13_eae67ef8_e6d1_4652_aec6_96e7e0" /&amp;gt;&amp;lt;w:bookmarkStart w:id="52" w:name="_PROCESSED_CHANGE__4872661e_5e1a_4a5a_97" /&amp;gt;&amp;lt;w:bookmarkEnd w:id="43" /&amp;gt;&amp;lt;w:bookmarkEnd w:id="45" /&amp;gt;&amp;lt;w:ins w:id="53" w:author="BPS" w:date="2022-12-28T09:23:00Z"&amp;gt;&amp;lt;w:r&amp;gt;&amp;lt;w:t&amp;gt;G&amp;lt;/w:t&amp;gt;&amp;lt;/w:r&amp;gt;&amp;lt;w:bookmarkEnd w:id="48" /&amp;gt;&amp;lt;w:r&amp;gt;&amp;lt;w:t xml:space="preserve"&amp;gt;.  &amp;lt;/w:t&amp;gt;&amp;lt;/w:r&amp;gt;&amp;lt;w:bookmarkStart w:id="54" w:name="_STATUTE_CONTENT__ec42e2b9_76f4_4192_860" /&amp;gt;&amp;lt;w:r&amp;gt;&amp;lt;w:t xml:space="preserve"&amp;gt;An improved display area of not less than 5,000 square feet in or immediately &amp;lt;/w:t&amp;gt;&amp;lt;/w:r&amp;gt;&amp;lt;w:bookmarkStart w:id="55" w:name="_LINE__14_f784dcc8_319a_4fc0_86f3_b22fa7" /&amp;gt;&amp;lt;w:bookmarkEnd w:id="51" /&amp;gt;&amp;lt;w:r&amp;gt;&amp;lt;w:t xml:space="preserve"&amp;gt;adjoining &amp;lt;/w:t&amp;gt;&amp;lt;/w:r&amp;gt;&amp;lt;/w:ins&amp;gt;&amp;lt;w:ins w:id="56" w:author="BPS" w:date="2023-01-03T13:33:00Z"&amp;gt;&amp;lt;w:r&amp;gt;&amp;lt;w:t&amp;gt;the applicant's&amp;lt;/w:t&amp;gt;&amp;lt;/w:r&amp;gt;&amp;lt;/w:ins&amp;gt;&amp;lt;w:ins w:id="57" w:author="BPS" w:date="2022-12-28T09:29:00Z"&amp;gt;&amp;lt;w:r&amp;gt;&amp;lt;w:t xml:space="preserve"&amp;gt; established place of business&amp;lt;/w:t&amp;gt;&amp;lt;/w:r&amp;gt;&amp;lt;/w:ins&amp;gt;&amp;lt;w:ins w:id="58" w:author="BPS" w:date="2022-12-28T09:25:00Z"&amp;gt;&amp;lt;w:r&amp;gt;&amp;lt;w:t xml:space="preserve"&amp;gt;.  This paragraph does not apply &amp;lt;/w:t&amp;gt;&amp;lt;/w:r&amp;gt;&amp;lt;w:bookmarkStart w:id="59" w:name="_LINE__15_c9dc37f6_a30a_48f5_be4f_c9f78e" /&amp;gt;&amp;lt;w:bookmarkEnd w:id="55" /&amp;gt;&amp;lt;w:r&amp;gt;&amp;lt;w:t xml:space="preserve"&amp;gt;if &amp;lt;/w:t&amp;gt;&amp;lt;/w:r&amp;gt;&amp;lt;/w:ins&amp;gt;&amp;lt;w:ins w:id="60" w:author="BPS" w:date="2022-12-28T09:23:00Z"&amp;gt;&amp;lt;w:r&amp;gt;&amp;lt;w:t xml:space="preserve"&amp;gt;a dealer &amp;lt;/w:t&amp;gt;&amp;lt;/w:r&amp;gt;&amp;lt;/w:ins&amp;gt;&amp;lt;w:ins w:id="61" w:author="BPS" w:date="2023-01-03T13:33:00Z"&amp;gt;&amp;lt;w:r&amp;gt;&amp;lt;w:t&amp;gt;sells fewer than&amp;lt;/w:t&amp;gt;&amp;lt;/w:r&amp;gt;&amp;lt;/w:ins&amp;gt;&amp;lt;w:ins w:id="62" w:author="BPS" w:date="2022-12-28T09:23:00Z"&amp;gt;&amp;lt;w:r&amp;gt;&amp;lt;w:t xml:space="preserve"&amp;gt; 50 vehic&amp;lt;/w:t&amp;gt;&amp;lt;/w:r&amp;gt;&amp;lt;/w:ins&amp;gt;&amp;lt;w:ins w:id="63" w:author="BPS" w:date="2022-12-28T09:24:00Z"&amp;gt;&amp;lt;w:r&amp;gt;&amp;lt;w:t&amp;gt;les annually&amp;lt;/w:t&amp;gt;&amp;lt;/w:r&amp;gt;&amp;lt;/w:ins&amp;gt;&amp;lt;w:ins w:id="64" w:author="BPS" w:date="2022-12-28T09:25:00Z"&amp;gt;&amp;lt;w:r&amp;gt;&amp;lt;w:t&amp;gt;.&amp;lt;/w:t&amp;gt;&amp;lt;/w:r&amp;gt;&amp;lt;/w:ins&amp;gt;&amp;lt;w:bookmarkEnd w:id="59" /&amp;gt;&amp;lt;/w:p&amp;gt;&amp;lt;w:p w:rsidR="008A4C4F" w:rsidRDefault="008A4C4F" w:rsidP="008A4C4F"&amp;gt;&amp;lt;w:pPr&amp;gt;&amp;lt;w:keepNext /&amp;gt;&amp;lt;w:spacing w:before="240" /&amp;gt;&amp;lt;w:ind w:left="360" /&amp;gt;&amp;lt;w:jc w:val="center" /&amp;gt;&amp;lt;/w:pPr&amp;gt;&amp;lt;w:bookmarkStart w:id="65" w:name="_SUMMARY__ec474dd0_a308_4efd_bc63_a7bf89" /&amp;gt;&amp;lt;w:bookmarkStart w:id="66" w:name="_PAR__9_01862aa9_052a_47be_9d69_dd10782f" /&amp;gt;&amp;lt;w:bookmarkStart w:id="67" w:name="_LINE__16_2378e2dc_f719_453e_9c7b_17ece9" /&amp;gt;&amp;lt;w:bookmarkEnd w:id="8" /&amp;gt;&amp;lt;w:bookmarkEnd w:id="44" /&amp;gt;&amp;lt;w:bookmarkEnd w:id="49" /&amp;gt;&amp;lt;w:bookmarkEnd w:id="50" /&amp;gt;&amp;lt;w:bookmarkEnd w:id="52" /&amp;gt;&amp;lt;w:bookmarkEnd w:id="54" /&amp;gt;&amp;lt;w:r&amp;gt;&amp;lt;w:rPr&amp;gt;&amp;lt;w:b /&amp;gt;&amp;lt;w:sz w:val="24" /&amp;gt;&amp;lt;/w:rPr&amp;gt;&amp;lt;w:t&amp;gt;SUMMARY&amp;lt;/w:t&amp;gt;&amp;lt;/w:r&amp;gt;&amp;lt;w:bookmarkEnd w:id="67" /&amp;gt;&amp;lt;/w:p&amp;gt;&amp;lt;w:p w:rsidR="008A4C4F" w:rsidRDefault="008A4C4F" w:rsidP="008A4C4F"&amp;gt;&amp;lt;w:pPr&amp;gt;&amp;lt;w:ind w:left="360" w:firstLine="360" /&amp;gt;&amp;lt;/w:pPr&amp;gt;&amp;lt;w:bookmarkStart w:id="68" w:name="_PAR__10_e160ba87_6983_48e8_85c4_caf6db7" /&amp;gt;&amp;lt;w:bookmarkStart w:id="69" w:name="_LINE__17_a149e437_e086_4dd5_a822_9a5a92" /&amp;gt;&amp;lt;w:bookmarkEnd w:id="66" /&amp;gt;&amp;lt;w:r&amp;gt;&amp;lt;w:t xml:space="preserve"&amp;gt;This bill exempts a dealer that sells fewer than 50 vehicles annually from the &amp;lt;/w:t&amp;gt;&amp;lt;/w:r&amp;gt;&amp;lt;w:bookmarkStart w:id="70" w:name="_LINE__18_bf819e82_7b2c_4ced_8bc9_299534" /&amp;gt;&amp;lt;w:bookmarkEnd w:id="69" /&amp;gt;&amp;lt;w:r&amp;gt;&amp;lt;w:t xml:space="preserve"&amp;gt;requirement of maintaining an improved display area of not less than 5,000 square feet in &amp;lt;/w:t&amp;gt;&amp;lt;/w:r&amp;gt;&amp;lt;w:bookmarkStart w:id="71" w:name="_LINE__19_06ad7d6a_e204_4912_a2fe_c0ba76" /&amp;gt;&amp;lt;w:bookmarkEnd w:id="70" /&amp;gt;&amp;lt;w:r&amp;gt;&amp;lt;w:t&amp;gt;or immediately adjoining its established place of business.&amp;lt;/w:t&amp;gt;&amp;lt;/w:r&amp;gt;&amp;lt;w:bookmarkEnd w:id="71" /&amp;gt;&amp;lt;/w:p&amp;gt;&amp;lt;w:bookmarkEnd w:id="1" /&amp;gt;&amp;lt;w:bookmarkEnd w:id="2" /&amp;gt;&amp;lt;w:bookmarkEnd w:id="3" /&amp;gt;&amp;lt;w:bookmarkEnd w:id="65" /&amp;gt;&amp;lt;w:bookmarkEnd w:id="68" /&amp;gt;&amp;lt;w:p w:rsidR="00000000" w:rsidRDefault="008A4C4F"&amp;gt;&amp;lt;w:r&amp;gt;&amp;lt;w:t xml:space="preserve"&amp;gt; &amp;lt;/w:t&amp;gt;&amp;lt;/w:r&amp;gt;&amp;lt;/w:p&amp;gt;&amp;lt;w:sectPr w:rsidR="00000000" w:rsidSect="008A4C4F"&amp;gt;&amp;lt;w:footerReference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w:rsidR="000F3125" w:rsidRDefault="008A4C4F"&amp;gt;&amp;lt;w:pPr&amp;gt;&amp;lt;w:pStyle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76c62ac0_75ea_4bc3_a9d6_329526a&lt;/BookmarkName&gt;&lt;Tables /&gt;&lt;/ProcessedCheckInPage&gt;&lt;/Pages&gt;&lt;Paragraphs&gt;&lt;CheckInParagraphs&gt;&lt;PageNumber&gt;1&lt;/PageNumber&gt;&lt;BookmarkName&gt;_PAR__1_3bdcf229_80df_46b5_896b_9090e2e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431daed9_e5dd_4454_9fe8_09d53d9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71ba9214_5a4f_402f_9606_de08842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ffa2d9e_d7a0_4b34_9f28_4bead545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124c5092_02f8_4cae_bfa1_e681aeb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14234649_8cb0_4838_bcd1_64603338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892c9fa1_e30b_42ef_87a4_e28f7386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a020f31_1208_4227_9590_4bcae82b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01862aa9_052a_47be_9d69_dd10782f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160ba87_6983_48e8_85c4_caf6db7&lt;/BookmarkName&gt;&lt;StartingLineNumber&gt;17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