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FEBRUARY 2026 AS TEEN DATING VIOLENCE AWARENESS AND PREVENTION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FEBRUARY 2026 AS TEEN DATING VIOLENCE AWARENESS AND PREVENTION MONTH</w:t>
      </w:r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0" w:name="_WHEREAS_CLAUSE__d9d35b4b_72fc_4c3a_9b2b"/>
      <w:bookmarkStart w:id="1" w:name="_DOC_BODY_CONTENT__1767d796_2460_4ba6_a5"/>
      <w:bookmarkStart w:id="2" w:name="_DOC_BODY__66795f0f_04e0_4cb0_bb65_f9b13"/>
      <w:bookmarkStart w:id="3" w:name="_DOC_BODY_CONTAINER__ab0c841d_3ddb_48ee_"/>
      <w:bookmarkStart w:id="4" w:name="_PAGE__1_7af82744_1e55_4295_a717_eae0e5e"/>
      <w:bookmarkStart w:id="5" w:name="_PAR__1_6f86c161_84b0_44fd_ac13_bfe180ad"/>
      <w:bookmarkStart w:id="6" w:name="_LINE__1_8ab2612e_6515_42ef_8b64_7dc0d20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according</w:t>
      </w:r>
      <w:r w:rsidRPr="00627440">
        <w:rPr>
          <w:rFonts w:ascii="Arial" w:eastAsia="Arial" w:hAnsi="Arial" w:cs="Arial"/>
        </w:rPr>
        <w:t xml:space="preserve"> to the federal Centers for Disease Control and Prevention, or </w:t>
      </w:r>
      <w:bookmarkStart w:id="7" w:name="_LINE__2_9a33f83e_b7de_45e5_85e0_c7f839b"/>
      <w:bookmarkEnd w:id="6"/>
      <w:r w:rsidRPr="00627440">
        <w:rPr>
          <w:rFonts w:ascii="Arial" w:eastAsia="Arial" w:hAnsi="Arial" w:cs="Arial"/>
        </w:rPr>
        <w:t xml:space="preserve">CDC, teen dating violence includes 4 types of behavior: physical violence, sexual violence, </w:t>
      </w:r>
      <w:bookmarkStart w:id="8" w:name="_LINE__3_8fcf09e4_80d7_46f8_a346_4c526d3"/>
      <w:bookmarkEnd w:id="7"/>
      <w:r w:rsidRPr="00627440">
        <w:rPr>
          <w:rFonts w:ascii="Arial" w:eastAsia="Arial" w:hAnsi="Arial" w:cs="Arial"/>
        </w:rPr>
        <w:t>psychological aggression and stalking; and</w:t>
      </w:r>
      <w:bookmarkEnd w:id="8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9" w:name="_WHEREAS_CLAUSE__910ba555_df8b_480c_9484"/>
      <w:bookmarkStart w:id="10" w:name="_PAR__2_37a75d39_129f_47a2_bd33_89b517c8"/>
      <w:bookmarkStart w:id="11" w:name="_LINE__4_1eaabfd9_4eb6_4c0e_8a16_2a1954f"/>
      <w:bookmarkEnd w:id="0"/>
      <w:bookmarkEnd w:id="5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according</w:t>
      </w:r>
      <w:r w:rsidRPr="00627440">
        <w:rPr>
          <w:rFonts w:ascii="Arial" w:eastAsia="Arial" w:hAnsi="Arial" w:cs="Arial"/>
        </w:rPr>
        <w:t xml:space="preserve"> to the National Institute of Justice, technology-facilitated abuse is </w:t>
      </w:r>
      <w:bookmarkStart w:id="12" w:name="_LINE__5_cace2cd4_50b5_4b6b_80cb_bfa22bd"/>
      <w:bookmarkEnd w:id="11"/>
      <w:r w:rsidRPr="00627440">
        <w:rPr>
          <w:rFonts w:ascii="Arial" w:eastAsia="Arial" w:hAnsi="Arial" w:cs="Arial"/>
        </w:rPr>
        <w:t>a growing social malady contributing to increased psychological aggression among teens; and</w:t>
      </w:r>
      <w:bookmarkEnd w:id="12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3" w:name="_WHEREAS_CLAUSE__5fbad0f1_3d92_4029_a068"/>
      <w:bookmarkStart w:id="14" w:name="_PAR__3_31142c44_3306_4667_b9d7_f8ee5aed"/>
      <w:bookmarkStart w:id="15" w:name="_LINE__6_79acd24a_f166_478d_a77e_af0914e"/>
      <w:bookmarkEnd w:id="9"/>
      <w:bookmarkEnd w:id="10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technology</w:t>
      </w:r>
      <w:r w:rsidRPr="00627440">
        <w:rPr>
          <w:rFonts w:ascii="Arial" w:eastAsia="Arial" w:hAnsi="Arial" w:cs="Arial"/>
        </w:rPr>
        <w:t xml:space="preserve">-facilitated abuse includes, but is not limited to, cyber extortion, </w:t>
      </w:r>
      <w:bookmarkStart w:id="16" w:name="_LINE__7_5707a8f3_ccfa_4dda_9c02_8f040b3"/>
      <w:bookmarkEnd w:id="15"/>
      <w:r w:rsidRPr="00627440">
        <w:rPr>
          <w:rFonts w:ascii="Arial" w:eastAsia="Arial" w:hAnsi="Arial" w:cs="Arial"/>
        </w:rPr>
        <w:t>cyberstalking and doxing; and</w:t>
      </w:r>
      <w:bookmarkEnd w:id="16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7" w:name="_WHEREAS_CLAUSE__4d8e48b8_a7ad_4cf0_8b51"/>
      <w:bookmarkStart w:id="18" w:name="_PAR__4_771feb98_78a4_44ed_a429_0c78ab23"/>
      <w:bookmarkStart w:id="19" w:name="_LINE__8_86df45db_6484_4009_b87f_e96cdd1"/>
      <w:bookmarkEnd w:id="13"/>
      <w:bookmarkEnd w:id="14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according</w:t>
      </w:r>
      <w:r w:rsidRPr="00627440">
        <w:rPr>
          <w:rFonts w:ascii="Arial" w:eastAsia="Arial" w:hAnsi="Arial" w:cs="Arial"/>
        </w:rPr>
        <w:t xml:space="preserve"> to the Cyberbullying Research Center, over 1/4 of teens who had </w:t>
      </w:r>
      <w:bookmarkStart w:id="20" w:name="_LINE__9_76c69be5_1577_482e_88d7_2940675"/>
      <w:bookmarkEnd w:id="19"/>
      <w:r w:rsidRPr="00627440">
        <w:rPr>
          <w:rFonts w:ascii="Arial" w:eastAsia="Arial" w:hAnsi="Arial" w:cs="Arial"/>
        </w:rPr>
        <w:t xml:space="preserve">been in a romantic relationship at some point in the previous year said they had been the victim </w:t>
      </w:r>
      <w:bookmarkStart w:id="21" w:name="_LINE__10_67f37694_527c_43b7_9b7a_6f0d44"/>
      <w:bookmarkEnd w:id="20"/>
      <w:r w:rsidRPr="00627440">
        <w:rPr>
          <w:rFonts w:ascii="Arial" w:eastAsia="Arial" w:hAnsi="Arial" w:cs="Arial"/>
        </w:rPr>
        <w:t>of at least one form of digital dating abuse; and</w:t>
      </w:r>
      <w:bookmarkEnd w:id="21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22" w:name="_WHEREAS_CLAUSE__a9ead924_d8bb_48df_81ba"/>
      <w:bookmarkStart w:id="23" w:name="_PAR__5_2ab713e3_0822_4587_b96b_427dd60e"/>
      <w:bookmarkStart w:id="24" w:name="_LINE__11_bbda1bd2_4afe_4daf_ab71_21e15d"/>
      <w:bookmarkEnd w:id="17"/>
      <w:bookmarkEnd w:id="18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while</w:t>
      </w:r>
      <w:r w:rsidRPr="00627440">
        <w:rPr>
          <w:rFonts w:ascii="Arial" w:eastAsia="Arial" w:hAnsi="Arial" w:cs="Arial"/>
        </w:rPr>
        <w:t xml:space="preserve"> dating violence, domestic violence, sexual violence and stalking affect </w:t>
      </w:r>
      <w:bookmarkStart w:id="25" w:name="_LINE__12_5655b203_2c45_48ae_8350_cb147b"/>
      <w:bookmarkEnd w:id="24"/>
      <w:r w:rsidRPr="00627440">
        <w:rPr>
          <w:rFonts w:ascii="Arial" w:eastAsia="Arial" w:hAnsi="Arial" w:cs="Arial"/>
        </w:rPr>
        <w:t>individuals regardless of age, teens are especially vulnerable; and</w:t>
      </w:r>
      <w:bookmarkEnd w:id="25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26" w:name="_WHEREAS_CLAUSE__876be438_b0c7_4ee8_9346"/>
      <w:bookmarkStart w:id="27" w:name="_PAR__6_f6da8964_f5c7_4539_a64f_95b74fe7"/>
      <w:bookmarkStart w:id="28" w:name="_LINE__13_d713de88_a736_4b67_baad_8ac72e"/>
      <w:bookmarkEnd w:id="22"/>
      <w:bookmarkEnd w:id="23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according</w:t>
      </w:r>
      <w:r w:rsidRPr="00627440">
        <w:rPr>
          <w:rFonts w:ascii="Arial" w:eastAsia="Arial" w:hAnsi="Arial" w:cs="Arial"/>
        </w:rPr>
        <w:t xml:space="preserve"> to the 2019 Youth Risk Behavior Survey, almost half of teens </w:t>
      </w:r>
      <w:bookmarkStart w:id="29" w:name="_LINE__14_2968dbe6_d8eb_47d0_ba03_1103c3"/>
      <w:bookmarkEnd w:id="28"/>
      <w:r w:rsidRPr="00627440">
        <w:rPr>
          <w:rFonts w:ascii="Arial" w:eastAsia="Arial" w:hAnsi="Arial" w:cs="Arial"/>
        </w:rPr>
        <w:t xml:space="preserve">experienced at least one type of violence, and one in 7 teens experienced at least 2 types of </w:t>
      </w:r>
      <w:bookmarkStart w:id="30" w:name="_LINE__15_6d476cf5_b1e1_49a1_941b_899e98"/>
      <w:bookmarkEnd w:id="29"/>
      <w:r w:rsidRPr="00627440">
        <w:rPr>
          <w:rFonts w:ascii="Arial" w:eastAsia="Arial" w:hAnsi="Arial" w:cs="Arial"/>
        </w:rPr>
        <w:t>violence; and</w:t>
      </w:r>
      <w:bookmarkEnd w:id="30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31" w:name="_WHEREAS_CLAUSE__53435cc3_7cce_4e7a_aabe"/>
      <w:bookmarkStart w:id="32" w:name="_PAR__7_34cefe7f_3a00_47fa_a6fc_d0647fcc"/>
      <w:bookmarkStart w:id="33" w:name="_LINE__16_4c100406_344e_4b0a_9abd_53471b"/>
      <w:bookmarkEnd w:id="26"/>
      <w:bookmarkEnd w:id="27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one</w:t>
      </w:r>
      <w:r w:rsidRPr="00627440">
        <w:rPr>
          <w:rFonts w:ascii="Arial" w:eastAsia="Arial" w:hAnsi="Arial" w:cs="Arial"/>
        </w:rPr>
        <w:t xml:space="preserve"> in 9 female and one in 36 male high school students report having </w:t>
      </w:r>
      <w:bookmarkStart w:id="34" w:name="_LINE__17_ee212d5f_a2e0_42fc_b950_794dd6"/>
      <w:bookmarkEnd w:id="33"/>
      <w:r w:rsidRPr="00627440">
        <w:rPr>
          <w:rFonts w:ascii="Arial" w:eastAsia="Arial" w:hAnsi="Arial" w:cs="Arial"/>
        </w:rPr>
        <w:t>experienced sexual dating violence in the last year; and</w:t>
      </w:r>
      <w:bookmarkEnd w:id="34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35" w:name="_WHEREAS_CLAUSE__f739607e_d7a7_41b9_824f"/>
      <w:bookmarkStart w:id="36" w:name="_PAR__8_31b1ebf3_cb91_4131_b66e_ef5177ea"/>
      <w:bookmarkStart w:id="37" w:name="_LINE__18_c25075ed_0351_427f_936a_f2707a"/>
      <w:bookmarkEnd w:id="31"/>
      <w:bookmarkEnd w:id="32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the</w:t>
      </w:r>
      <w:r w:rsidRPr="00627440">
        <w:rPr>
          <w:rFonts w:ascii="Arial" w:eastAsia="Arial" w:hAnsi="Arial" w:cs="Arial"/>
        </w:rPr>
        <w:t xml:space="preserve"> CDC reported that nearly one in 11 female teens and about one in 15 </w:t>
      </w:r>
      <w:bookmarkStart w:id="38" w:name="_LINE__19_aab77ec1_8125_4fcd_a450_1a15f0"/>
      <w:bookmarkEnd w:id="37"/>
      <w:r w:rsidRPr="00627440">
        <w:rPr>
          <w:rFonts w:ascii="Arial" w:eastAsia="Arial" w:hAnsi="Arial" w:cs="Arial"/>
        </w:rPr>
        <w:t>male teens reported experiencing physical dating violence in the last year; and</w:t>
      </w:r>
      <w:bookmarkEnd w:id="38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39" w:name="_WHEREAS_CLAUSE__9a69dc30_c146_4d49_bb0e"/>
      <w:bookmarkStart w:id="40" w:name="_PAR__9_bc075b5f_3c5e_41e4_ab0d_4cf01a4f"/>
      <w:bookmarkStart w:id="41" w:name="_LINE__20_837f1fee_13d8_4518_85ca_ebacd2"/>
      <w:bookmarkEnd w:id="35"/>
      <w:bookmarkEnd w:id="36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teaching</w:t>
      </w:r>
      <w:r w:rsidRPr="00627440">
        <w:rPr>
          <w:rFonts w:ascii="Arial" w:eastAsia="Arial" w:hAnsi="Arial" w:cs="Arial"/>
        </w:rPr>
        <w:t xml:space="preserve"> teens about the consequences of intimate partner violence and </w:t>
      </w:r>
      <w:bookmarkStart w:id="42" w:name="_LINE__21_0fbcfec1_d353_4516_bef7_2134d1"/>
      <w:bookmarkEnd w:id="41"/>
      <w:r w:rsidRPr="00627440">
        <w:rPr>
          <w:rFonts w:ascii="Arial" w:eastAsia="Arial" w:hAnsi="Arial" w:cs="Arial"/>
        </w:rPr>
        <w:t xml:space="preserve">supporting the development of healthy, respectful and nonviolent relationships have the </w:t>
      </w:r>
      <w:bookmarkStart w:id="43" w:name="_LINE__22_7d32767c_fb43_495b_bb58_60bf13"/>
      <w:bookmarkEnd w:id="42"/>
      <w:r w:rsidRPr="00627440">
        <w:rPr>
          <w:rFonts w:ascii="Arial" w:eastAsia="Arial" w:hAnsi="Arial" w:cs="Arial"/>
        </w:rPr>
        <w:t>potential to decrease teen dating violence in future generations; and</w:t>
      </w:r>
      <w:bookmarkEnd w:id="43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44" w:name="_WHEREAS_CLAUSE__eae5707d_2f07_4642_8c81"/>
      <w:bookmarkStart w:id="45" w:name="_PAR__10_f467fd9b_64c7_41ca_b56a_bb2d25f"/>
      <w:bookmarkStart w:id="46" w:name="_LINE__23_ee1a19bc_e3db_44d0_9c92_bc5948"/>
      <w:bookmarkEnd w:id="39"/>
      <w:bookmarkEnd w:id="40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educating</w:t>
      </w:r>
      <w:r w:rsidRPr="00627440">
        <w:rPr>
          <w:rFonts w:ascii="Arial" w:eastAsia="Arial" w:hAnsi="Arial" w:cs="Arial"/>
        </w:rPr>
        <w:t xml:space="preserve"> middle school students and their parents about the importance of </w:t>
      </w:r>
      <w:bookmarkStart w:id="47" w:name="_LINE__24_84bb7274_657c_4dd9_ae04_962e78"/>
      <w:bookmarkEnd w:id="46"/>
      <w:r w:rsidRPr="00627440">
        <w:rPr>
          <w:rFonts w:ascii="Arial" w:eastAsia="Arial" w:hAnsi="Arial" w:cs="Arial"/>
        </w:rPr>
        <w:t xml:space="preserve">building healthy relationships and preventing teen dating violence is key to deterring abuse </w:t>
      </w:r>
      <w:bookmarkStart w:id="48" w:name="_LINE__25_168cc94c_3c9d_4b94_9402_e57532"/>
      <w:bookmarkEnd w:id="47"/>
      <w:r w:rsidRPr="00627440">
        <w:rPr>
          <w:rFonts w:ascii="Arial" w:eastAsia="Arial" w:hAnsi="Arial" w:cs="Arial"/>
        </w:rPr>
        <w:t>before it begins; and</w:t>
      </w:r>
      <w:bookmarkEnd w:id="48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49" w:name="_WHEREAS_CLAUSE__668ac331_43d2_4541_b9e4"/>
      <w:bookmarkStart w:id="50" w:name="_PAR__11_b6e168c5_9280_40cc_b52b_fc1cbe6"/>
      <w:bookmarkStart w:id="51" w:name="_LINE__26_aa7c31f6_3c35_449a_88ae_676c87"/>
      <w:bookmarkEnd w:id="44"/>
      <w:bookmarkEnd w:id="45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according</w:t>
      </w:r>
      <w:r w:rsidRPr="00627440">
        <w:rPr>
          <w:rFonts w:ascii="Arial" w:eastAsia="Arial" w:hAnsi="Arial" w:cs="Arial"/>
        </w:rPr>
        <w:t xml:space="preserve"> to the National Intimate Partner and Sexual Violence Survey of </w:t>
      </w:r>
      <w:bookmarkStart w:id="52" w:name="_LINE__27_b23d4de9_ad41_47c8_853f_541278"/>
      <w:bookmarkEnd w:id="51"/>
      <w:r w:rsidRPr="00627440">
        <w:rPr>
          <w:rFonts w:ascii="Arial" w:eastAsia="Arial" w:hAnsi="Arial" w:cs="Arial"/>
        </w:rPr>
        <w:t xml:space="preserve">the CDC, 80% of female rape victims experienced their first rape before 25 years of age and </w:t>
      </w:r>
      <w:bookmarkStart w:id="53" w:name="_LINE__28_d9e171e2_cc34_48d1_a7fd_200e33"/>
      <w:bookmarkEnd w:id="52"/>
      <w:r w:rsidRPr="00627440">
        <w:rPr>
          <w:rFonts w:ascii="Arial" w:eastAsia="Arial" w:hAnsi="Arial" w:cs="Arial"/>
        </w:rPr>
        <w:t>almost half experienced their first rape before 18 years of age; and</w:t>
      </w:r>
      <w:bookmarkEnd w:id="53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54" w:name="_WHEREAS_CLAUSE__9fcf0ecd_1b67_414b_8c23"/>
      <w:bookmarkStart w:id="55" w:name="_PAR__12_aedd46bb_98e8_4e4f_935d_2a4f156"/>
      <w:bookmarkStart w:id="56" w:name="_LINE__29_e1d181b5_0d8d_49dd_bf29_ec1bdc"/>
      <w:bookmarkEnd w:id="49"/>
      <w:bookmarkEnd w:id="50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according</w:t>
      </w:r>
      <w:r w:rsidRPr="00627440">
        <w:rPr>
          <w:rFonts w:ascii="Arial" w:eastAsia="Arial" w:hAnsi="Arial" w:cs="Arial"/>
        </w:rPr>
        <w:t xml:space="preserve"> to the same National Intimate Partner and Sexual Violence </w:t>
      </w:r>
      <w:bookmarkStart w:id="57" w:name="_LINE__30_277149a2_e564_46de_ad67_46976e"/>
      <w:bookmarkEnd w:id="56"/>
      <w:r w:rsidRPr="00627440">
        <w:rPr>
          <w:rFonts w:ascii="Arial" w:eastAsia="Arial" w:hAnsi="Arial" w:cs="Arial"/>
        </w:rPr>
        <w:t xml:space="preserve">Survey, 26% of women and 15% of men who were victims of sexual violence, physical </w:t>
      </w:r>
      <w:bookmarkStart w:id="58" w:name="_LINE__31_a4ee66a3_17fa_442e_a59b_f44b52"/>
      <w:bookmarkEnd w:id="57"/>
      <w:r w:rsidRPr="00627440">
        <w:rPr>
          <w:rFonts w:ascii="Arial" w:eastAsia="Arial" w:hAnsi="Arial" w:cs="Arial"/>
        </w:rPr>
        <w:t xml:space="preserve">violence or stalking by an intimate partner in their lifetime first experienced these or other </w:t>
      </w:r>
      <w:bookmarkStart w:id="59" w:name="_LINE__32_b3947db8_182b_4265_a938_18c8e8"/>
      <w:bookmarkEnd w:id="58"/>
      <w:r w:rsidRPr="00627440">
        <w:rPr>
          <w:rFonts w:ascii="Arial" w:eastAsia="Arial" w:hAnsi="Arial" w:cs="Arial"/>
        </w:rPr>
        <w:t>forms of violence by that partner before 18 years of age; and</w:t>
      </w:r>
      <w:bookmarkEnd w:id="59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60" w:name="_WHEREAS_CLAUSE__d786f365_3558_4b98_aeb5"/>
      <w:bookmarkStart w:id="61" w:name="_PAR__13_930039c2_563a_43a3_afe9_36f2fea"/>
      <w:bookmarkStart w:id="62" w:name="_LINE__33_9ae36db7_5056_46d8_bfa8_fc7fd1"/>
      <w:bookmarkEnd w:id="54"/>
      <w:bookmarkEnd w:id="55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approximately</w:t>
      </w:r>
      <w:r w:rsidRPr="00627440">
        <w:rPr>
          <w:rFonts w:ascii="Arial" w:eastAsia="Arial" w:hAnsi="Arial" w:cs="Arial"/>
        </w:rPr>
        <w:t xml:space="preserve"> 35% of women who were raped as minors were also raped as </w:t>
      </w:r>
      <w:bookmarkStart w:id="63" w:name="_LINE__34_2de8361b_3dfe_41bd_bd07_a2f5ee"/>
      <w:bookmarkEnd w:id="62"/>
      <w:r w:rsidRPr="00627440">
        <w:rPr>
          <w:rFonts w:ascii="Arial" w:eastAsia="Arial" w:hAnsi="Arial" w:cs="Arial"/>
        </w:rPr>
        <w:t>adults; and</w:t>
      </w:r>
      <w:bookmarkEnd w:id="63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64" w:name="_WHEREAS_CLAUSE__ee4189cf_ae7f_41ed_a439"/>
      <w:bookmarkStart w:id="65" w:name="_PAR__14_ef09bacc_bdc5_45d7_90ec_fd06ec3"/>
      <w:bookmarkStart w:id="66" w:name="_LINE__35_4d6a2724_100e_4d28_967c_0f2a70"/>
      <w:bookmarkEnd w:id="60"/>
      <w:bookmarkEnd w:id="61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developing</w:t>
      </w:r>
      <w:r w:rsidRPr="00627440">
        <w:rPr>
          <w:rFonts w:ascii="Arial" w:eastAsia="Arial" w:hAnsi="Arial" w:cs="Arial"/>
        </w:rPr>
        <w:t xml:space="preserve"> healthy relationship practices and standards in youth under 18 </w:t>
      </w:r>
      <w:bookmarkStart w:id="67" w:name="_LINE__36_667ebf78_1261_440c_b9b6_cf73c0"/>
      <w:bookmarkEnd w:id="66"/>
      <w:r w:rsidRPr="00627440">
        <w:rPr>
          <w:rFonts w:ascii="Arial" w:eastAsia="Arial" w:hAnsi="Arial" w:cs="Arial"/>
        </w:rPr>
        <w:t xml:space="preserve">years of age can be critical to eliminating sexual violence and other forms of intimate partner </w:t>
      </w:r>
      <w:bookmarkStart w:id="68" w:name="_LINE__37_c0a66e22_4db1_4c36_8321_34ec99"/>
      <w:bookmarkEnd w:id="67"/>
      <w:r w:rsidRPr="00627440">
        <w:rPr>
          <w:rFonts w:ascii="Arial" w:eastAsia="Arial" w:hAnsi="Arial" w:cs="Arial"/>
        </w:rPr>
        <w:t>violence; and</w:t>
      </w:r>
      <w:bookmarkEnd w:id="68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69" w:name="_WHEREAS_CLAUSE__1af8d102_c7a4_4396_ac1b"/>
      <w:bookmarkStart w:id="70" w:name="_PAR__15_45122f9a_98ee_475c_a9ee_17346cb"/>
      <w:bookmarkStart w:id="71" w:name="_LINE__38_142d9096_b90a_449e_ab4f_d34210"/>
      <w:bookmarkEnd w:id="64"/>
      <w:bookmarkEnd w:id="65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teen</w:t>
      </w:r>
      <w:r w:rsidRPr="00627440">
        <w:rPr>
          <w:rFonts w:ascii="Arial" w:eastAsia="Arial" w:hAnsi="Arial" w:cs="Arial"/>
        </w:rPr>
        <w:t xml:space="preserve"> dating violence is a preventable public health crisis that can negatively </w:t>
      </w:r>
      <w:bookmarkStart w:id="72" w:name="_LINE__39_aeb47fad_edf3_4b18_96be_15b325"/>
      <w:bookmarkEnd w:id="71"/>
      <w:r w:rsidRPr="00627440">
        <w:rPr>
          <w:rFonts w:ascii="Arial" w:eastAsia="Arial" w:hAnsi="Arial" w:cs="Arial"/>
        </w:rPr>
        <w:t xml:space="preserve">impact teens and youth, and teens who have experienced dating violence are more than twice </w:t>
      </w:r>
      <w:bookmarkStart w:id="73" w:name="_LINE__40_5e854a14_1d43_49f1_8a1e_906a38"/>
      <w:bookmarkEnd w:id="72"/>
      <w:r w:rsidRPr="00627440">
        <w:rPr>
          <w:rFonts w:ascii="Arial" w:eastAsia="Arial" w:hAnsi="Arial" w:cs="Arial"/>
        </w:rPr>
        <w:t>as likely as others to consider suicide; and</w:t>
      </w:r>
      <w:bookmarkEnd w:id="73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74" w:name="_WHEREAS_CLAUSE__3615c20f_5961_42df_add8"/>
      <w:bookmarkStart w:id="75" w:name="_PAR__16_9b4a69bc_785a_4510_8586_5298709"/>
      <w:bookmarkStart w:id="76" w:name="_LINE__41_75672678_c75d_4572_877b_5fda85"/>
      <w:bookmarkEnd w:id="69"/>
      <w:bookmarkEnd w:id="70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the</w:t>
      </w:r>
      <w:r w:rsidRPr="00627440">
        <w:rPr>
          <w:rFonts w:ascii="Arial" w:eastAsia="Arial" w:hAnsi="Arial" w:cs="Arial"/>
        </w:rPr>
        <w:t xml:space="preserve"> CDC indicates that there are several community factors, including </w:t>
      </w:r>
      <w:bookmarkStart w:id="77" w:name="_LINE__42_8ecb81a3_67a5_4b88_bbe7_72f83c"/>
      <w:bookmarkEnd w:id="76"/>
      <w:r w:rsidRPr="00627440">
        <w:rPr>
          <w:rFonts w:ascii="Arial" w:eastAsia="Arial" w:hAnsi="Arial" w:cs="Arial"/>
        </w:rPr>
        <w:t xml:space="preserve">poverty, lack of institutions, relationships and norms that shape a community's social </w:t>
      </w:r>
      <w:bookmarkStart w:id="78" w:name="_LINE__43_5e8ef802_3ba9_4594_b346_dd76dc"/>
      <w:bookmarkEnd w:id="77"/>
      <w:r w:rsidRPr="00627440">
        <w:rPr>
          <w:rFonts w:ascii="Arial" w:eastAsia="Arial" w:hAnsi="Arial" w:cs="Arial"/>
        </w:rPr>
        <w:t xml:space="preserve">interactions, poor neighborhood support and cohesion, weak community sanctions against </w:t>
      </w:r>
      <w:bookmarkStart w:id="79" w:name="_PAGE_SPLIT__96db91b3_b80f_4684_a54e_65b"/>
      <w:bookmarkStart w:id="80" w:name="_PAGE__2_51c0ee38_8aaa_437a_aecc_ecc39c0"/>
      <w:bookmarkStart w:id="81" w:name="_PAR__1_bb2b1d36_c084_463a_82b4_03eb8144"/>
      <w:bookmarkStart w:id="82" w:name="_LINE__1_62b8eac2_7f51_4f23_8a46_aba9e6e"/>
      <w:bookmarkEnd w:id="4"/>
      <w:bookmarkEnd w:id="75"/>
      <w:bookmarkEnd w:id="78"/>
      <w:r w:rsidRPr="00627440">
        <w:rPr>
          <w:rFonts w:ascii="Arial" w:eastAsia="Arial" w:hAnsi="Arial" w:cs="Arial"/>
        </w:rPr>
        <w:t>i</w:t>
      </w:r>
      <w:bookmarkEnd w:id="79"/>
      <w:r w:rsidRPr="00627440">
        <w:rPr>
          <w:rFonts w:ascii="Arial" w:eastAsia="Arial" w:hAnsi="Arial" w:cs="Arial"/>
        </w:rPr>
        <w:t xml:space="preserve">ntimate partner violence and high alcohol outlet density, that place individuals at greater risk </w:t>
      </w:r>
      <w:bookmarkStart w:id="83" w:name="_LINE__2_95a5693e_313e_4edd_8197_0d44bbc"/>
      <w:bookmarkEnd w:id="82"/>
      <w:r w:rsidRPr="00627440">
        <w:rPr>
          <w:rFonts w:ascii="Arial" w:eastAsia="Arial" w:hAnsi="Arial" w:cs="Arial"/>
        </w:rPr>
        <w:t>for perpetrating intimate partner violence; and</w:t>
      </w:r>
      <w:bookmarkEnd w:id="83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84" w:name="_WHEREAS_CLAUSE__7ebaff50_bc6d_4c4d_ae87"/>
      <w:bookmarkStart w:id="85" w:name="_PAR__2_9dc28f80_0a24_453d_9957_a4bf6971"/>
      <w:bookmarkStart w:id="86" w:name="_LINE__3_c0639dee_f5ca_464b_bf2b_c78041c"/>
      <w:bookmarkEnd w:id="74"/>
      <w:bookmarkEnd w:id="81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the</w:t>
      </w:r>
      <w:r w:rsidRPr="00627440">
        <w:rPr>
          <w:rFonts w:ascii="Arial" w:eastAsia="Arial" w:hAnsi="Arial" w:cs="Arial"/>
        </w:rPr>
        <w:t xml:space="preserve"> CDC also indicates that community factors, such as neighborhood </w:t>
      </w:r>
      <w:bookmarkStart w:id="87" w:name="_LINE__4_35391db6_9bea_4cd2_9431_f8fab18"/>
      <w:bookmarkEnd w:id="86"/>
      <w:r w:rsidRPr="00627440">
        <w:rPr>
          <w:rFonts w:ascii="Arial" w:eastAsia="Arial" w:hAnsi="Arial" w:cs="Arial"/>
        </w:rPr>
        <w:t xml:space="preserve">collective efficacy and coordination of resources and services among community agencies, may </w:t>
      </w:r>
      <w:bookmarkStart w:id="88" w:name="_LINE__5_cb2fd2de_df12_4b4b_b64d_4a0742b"/>
      <w:bookmarkEnd w:id="87"/>
      <w:r w:rsidRPr="00627440">
        <w:rPr>
          <w:rFonts w:ascii="Arial" w:eastAsia="Arial" w:hAnsi="Arial" w:cs="Arial"/>
        </w:rPr>
        <w:t>reduce an individual's risk of perpetrating intimate partner violence; and</w:t>
      </w:r>
      <w:bookmarkEnd w:id="88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89" w:name="_WHEREAS_CLAUSE__34725eb6_2c79_4c4c_9faa"/>
      <w:bookmarkStart w:id="90" w:name="_PAR__3_104842da_692f_4100_9a75_deabec4d"/>
      <w:bookmarkStart w:id="91" w:name="_LINE__6_b93596a9_a9a7_472d_85ff_29ef3a4"/>
      <w:bookmarkEnd w:id="84"/>
      <w:bookmarkEnd w:id="85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primary</w:t>
      </w:r>
      <w:r w:rsidRPr="00627440">
        <w:rPr>
          <w:rFonts w:ascii="Arial" w:eastAsia="Arial" w:hAnsi="Arial" w:cs="Arial"/>
        </w:rPr>
        <w:t xml:space="preserve"> prevention programs are a key part of addressing teen dating </w:t>
      </w:r>
      <w:bookmarkStart w:id="92" w:name="_LINE__7_990fa5b3_1ba1_4a7a_a7d0_b1e654d"/>
      <w:bookmarkEnd w:id="91"/>
      <w:r w:rsidRPr="00627440">
        <w:rPr>
          <w:rFonts w:ascii="Arial" w:eastAsia="Arial" w:hAnsi="Arial" w:cs="Arial"/>
        </w:rPr>
        <w:t xml:space="preserve">violence, and many successful examples of such programs include education, community </w:t>
      </w:r>
      <w:bookmarkStart w:id="93" w:name="_LINE__8_8a3f8f69_484a_4e35_81de_65e1a3b"/>
      <w:bookmarkEnd w:id="92"/>
      <w:r w:rsidRPr="00627440">
        <w:rPr>
          <w:rFonts w:ascii="Arial" w:eastAsia="Arial" w:hAnsi="Arial" w:cs="Arial"/>
        </w:rPr>
        <w:t>outreach and social marketing campaigns that are culturally appropriate; and</w:t>
      </w:r>
      <w:bookmarkEnd w:id="93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94" w:name="_WHEREAS_CLAUSE__d37a3ef0_76ad_4159_8418"/>
      <w:bookmarkStart w:id="95" w:name="_PAR__4_45164c15_0f2d_41a1_98ff_39117c07"/>
      <w:bookmarkStart w:id="96" w:name="_LINE__9_f1648e32_27ee_49e7_9649_3031c21"/>
      <w:bookmarkEnd w:id="89"/>
      <w:bookmarkEnd w:id="90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evidence</w:t>
      </w:r>
      <w:r w:rsidRPr="00627440">
        <w:rPr>
          <w:rFonts w:ascii="Arial" w:eastAsia="Arial" w:hAnsi="Arial" w:cs="Arial"/>
        </w:rPr>
        <w:t xml:space="preserve">-based programs such as the Coaching Boys Into Men program </w:t>
      </w:r>
      <w:bookmarkStart w:id="97" w:name="_LINE__10_24373a03_4790_45f8_967b_a49d21"/>
      <w:bookmarkEnd w:id="96"/>
      <w:r w:rsidRPr="00627440">
        <w:rPr>
          <w:rFonts w:ascii="Arial" w:eastAsia="Arial" w:hAnsi="Arial" w:cs="Arial"/>
        </w:rPr>
        <w:t xml:space="preserve">have demonstrated that teaching adolescent men how to have healthy and nonviolent </w:t>
      </w:r>
      <w:bookmarkStart w:id="98" w:name="_LINE__11_a20a0537_b707_4a95_93aa_af8949"/>
      <w:bookmarkEnd w:id="97"/>
      <w:r w:rsidRPr="00627440">
        <w:rPr>
          <w:rFonts w:ascii="Arial" w:eastAsia="Arial" w:hAnsi="Arial" w:cs="Arial"/>
        </w:rPr>
        <w:t xml:space="preserve">relationships may increase positive bystander behavior and prevent adolescent men from </w:t>
      </w:r>
      <w:bookmarkStart w:id="99" w:name="_LINE__12_899e747a_585e_46b2_9080_c8e4b2"/>
      <w:bookmarkEnd w:id="98"/>
      <w:r w:rsidRPr="00627440">
        <w:rPr>
          <w:rFonts w:ascii="Arial" w:eastAsia="Arial" w:hAnsi="Arial" w:cs="Arial"/>
        </w:rPr>
        <w:t>becoming perpetrators of teen dating violence; and</w:t>
      </w:r>
      <w:bookmarkEnd w:id="99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00" w:name="_WHEREAS_CLAUSE__f65819c0_159f_4438_acc4"/>
      <w:bookmarkStart w:id="101" w:name="_PAR__5_25effcf1_a6c6_4b59_8ce4_d689b002"/>
      <w:bookmarkStart w:id="102" w:name="_LINE__13_b6111846_3408_4f79_bcef_aebef6"/>
      <w:bookmarkEnd w:id="94"/>
      <w:bookmarkEnd w:id="95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the</w:t>
      </w:r>
      <w:r w:rsidRPr="00627440">
        <w:rPr>
          <w:rFonts w:ascii="Arial" w:eastAsia="Arial" w:hAnsi="Arial" w:cs="Arial"/>
        </w:rPr>
        <w:t xml:space="preserve"> federal Violence Against Women Act of 1994, as amended by the </w:t>
      </w:r>
      <w:bookmarkStart w:id="103" w:name="_LINE__14_f33d1517_633e_4ae3_b07a_1019ba"/>
      <w:bookmarkEnd w:id="102"/>
      <w:r w:rsidRPr="00627440">
        <w:rPr>
          <w:rFonts w:ascii="Arial" w:eastAsia="Arial" w:hAnsi="Arial" w:cs="Arial"/>
        </w:rPr>
        <w:t xml:space="preserve">Violence Against Women Reauthorization Act of 2013 and the Consolidated Appropriations </w:t>
      </w:r>
      <w:bookmarkStart w:id="104" w:name="_LINE__15_06015d45_d4f7_4607_b833_93e522"/>
      <w:bookmarkEnd w:id="103"/>
      <w:r w:rsidRPr="00627440">
        <w:rPr>
          <w:rFonts w:ascii="Arial" w:eastAsia="Arial" w:hAnsi="Arial" w:cs="Arial"/>
        </w:rPr>
        <w:t xml:space="preserve">Act, 2022, includes the SMART Teen Dating Violence Awareness and Prevention Act, which </w:t>
      </w:r>
      <w:bookmarkStart w:id="105" w:name="_LINE__16_f79f6770_30b2_4a7b_99e6_e48cd1"/>
      <w:bookmarkEnd w:id="104"/>
      <w:r w:rsidRPr="00627440">
        <w:rPr>
          <w:rFonts w:ascii="Arial" w:eastAsia="Arial" w:hAnsi="Arial" w:cs="Arial"/>
        </w:rPr>
        <w:t xml:space="preserve">improves the coordination and effectiveness of programs to address abusive youth </w:t>
      </w:r>
      <w:bookmarkStart w:id="106" w:name="_LINE__17_56bf656a_6927_4ef4_8238_e80eb7"/>
      <w:bookmarkEnd w:id="105"/>
      <w:r w:rsidRPr="00627440">
        <w:rPr>
          <w:rFonts w:ascii="Arial" w:eastAsia="Arial" w:hAnsi="Arial" w:cs="Arial"/>
        </w:rPr>
        <w:t>relationships; and</w:t>
      </w:r>
      <w:bookmarkEnd w:id="106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07" w:name="_WHEREAS_CLAUSE__f2c6bd2e_ce43_4797_b455"/>
      <w:bookmarkStart w:id="108" w:name="_PAR__6_7da34d16_27ea_4db5_8507_cd3746fb"/>
      <w:bookmarkStart w:id="109" w:name="_LINE__18_f3a9d63b_cb5a_4c36_bc8e_1600b9"/>
      <w:bookmarkEnd w:id="100"/>
      <w:bookmarkEnd w:id="101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skilled</w:t>
      </w:r>
      <w:r w:rsidRPr="00627440">
        <w:rPr>
          <w:rFonts w:ascii="Arial" w:eastAsia="Arial" w:hAnsi="Arial" w:cs="Arial"/>
        </w:rPr>
        <w:t xml:space="preserve"> assessment and intervention programs are necessary for youth </w:t>
      </w:r>
      <w:bookmarkStart w:id="110" w:name="_LINE__19_9291dcbd_12f4_4cb8_8775_6bc40f"/>
      <w:bookmarkEnd w:id="109"/>
      <w:r w:rsidRPr="00627440">
        <w:rPr>
          <w:rFonts w:ascii="Arial" w:eastAsia="Arial" w:hAnsi="Arial" w:cs="Arial"/>
        </w:rPr>
        <w:t>victims and abusers; and</w:t>
      </w:r>
      <w:bookmarkEnd w:id="110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11" w:name="_WHEREAS_CLAUSE__a2b6967a_761a_41db_ae4f"/>
      <w:bookmarkStart w:id="112" w:name="_PAR__7_a846ee17_85dd_4208_8983_2f8b3369"/>
      <w:bookmarkStart w:id="113" w:name="_LINE__20_d91a84a2_0cc6_4509_a0fd_b4e391"/>
      <w:bookmarkEnd w:id="107"/>
      <w:bookmarkEnd w:id="108"/>
      <w:r>
        <w:rPr>
          <w:rFonts w:ascii="Arial" w:eastAsia="Arial" w:hAnsi="Arial" w:cs="Arial"/>
          <w:b/>
        </w:rPr>
        <w:t xml:space="preserve">WHEREAS,  </w:t>
      </w:r>
      <w:r>
        <w:rPr>
          <w:rFonts w:ascii="Arial" w:eastAsia="Arial" w:hAnsi="Arial" w:cs="Arial"/>
        </w:rPr>
        <w:t>the</w:t>
      </w:r>
      <w:r w:rsidRPr="00627440">
        <w:rPr>
          <w:rFonts w:ascii="Arial" w:eastAsia="Arial" w:hAnsi="Arial" w:cs="Arial"/>
        </w:rPr>
        <w:t xml:space="preserve"> designation of the month of February 2026 as Teen Dating Violence </w:t>
      </w:r>
      <w:bookmarkStart w:id="114" w:name="_LINE__21_4163dd8d_ebbb_4a10_bf59_03a689"/>
      <w:bookmarkEnd w:id="113"/>
      <w:r w:rsidRPr="00627440">
        <w:rPr>
          <w:rFonts w:ascii="Arial" w:eastAsia="Arial" w:hAnsi="Arial" w:cs="Arial"/>
        </w:rPr>
        <w:t xml:space="preserve">Awareness and Prevention Month will benefit schools, communities and families regardless of </w:t>
      </w:r>
      <w:bookmarkStart w:id="115" w:name="_LINE__22_16b9914a_fd1e_435f_8ead_63f5eb"/>
      <w:bookmarkEnd w:id="114"/>
      <w:r w:rsidRPr="00627440">
        <w:rPr>
          <w:rFonts w:ascii="Arial" w:eastAsia="Arial" w:hAnsi="Arial" w:cs="Arial"/>
        </w:rPr>
        <w:t>socioeconomic status, race and sex; now, therefore, be it</w:t>
      </w:r>
      <w:bookmarkEnd w:id="115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16" w:name="_RESOLVED__ff28bd2d_e3b7_4623_9a96_7ac41"/>
      <w:bookmarkStart w:id="117" w:name="_PAR__8_06db19d6_ca69_4a1f_bd58_4b527874"/>
      <w:bookmarkStart w:id="118" w:name="_LINE__23_aafb3308_dd70_49eb_89b7_63e2c5"/>
      <w:bookmarkEnd w:id="111"/>
      <w:bookmarkEnd w:id="112"/>
      <w:r>
        <w:rPr>
          <w:rFonts w:ascii="Arial" w:eastAsia="Arial" w:hAnsi="Arial" w:cs="Arial"/>
          <w:b/>
        </w:rPr>
        <w:t xml:space="preserve">RESOLVED: </w:t>
      </w:r>
      <w:r>
        <w:rPr>
          <w:rFonts w:ascii="Arial" w:eastAsia="Arial" w:hAnsi="Arial" w:cs="Arial"/>
        </w:rPr>
        <w:t xml:space="preserve"> We, the Members of the One Hundred and Thirty-second Legislature now </w:t>
      </w:r>
      <w:bookmarkStart w:id="119" w:name="_LINE__24_d34ca982_54cc_4841_b8e6_a18d8e"/>
      <w:bookmarkEnd w:id="118"/>
      <w:r>
        <w:rPr>
          <w:rFonts w:ascii="Arial" w:eastAsia="Arial" w:hAnsi="Arial" w:cs="Arial"/>
        </w:rPr>
        <w:t xml:space="preserve">assembled in the Second Regular Session, on behalf of the people we represent, take this </w:t>
      </w:r>
      <w:bookmarkStart w:id="120" w:name="_LINE__25_a2b4829a_22f0_4ff7_bac2_37e897"/>
      <w:bookmarkEnd w:id="119"/>
      <w:r>
        <w:rPr>
          <w:rFonts w:ascii="Arial" w:eastAsia="Arial" w:hAnsi="Arial" w:cs="Arial"/>
        </w:rPr>
        <w:t>occasion to:</w:t>
      </w:r>
      <w:bookmarkEnd w:id="120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21" w:name="_PAR__9_0c74dc5f_7a3f_41b0_b292_4845e150"/>
      <w:bookmarkStart w:id="122" w:name="_LINE__26_d0da6bb4_1d4b_4fdf_8052_895489"/>
      <w:bookmarkEnd w:id="117"/>
      <w:r>
        <w:rPr>
          <w:rFonts w:ascii="Arial" w:eastAsia="Arial" w:hAnsi="Arial" w:cs="Arial"/>
        </w:rPr>
        <w:t>1.  Designate February 2026 as Teen Dating Violence Awareness and Prevention Month;</w:t>
      </w:r>
      <w:bookmarkEnd w:id="122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23" w:name="_PAR__10_0fdbd64b_4149_46eb_a3c6_cb74516"/>
      <w:bookmarkStart w:id="124" w:name="_LINE__27_55a019ab_ecf8_4888_8f56_49df19"/>
      <w:bookmarkEnd w:id="121"/>
      <w:r>
        <w:rPr>
          <w:rFonts w:ascii="Arial" w:eastAsia="Arial" w:hAnsi="Arial" w:cs="Arial"/>
        </w:rPr>
        <w:t xml:space="preserve">2.  Express our support for communities in empowering teens to develop healthy </w:t>
      </w:r>
      <w:bookmarkStart w:id="125" w:name="_LINE__28_4ee4804d_ba44_4e1b_9423_515f29"/>
      <w:bookmarkEnd w:id="124"/>
      <w:r>
        <w:rPr>
          <w:rFonts w:ascii="Arial" w:eastAsia="Arial" w:hAnsi="Arial" w:cs="Arial"/>
        </w:rPr>
        <w:t>relationships throughout their lives;</w:t>
      </w:r>
      <w:bookmarkEnd w:id="125"/>
    </w:p>
    <w:p w:rsidR="005E525D" w:rsidP="005E525D">
      <w:pPr>
        <w:ind w:left="360" w:firstLine="360"/>
        <w:rPr>
          <w:rFonts w:ascii="Arial" w:eastAsia="Arial" w:hAnsi="Arial" w:cs="Arial"/>
        </w:rPr>
      </w:pPr>
      <w:bookmarkStart w:id="126" w:name="_PAR__11_a6c8659d_2ed0_4883_990d_dc9977f"/>
      <w:bookmarkStart w:id="127" w:name="_LINE__29_9734f2e5_b909_45b6_aee6_ad55db"/>
      <w:bookmarkEnd w:id="123"/>
      <w:r>
        <w:rPr>
          <w:rFonts w:ascii="Arial" w:eastAsia="Arial" w:hAnsi="Arial" w:cs="Arial"/>
        </w:rPr>
        <w:t xml:space="preserve">3.  Recognize the impact of teen dating violence on public health and its specific and </w:t>
      </w:r>
      <w:bookmarkStart w:id="128" w:name="_LINE__30_c34e3c0d_a338_4138_b7b2_54f386"/>
      <w:bookmarkEnd w:id="127"/>
      <w:r>
        <w:rPr>
          <w:rFonts w:ascii="Arial" w:eastAsia="Arial" w:hAnsi="Arial" w:cs="Arial"/>
        </w:rPr>
        <w:t>disproportionate impact on young women; and</w:t>
      </w:r>
      <w:bookmarkEnd w:id="128"/>
    </w:p>
    <w:p w:rsidR="00000000" w:rsidP="005E525D">
      <w:pPr>
        <w:ind w:left="360" w:firstLine="360"/>
        <w:rPr>
          <w:rFonts w:ascii="Arial" w:eastAsia="Arial" w:hAnsi="Arial" w:cs="Arial"/>
        </w:rPr>
      </w:pPr>
      <w:bookmarkStart w:id="129" w:name="_PAR__12_7d24aeb5_0121_4588_9172_5c9d154"/>
      <w:bookmarkStart w:id="130" w:name="_LINE__31_a3e6b077_da8b_4c6a_9963_bb5589"/>
      <w:bookmarkEnd w:id="126"/>
      <w:r>
        <w:rPr>
          <w:rFonts w:ascii="Arial" w:eastAsia="Arial" w:hAnsi="Arial" w:cs="Arial"/>
        </w:rPr>
        <w:t xml:space="preserve">4.  Call on the people of the State, including youth, parents, schools, law enforcement, state </w:t>
      </w:r>
      <w:bookmarkStart w:id="131" w:name="_LINE__32_8455caaa_122d_4069_8b4a_4de0b0"/>
      <w:bookmarkEnd w:id="130"/>
      <w:r>
        <w:rPr>
          <w:rFonts w:ascii="Arial" w:eastAsia="Arial" w:hAnsi="Arial" w:cs="Arial"/>
        </w:rPr>
        <w:t xml:space="preserve">and local officials, nonprofit organizations and interested groups to observe Teen Dating </w:t>
      </w:r>
      <w:bookmarkStart w:id="132" w:name="_LINE__33_04965ac3_17c0_496b_aebe_a02708"/>
      <w:bookmarkEnd w:id="131"/>
      <w:r>
        <w:rPr>
          <w:rFonts w:ascii="Arial" w:eastAsia="Arial" w:hAnsi="Arial" w:cs="Arial"/>
        </w:rPr>
        <w:t xml:space="preserve">Violence Awareness and Prevention Month with appropriate programs and activities that </w:t>
      </w:r>
      <w:bookmarkStart w:id="133" w:name="_LINE__34_cbc08844_4dc4_4a7d_b60a_d625ca"/>
      <w:bookmarkEnd w:id="132"/>
      <w:r>
        <w:rPr>
          <w:rFonts w:ascii="Arial" w:eastAsia="Arial" w:hAnsi="Arial" w:cs="Arial"/>
        </w:rPr>
        <w:t>promote awareness and prevention of teen dating violence.</w:t>
      </w:r>
      <w:bookmarkEnd w:id="1"/>
      <w:bookmarkEnd w:id="2"/>
      <w:bookmarkEnd w:id="3"/>
      <w:bookmarkEnd w:id="80"/>
      <w:bookmarkEnd w:id="116"/>
      <w:bookmarkEnd w:id="129"/>
      <w:bookmarkEnd w:id="133"/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FEBRUARY 2026 AS TEEN DATING VIOLENCE AWARENESS AND PREVENTION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525D"/>
    <w:rsid w:val="00610E2A"/>
    <w:rsid w:val="00627440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149811</ItemId>
    <LRId>77010</LRId>
    <LRNumber>2988</LRNumber>
    <ItemNumber>1</ItemNumber>
    <Legislature>132</Legislature>
    <LegislatureDescription>132nd Legislature</LegislatureDescription>
    <Session>R2</Session>
    <SessionDescription>Second Regular Session</SessionDescription>
    <SessionYear>2025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FEBRUARY 2026 AS TEEN DATING VIOLENCE AWARENESS AND PREVENTION MONTH</LRTitle>
    <ItemTitle>JOINT RESOLUTION RECOGNIZING FEBRUARY 2026 AS TEEN DATING VIOLENCE AWARENESS AND PREVENTION MONTH</ItemTitle>
    <SponsorFirstName>Holly</SponsorFirstName>
    <SponsorLastName>Stover</SponsorLastName>
    <SponsorChamberPrefix>Rep.</SponsorChamberPrefix>
    <SponsorFrom>Boothbay</SponsorFrom>
    <DraftingCycleCount>1</DraftingCycleCount>
    <LatestDraftingActionId>130</LatestDraftingActionId>
    <LatestDraftingActionDate>2026-01-15T08:34:39</LatestDraftingActionDate>
    <LatestDrafterName>amolesworth</LatestDrafterName>
    <LatestTechName>ALopatosky</LatestTechName>
    <CurrentCustodyInitials>JFraser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w:rsidR="005E525D" w:rsidRDefault="005E525D" w:rsidP="005E525D"&amp;gt;&amp;lt;w:pPr&amp;gt;&amp;lt;w:ind w:left="360" w:firstLine="360" /&amp;gt;&amp;lt;/w:pPr&amp;gt;&amp;lt;w:bookmarkStart w:id="0" w:name="_WHEREAS_CLAUSE__d9d35b4b_72fc_4c3a_9b2b" /&amp;gt;&amp;lt;w:bookmarkStart w:id="1" w:name="_DOC_BODY_CONTENT__1767d796_2460_4ba6_a5" /&amp;gt;&amp;lt;w:bookmarkStart w:id="2" w:name="_DOC_BODY__66795f0f_04e0_4cb0_bb65_f9b13" /&amp;gt;&amp;lt;w:bookmarkStart w:id="3" w:name="_DOC_BODY_CONTAINER__ab0c841d_3ddb_48ee_" /&amp;gt;&amp;lt;w:bookmarkStart w:id="4" w:name="_PAGE__1_7af82744_1e55_4295_a717_eae0e5e" /&amp;gt;&amp;lt;w:bookmarkStart w:id="5" w:name="_PAR__1_6f86c161_84b0_44fd_ac13_bfe180ad" /&amp;gt;&amp;lt;w:bookmarkStart w:id="6" w:name="_LINE__1_8ab2612e_6515_42ef_8b64_7dc0d20" /&amp;gt;&amp;lt;w:r&amp;gt;&amp;lt;w:rPr&amp;gt;&amp;lt;w:b /&amp;gt;&amp;lt;/w:rPr&amp;gt;&amp;lt;w:t xml:space="preserve"&amp;gt;WHEREAS,  &amp;lt;/w:t&amp;gt;&amp;lt;/w:r&amp;gt;&amp;lt;w:r&amp;gt;&amp;lt;w:t&amp;gt;according&amp;lt;/w:t&amp;gt;&amp;lt;/w:r&amp;gt;&amp;lt;w:r w:rsidRPr="00627440"&amp;gt;&amp;lt;w:t xml:space="preserve"&amp;gt; to the federal Centers for Disease Control and Prevention, or &amp;lt;/w:t&amp;gt;&amp;lt;/w:r&amp;gt;&amp;lt;w:bookmarkStart w:id="7" w:name="_LINE__2_9a33f83e_b7de_45e5_85e0_c7f839b" /&amp;gt;&amp;lt;w:bookmarkEnd w:id="6" /&amp;gt;&amp;lt;w:r w:rsidRPr="00627440"&amp;gt;&amp;lt;w:t xml:space="preserve"&amp;gt;CDC, teen dating violence includes 4 types of behavior: physical violence, sexual violence, &amp;lt;/w:t&amp;gt;&amp;lt;/w:r&amp;gt;&amp;lt;w:bookmarkStart w:id="8" w:name="_LINE__3_8fcf09e4_80d7_46f8_a346_4c526d3" /&amp;gt;&amp;lt;w:bookmarkEnd w:id="7" /&amp;gt;&amp;lt;w:r w:rsidRPr="00627440"&amp;gt;&amp;lt;w:t&amp;gt;psychological aggression and stalking; and&amp;lt;/w:t&amp;gt;&amp;lt;/w:r&amp;gt;&amp;lt;w:bookmarkEnd w:id="8" /&amp;gt;&amp;lt;/w:p&amp;gt;&amp;lt;w:p w:rsidR="005E525D" w:rsidRDefault="005E525D" w:rsidP="005E525D"&amp;gt;&amp;lt;w:pPr&amp;gt;&amp;lt;w:ind w:left="360" w:firstLine="360" /&amp;gt;&amp;lt;/w:pPr&amp;gt;&amp;lt;w:bookmarkStart w:id="9" w:name="_WHEREAS_CLAUSE__910ba555_df8b_480c_9484" /&amp;gt;&amp;lt;w:bookmarkStart w:id="10" w:name="_PAR__2_37a75d39_129f_47a2_bd33_89b517c8" /&amp;gt;&amp;lt;w:bookmarkStart w:id="11" w:name="_LINE__4_1eaabfd9_4eb6_4c0e_8a16_2a1954f" /&amp;gt;&amp;lt;w:bookmarkEnd w:id="0" /&amp;gt;&amp;lt;w:bookmarkEnd w:id="5" /&amp;gt;&amp;lt;w:r&amp;gt;&amp;lt;w:rPr&amp;gt;&amp;lt;w:b /&amp;gt;&amp;lt;/w:rPr&amp;gt;&amp;lt;w:t xml:space="preserve"&amp;gt;WHEREAS,  &amp;lt;/w:t&amp;gt;&amp;lt;/w:r&amp;gt;&amp;lt;w:r&amp;gt;&amp;lt;w:t&amp;gt;according&amp;lt;/w:t&amp;gt;&amp;lt;/w:r&amp;gt;&amp;lt;w:r w:rsidRPr="00627440"&amp;gt;&amp;lt;w:t xml:space="preserve"&amp;gt; to the National Institute of Justice, technology-facilitated abuse is &amp;lt;/w:t&amp;gt;&amp;lt;/w:r&amp;gt;&amp;lt;w:bookmarkStart w:id="12" w:name="_LINE__5_cace2cd4_50b5_4b6b_80cb_bfa22bd" /&amp;gt;&amp;lt;w:bookmarkEnd w:id="11" /&amp;gt;&amp;lt;w:r w:rsidRPr="00627440"&amp;gt;&amp;lt;w:t&amp;gt;a growing social malady contributing to increased psychological aggression among teens; and&amp;lt;/w:t&amp;gt;&amp;lt;/w:r&amp;gt;&amp;lt;w:bookmarkEnd w:id="12" /&amp;gt;&amp;lt;/w:p&amp;gt;&amp;lt;w:p w:rsidR="005E525D" w:rsidRDefault="005E525D" w:rsidP="005E525D"&amp;gt;&amp;lt;w:pPr&amp;gt;&amp;lt;w:ind w:left="360" w:firstLine="360" /&amp;gt;&amp;lt;/w:pPr&amp;gt;&amp;lt;w:bookmarkStart w:id="13" w:name="_WHEREAS_CLAUSE__5fbad0f1_3d92_4029_a068" /&amp;gt;&amp;lt;w:bookmarkStart w:id="14" w:name="_PAR__3_31142c44_3306_4667_b9d7_f8ee5aed" /&amp;gt;&amp;lt;w:bookmarkStart w:id="15" w:name="_LINE__6_79acd24a_f166_478d_a77e_af0914e" /&amp;gt;&amp;lt;w:bookmarkEnd w:id="9" /&amp;gt;&amp;lt;w:bookmarkEnd w:id="10" /&amp;gt;&amp;lt;w:r&amp;gt;&amp;lt;w:rPr&amp;gt;&amp;lt;w:b /&amp;gt;&amp;lt;/w:rPr&amp;gt;&amp;lt;w:t xml:space="preserve"&amp;gt;WHEREAS,  &amp;lt;/w:t&amp;gt;&amp;lt;/w:r&amp;gt;&amp;lt;w:r&amp;gt;&amp;lt;w:t&amp;gt;technology&amp;lt;/w:t&amp;gt;&amp;lt;/w:r&amp;gt;&amp;lt;w:r w:rsidRPr="00627440"&amp;gt;&amp;lt;w:t xml:space="preserve"&amp;gt;-facilitated abuse includes, but is not limited to, cyber extortion, &amp;lt;/w:t&amp;gt;&amp;lt;/w:r&amp;gt;&amp;lt;w:bookmarkStart w:id="16" w:name="_LINE__7_5707a8f3_ccfa_4dda_9c02_8f040b3" /&amp;gt;&amp;lt;w:bookmarkEnd w:id="15" /&amp;gt;&amp;lt;w:r w:rsidRPr="00627440"&amp;gt;&amp;lt;w:t&amp;gt;cyberstalking and doxing; and&amp;lt;/w:t&amp;gt;&amp;lt;/w:r&amp;gt;&amp;lt;w:bookmarkEnd w:id="16" /&amp;gt;&amp;lt;/w:p&amp;gt;&amp;lt;w:p w:rsidR="005E525D" w:rsidRDefault="005E525D" w:rsidP="005E525D"&amp;gt;&amp;lt;w:pPr&amp;gt;&amp;lt;w:ind w:left="360" w:firstLine="360" /&amp;gt;&amp;lt;/w:pPr&amp;gt;&amp;lt;w:bookmarkStart w:id="17" w:name="_WHEREAS_CLAUSE__4d8e48b8_a7ad_4cf0_8b51" /&amp;gt;&amp;lt;w:bookmarkStart w:id="18" w:name="_PAR__4_771feb98_78a4_44ed_a429_0c78ab23" /&amp;gt;&amp;lt;w:bookmarkStart w:id="19" w:name="_LINE__8_86df45db_6484_4009_b87f_e96cdd1" /&amp;gt;&amp;lt;w:bookmarkEnd w:id="13" /&amp;gt;&amp;lt;w:bookmarkEnd w:id="14" /&amp;gt;&amp;lt;w:r&amp;gt;&amp;lt;w:rPr&amp;gt;&amp;lt;w:b /&amp;gt;&amp;lt;/w:rPr&amp;gt;&amp;lt;w:t xml:space="preserve"&amp;gt;WHEREAS,  &amp;lt;/w:t&amp;gt;&amp;lt;/w:r&amp;gt;&amp;lt;w:r&amp;gt;&amp;lt;w:t&amp;gt;according&amp;lt;/w:t&amp;gt;&amp;lt;/w:r&amp;gt;&amp;lt;w:r w:rsidRPr="00627440"&amp;gt;&amp;lt;w:t xml:space="preserve"&amp;gt; to the Cyberbullying Research Center, over 1/4 of teens who had &amp;lt;/w:t&amp;gt;&amp;lt;/w:r&amp;gt;&amp;lt;w:bookmarkStart w:id="20" w:name="_LINE__9_76c69be5_1577_482e_88d7_2940675" /&amp;gt;&amp;lt;w:bookmarkEnd w:id="19" /&amp;gt;&amp;lt;w:r w:rsidRPr="00627440"&amp;gt;&amp;lt;w:t xml:space="preserve"&amp;gt;been in a romantic relationship at some point in the previous year said they had been the victim &amp;lt;/w:t&amp;gt;&amp;lt;/w:r&amp;gt;&amp;lt;w:bookmarkStart w:id="21" w:name="_LINE__10_67f37694_527c_43b7_9b7a_6f0d44" /&amp;gt;&amp;lt;w:bookmarkEnd w:id="20" /&amp;gt;&amp;lt;w:r w:rsidRPr="00627440"&amp;gt;&amp;lt;w:t&amp;gt;of at least one form of digital dating abuse; and&amp;lt;/w:t&amp;gt;&amp;lt;/w:r&amp;gt;&amp;lt;w:bookmarkEnd w:id="21" /&amp;gt;&amp;lt;/w:p&amp;gt;&amp;lt;w:p w:rsidR="005E525D" w:rsidRDefault="005E525D" w:rsidP="005E525D"&amp;gt;&amp;lt;w:pPr&amp;gt;&amp;lt;w:ind w:left="360" w:firstLine="360" /&amp;gt;&amp;lt;/w:pPr&amp;gt;&amp;lt;w:bookmarkStart w:id="22" w:name="_WHEREAS_CLAUSE__a9ead924_d8bb_48df_81ba" /&amp;gt;&amp;lt;w:bookmarkStart w:id="23" w:name="_PAR__5_2ab713e3_0822_4587_b96b_427dd60e" /&amp;gt;&amp;lt;w:bookmarkStart w:id="24" w:name="_LINE__11_bbda1bd2_4afe_4daf_ab71_21e15d" /&amp;gt;&amp;lt;w:bookmarkEnd w:id="17" /&amp;gt;&amp;lt;w:bookmarkEnd w:id="18" /&amp;gt;&amp;lt;w:r&amp;gt;&amp;lt;w:rPr&amp;gt;&amp;lt;w:b /&amp;gt;&amp;lt;/w:rPr&amp;gt;&amp;lt;w:t xml:space="preserve"&amp;gt;WHEREAS,  &amp;lt;/w:t&amp;gt;&amp;lt;/w:r&amp;gt;&amp;lt;w:r&amp;gt;&amp;lt;w:t&amp;gt;while&amp;lt;/w:t&amp;gt;&amp;lt;/w:r&amp;gt;&amp;lt;w:r w:rsidRPr="00627440"&amp;gt;&amp;lt;w:t xml:space="preserve"&amp;gt; dating violence, domestic violence, sexual violence and stalking affect &amp;lt;/w:t&amp;gt;&amp;lt;/w:r&amp;gt;&amp;lt;w:bookmarkStart w:id="25" w:name="_LINE__12_5655b203_2c45_48ae_8350_cb147b" /&amp;gt;&amp;lt;w:bookmarkEnd w:id="24" /&amp;gt;&amp;lt;w:r w:rsidRPr="00627440"&amp;gt;&amp;lt;w:t&amp;gt;individuals regardless of age, teens are especially vulnerable; and&amp;lt;/w:t&amp;gt;&amp;lt;/w:r&amp;gt;&amp;lt;w:bookmarkEnd w:id="25" /&amp;gt;&amp;lt;/w:p&amp;gt;&amp;lt;w:p w:rsidR="005E525D" w:rsidRDefault="005E525D" w:rsidP="005E525D"&amp;gt;&amp;lt;w:pPr&amp;gt;&amp;lt;w:ind w:left="360" w:firstLine="360" /&amp;gt;&amp;lt;/w:pPr&amp;gt;&amp;lt;w:bookmarkStart w:id="26" w:name="_WHEREAS_CLAUSE__876be438_b0c7_4ee8_9346" /&amp;gt;&amp;lt;w:bookmarkStart w:id="27" w:name="_PAR__6_f6da8964_f5c7_4539_a64f_95b74fe7" /&amp;gt;&amp;lt;w:bookmarkStart w:id="28" w:name="_LINE__13_d713de88_a736_4b67_baad_8ac72e" /&amp;gt;&amp;lt;w:bookmarkEnd w:id="22" /&amp;gt;&amp;lt;w:bookmarkEnd w:id="23" /&amp;gt;&amp;lt;w:r&amp;gt;&amp;lt;w:rPr&amp;gt;&amp;lt;w:b /&amp;gt;&amp;lt;/w:rPr&amp;gt;&amp;lt;w:t xml:space="preserve"&amp;gt;WHEREAS,  &amp;lt;/w:t&amp;gt;&amp;lt;/w:r&amp;gt;&amp;lt;w:r&amp;gt;&amp;lt;w:t&amp;gt;according&amp;lt;/w:t&amp;gt;&amp;lt;/w:r&amp;gt;&amp;lt;w:r w:rsidRPr="00627440"&amp;gt;&amp;lt;w:t xml:space="preserve"&amp;gt; to the 2019 Youth Risk Behavior Survey, almost half of teens &amp;lt;/w:t&amp;gt;&amp;lt;/w:r&amp;gt;&amp;lt;w:bookmarkStart w:id="29" w:name="_LINE__14_2968dbe6_d8eb_47d0_ba03_1103c3" /&amp;gt;&amp;lt;w:bookmarkEnd w:id="28" /&amp;gt;&amp;lt;w:r w:rsidRPr="00627440"&amp;gt;&amp;lt;w:t xml:space="preserve"&amp;gt;experienced at least one type of violence, and one in 7 teens experienced at least 2 types of &amp;lt;/w:t&amp;gt;&amp;lt;/w:r&amp;gt;&amp;lt;w:bookmarkStart w:id="30" w:name="_LINE__15_6d476cf5_b1e1_49a1_941b_899e98" /&amp;gt;&amp;lt;w:bookmarkEnd w:id="29" /&amp;gt;&amp;lt;w:r w:rsidRPr="00627440"&amp;gt;&amp;lt;w:t&amp;gt;violence; and&amp;lt;/w:t&amp;gt;&amp;lt;/w:r&amp;gt;&amp;lt;w:bookmarkEnd w:id="30" /&amp;gt;&amp;lt;/w:p&amp;gt;&amp;lt;w:p w:rsidR="005E525D" w:rsidRDefault="005E525D" w:rsidP="005E525D"&amp;gt;&amp;lt;w:pPr&amp;gt;&amp;lt;w:ind w:left="360" w:firstLine="360" /&amp;gt;&amp;lt;/w:pPr&amp;gt;&amp;lt;w:bookmarkStart w:id="31" w:name="_WHEREAS_CLAUSE__53435cc3_7cce_4e7a_aabe" /&amp;gt;&amp;lt;w:bookmarkStart w:id="32" w:name="_PAR__7_34cefe7f_3a00_47fa_a6fc_d0647fcc" /&amp;gt;&amp;lt;w:bookmarkStart w:id="33" w:name="_LINE__16_4c100406_344e_4b0a_9abd_53471b" /&amp;gt;&amp;lt;w:bookmarkEnd w:id="26" /&amp;gt;&amp;lt;w:bookmarkEnd w:id="27" /&amp;gt;&amp;lt;w:r&amp;gt;&amp;lt;w:rPr&amp;gt;&amp;lt;w:b /&amp;gt;&amp;lt;/w:rPr&amp;gt;&amp;lt;w:t xml:space="preserve"&amp;gt;WHEREAS,  &amp;lt;/w:t&amp;gt;&amp;lt;/w:r&amp;gt;&amp;lt;w:r&amp;gt;&amp;lt;w:t&amp;gt;one&amp;lt;/w:t&amp;gt;&amp;lt;/w:r&amp;gt;&amp;lt;w:r w:rsidRPr="00627440"&amp;gt;&amp;lt;w:t xml:space="preserve"&amp;gt; in 9 female and one in 36 male high school students report having &amp;lt;/w:t&amp;gt;&amp;lt;/w:r&amp;gt;&amp;lt;w:bookmarkStart w:id="34" w:name="_LINE__17_ee212d5f_a2e0_42fc_b950_794dd6" /&amp;gt;&amp;lt;w:bookmarkEnd w:id="33" /&amp;gt;&amp;lt;w:r w:rsidRPr="00627440"&amp;gt;&amp;lt;w:t&amp;gt;experienced sexual dating violence in the last year; and&amp;lt;/w:t&amp;gt;&amp;lt;/w:r&amp;gt;&amp;lt;w:bookmarkEnd w:id="34" /&amp;gt;&amp;lt;/w:p&amp;gt;&amp;lt;w:p w:rsidR="005E525D" w:rsidRDefault="005E525D" w:rsidP="005E525D"&amp;gt;&amp;lt;w:pPr&amp;gt;&amp;lt;w:ind w:left="360" w:firstLine="360" /&amp;gt;&amp;lt;/w:pPr&amp;gt;&amp;lt;w:bookmarkStart w:id="35" w:name="_WHEREAS_CLAUSE__f739607e_d7a7_41b9_824f" /&amp;gt;&amp;lt;w:bookmarkStart w:id="36" w:name="_PAR__8_31b1ebf3_cb91_4131_b66e_ef5177ea" /&amp;gt;&amp;lt;w:bookmarkStart w:id="37" w:name="_LINE__18_c25075ed_0351_427f_936a_f2707a" /&amp;gt;&amp;lt;w:bookmarkEnd w:id="31" /&amp;gt;&amp;lt;w:bookmarkEnd w:id="32" /&amp;gt;&amp;lt;w:r&amp;gt;&amp;lt;w:rPr&amp;gt;&amp;lt;w:b /&amp;gt;&amp;lt;/w:rPr&amp;gt;&amp;lt;w:t xml:space="preserve"&amp;gt;WHEREAS,  &amp;lt;/w:t&amp;gt;&amp;lt;/w:r&amp;gt;&amp;lt;w:r&amp;gt;&amp;lt;w:t&amp;gt;the&amp;lt;/w:t&amp;gt;&amp;lt;/w:r&amp;gt;&amp;lt;w:r w:rsidRPr="00627440"&amp;gt;&amp;lt;w:t xml:space="preserve"&amp;gt; CDC reported that nearly one in 11 female teens and about one in 15 &amp;lt;/w:t&amp;gt;&amp;lt;/w:r&amp;gt;&amp;lt;w:bookmarkStart w:id="38" w:name="_LINE__19_aab77ec1_8125_4fcd_a450_1a15f0" /&amp;gt;&amp;lt;w:bookmarkEnd w:id="37" /&amp;gt;&amp;lt;w:r w:rsidRPr="00627440"&amp;gt;&amp;lt;w:t&amp;gt;male teens reported experiencing physical dating violence in the last year; and&amp;lt;/w:t&amp;gt;&amp;lt;/w:r&amp;gt;&amp;lt;w:bookmarkEnd w:id="38" /&amp;gt;&amp;lt;/w:p&amp;gt;&amp;lt;w:p w:rsidR="005E525D" w:rsidRDefault="005E525D" w:rsidP="005E525D"&amp;gt;&amp;lt;w:pPr&amp;gt;&amp;lt;w:ind w:left="360" w:firstLine="360" /&amp;gt;&amp;lt;/w:pPr&amp;gt;&amp;lt;w:bookmarkStart w:id="39" w:name="_WHEREAS_CLAUSE__9a69dc30_c146_4d49_bb0e" /&amp;gt;&amp;lt;w:bookmarkStart w:id="40" w:name="_PAR__9_bc075b5f_3c5e_41e4_ab0d_4cf01a4f" /&amp;gt;&amp;lt;w:bookmarkStart w:id="41" w:name="_LINE__20_837f1fee_13d8_4518_85ca_ebacd2" /&amp;gt;&amp;lt;w:bookmarkEnd w:id="35" /&amp;gt;&amp;lt;w:bookmarkEnd w:id="36" /&amp;gt;&amp;lt;w:r&amp;gt;&amp;lt;w:rPr&amp;gt;&amp;lt;w:b /&amp;gt;&amp;lt;/w:rPr&amp;gt;&amp;lt;w:t xml:space="preserve"&amp;gt;WHEREAS,  &amp;lt;/w:t&amp;gt;&amp;lt;/w:r&amp;gt;&amp;lt;w:r&amp;gt;&amp;lt;w:t&amp;gt;teaching&amp;lt;/w:t&amp;gt;&amp;lt;/w:r&amp;gt;&amp;lt;w:r w:rsidRPr="00627440"&amp;gt;&amp;lt;w:t xml:space="preserve"&amp;gt; teens about the consequences of intimate partner violence and &amp;lt;/w:t&amp;gt;&amp;lt;/w:r&amp;gt;&amp;lt;w:bookmarkStart w:id="42" w:name="_LINE__21_0fbcfec1_d353_4516_bef7_2134d1" /&amp;gt;&amp;lt;w:bookmarkEnd w:id="41" /&amp;gt;&amp;lt;w:r w:rsidRPr="00627440"&amp;gt;&amp;lt;w:t xml:space="preserve"&amp;gt;supporting the development of healthy, respectful and nonviolent relationships have the &amp;lt;/w:t&amp;gt;&amp;lt;/w:r&amp;gt;&amp;lt;w:bookmarkStart w:id="43" w:name="_LINE__22_7d32767c_fb43_495b_bb58_60bf13" /&amp;gt;&amp;lt;w:bookmarkEnd w:id="42" /&amp;gt;&amp;lt;w:r w:rsidRPr="00627440"&amp;gt;&amp;lt;w:t&amp;gt;potential to decrease teen dating violence in future generations; and&amp;lt;/w:t&amp;gt;&amp;lt;/w:r&amp;gt;&amp;lt;w:bookmarkEnd w:id="43" /&amp;gt;&amp;lt;/w:p&amp;gt;&amp;lt;w:p w:rsidR="005E525D" w:rsidRDefault="005E525D" w:rsidP="005E525D"&amp;gt;&amp;lt;w:pPr&amp;gt;&amp;lt;w:ind w:left="360" w:firstLine="360" /&amp;gt;&amp;lt;/w:pPr&amp;gt;&amp;lt;w:bookmarkStart w:id="44" w:name="_WHEREAS_CLAUSE__eae5707d_2f07_4642_8c81" /&amp;gt;&amp;lt;w:bookmarkStart w:id="45" w:name="_PAR__10_f467fd9b_64c7_41ca_b56a_bb2d25f" /&amp;gt;&amp;lt;w:bookmarkStart w:id="46" w:name="_LINE__23_ee1a19bc_e3db_44d0_9c92_bc5948" /&amp;gt;&amp;lt;w:bookmarkEnd w:id="39" /&amp;gt;&amp;lt;w:bookmarkEnd w:id="40" /&amp;gt;&amp;lt;w:r&amp;gt;&amp;lt;w:rPr&amp;gt;&amp;lt;w:b /&amp;gt;&amp;lt;/w:rPr&amp;gt;&amp;lt;w:t xml:space="preserve"&amp;gt;WHEREAS,  &amp;lt;/w:t&amp;gt;&amp;lt;/w:r&amp;gt;&amp;lt;w:r&amp;gt;&amp;lt;w:t&amp;gt;educating&amp;lt;/w:t&amp;gt;&amp;lt;/w:r&amp;gt;&amp;lt;w:r w:rsidRPr="00627440"&amp;gt;&amp;lt;w:t xml:space="preserve"&amp;gt; middle school students and their parents about the importance of &amp;lt;/w:t&amp;gt;&amp;lt;/w:r&amp;gt;&amp;lt;w:bookmarkStart w:id="47" w:name="_LINE__24_84bb7274_657c_4dd9_ae04_962e78" /&amp;gt;&amp;lt;w:bookmarkEnd w:id="46" /&amp;gt;&amp;lt;w:r w:rsidRPr="00627440"&amp;gt;&amp;lt;w:t xml:space="preserve"&amp;gt;building healthy relationships and preventing teen dating violence is key to deterring abuse &amp;lt;/w:t&amp;gt;&amp;lt;/w:r&amp;gt;&amp;lt;w:bookmarkStart w:id="48" w:name="_LINE__25_168cc94c_3c9d_4b94_9402_e57532" /&amp;gt;&amp;lt;w:bookmarkEnd w:id="47" /&amp;gt;&amp;lt;w:r w:rsidRPr="00627440"&amp;gt;&amp;lt;w:t&amp;gt;before it begins; and&amp;lt;/w:t&amp;gt;&amp;lt;/w:r&amp;gt;&amp;lt;w:bookmarkEnd w:id="48" /&amp;gt;&amp;lt;/w:p&amp;gt;&amp;lt;w:p w:rsidR="005E525D" w:rsidRDefault="005E525D" w:rsidP="005E525D"&amp;gt;&amp;lt;w:pPr&amp;gt;&amp;lt;w:ind w:left="360" w:firstLine="360" /&amp;gt;&amp;lt;/w:pPr&amp;gt;&amp;lt;w:bookmarkStart w:id="49" w:name="_WHEREAS_CLAUSE__668ac331_43d2_4541_b9e4" /&amp;gt;&amp;lt;w:bookmarkStart w:id="50" w:name="_PAR__11_b6e168c5_9280_40cc_b52b_fc1cbe6" /&amp;gt;&amp;lt;w:bookmarkStart w:id="51" w:name="_LINE__26_aa7c31f6_3c35_449a_88ae_676c87" /&amp;gt;&amp;lt;w:bookmarkEnd w:id="44" /&amp;gt;&amp;lt;w:bookmarkEnd w:id="45" /&amp;gt;&amp;lt;w:r&amp;gt;&amp;lt;w:rPr&amp;gt;&amp;lt;w:b /&amp;gt;&amp;lt;/w:rPr&amp;gt;&amp;lt;w:t xml:space="preserve"&amp;gt;WHEREAS,  &amp;lt;/w:t&amp;gt;&amp;lt;/w:r&amp;gt;&amp;lt;w:r&amp;gt;&amp;lt;w:t&amp;gt;according&amp;lt;/w:t&amp;gt;&amp;lt;/w:r&amp;gt;&amp;lt;w:r w:rsidRPr="00627440"&amp;gt;&amp;lt;w:t xml:space="preserve"&amp;gt; to the National Intimate Partner and Sexual Violence Survey of &amp;lt;/w:t&amp;gt;&amp;lt;/w:r&amp;gt;&amp;lt;w:bookmarkStart w:id="52" w:name="_LINE__27_b23d4de9_ad41_47c8_853f_541278" /&amp;gt;&amp;lt;w:bookmarkEnd w:id="51" /&amp;gt;&amp;lt;w:r w:rsidRPr="00627440"&amp;gt;&amp;lt;w:t xml:space="preserve"&amp;gt;the CDC, 80% of female rape victims experienced their first rape before 25 years of age and &amp;lt;/w:t&amp;gt;&amp;lt;/w:r&amp;gt;&amp;lt;w:bookmarkStart w:id="53" w:name="_LINE__28_d9e171e2_cc34_48d1_a7fd_200e33" /&amp;gt;&amp;lt;w:bookmarkEnd w:id="52" /&amp;gt;&amp;lt;w:r w:rsidRPr="00627440"&amp;gt;&amp;lt;w:t&amp;gt;almost half experienced their first rape before 18 years of age; and&amp;lt;/w:t&amp;gt;&amp;lt;/w:r&amp;gt;&amp;lt;w:bookmarkEnd w:id="53" /&amp;gt;&amp;lt;/w:p&amp;gt;&amp;lt;w:p w:rsidR="005E525D" w:rsidRDefault="005E525D" w:rsidP="005E525D"&amp;gt;&amp;lt;w:pPr&amp;gt;&amp;lt;w:ind w:left="360" w:firstLine="360" /&amp;gt;&amp;lt;/w:pPr&amp;gt;&amp;lt;w:bookmarkStart w:id="54" w:name="_WHEREAS_CLAUSE__9fcf0ecd_1b67_414b_8c23" /&amp;gt;&amp;lt;w:bookmarkStart w:id="55" w:name="_PAR__12_aedd46bb_98e8_4e4f_935d_2a4f156" /&amp;gt;&amp;lt;w:bookmarkStart w:id="56" w:name="_LINE__29_e1d181b5_0d8d_49dd_bf29_ec1bdc" /&amp;gt;&amp;lt;w:bookmarkEnd w:id="49" /&amp;gt;&amp;lt;w:bookmarkEnd w:id="50" /&amp;gt;&amp;lt;w:r&amp;gt;&amp;lt;w:rPr&amp;gt;&amp;lt;w:b /&amp;gt;&amp;lt;/w:rPr&amp;gt;&amp;lt;w:t xml:space="preserve"&amp;gt;WHEREAS,  &amp;lt;/w:t&amp;gt;&amp;lt;/w:r&amp;gt;&amp;lt;w:r&amp;gt;&amp;lt;w:t&amp;gt;according&amp;lt;/w:t&amp;gt;&amp;lt;/w:r&amp;gt;&amp;lt;w:r w:rsidRPr="00627440"&amp;gt;&amp;lt;w:t xml:space="preserve"&amp;gt; to the same National Intimate Partner and Sexual Violence &amp;lt;/w:t&amp;gt;&amp;lt;/w:r&amp;gt;&amp;lt;w:bookmarkStart w:id="57" w:name="_LINE__30_277149a2_e564_46de_ad67_46976e" /&amp;gt;&amp;lt;w:bookmarkEnd w:id="56" /&amp;gt;&amp;lt;w:r w:rsidRPr="00627440"&amp;gt;&amp;lt;w:t xml:space="preserve"&amp;gt;Survey, 26% of women and 15% of men who were victims of sexual violence, physical &amp;lt;/w:t&amp;gt;&amp;lt;/w:r&amp;gt;&amp;lt;w:bookmarkStart w:id="58" w:name="_LINE__31_a4ee66a3_17fa_442e_a59b_f44b52" /&amp;gt;&amp;lt;w:bookmarkEnd w:id="57" /&amp;gt;&amp;lt;w:r w:rsidRPr="00627440"&amp;gt;&amp;lt;w:t xml:space="preserve"&amp;gt;violence or stalking by an intimate partner in their lifetime first experienced these or other &amp;lt;/w:t&amp;gt;&amp;lt;/w:r&amp;gt;&amp;lt;w:bookmarkStart w:id="59" w:name="_LINE__32_b3947db8_182b_4265_a938_18c8e8" /&amp;gt;&amp;lt;w:bookmarkEnd w:id="58" /&amp;gt;&amp;lt;w:r w:rsidRPr="00627440"&amp;gt;&amp;lt;w:t&amp;gt;forms of violence by that partner before 18 years of age; and&amp;lt;/w:t&amp;gt;&amp;lt;/w:r&amp;gt;&amp;lt;w:bookmarkEnd w:id="59" /&amp;gt;&amp;lt;/w:p&amp;gt;&amp;lt;w:p w:rsidR="005E525D" w:rsidRDefault="005E525D" w:rsidP="005E525D"&amp;gt;&amp;lt;w:pPr&amp;gt;&amp;lt;w:ind w:left="360" w:firstLine="360" /&amp;gt;&amp;lt;/w:pPr&amp;gt;&amp;lt;w:bookmarkStart w:id="60" w:name="_WHEREAS_CLAUSE__d786f365_3558_4b98_aeb5" /&amp;gt;&amp;lt;w:bookmarkStart w:id="61" w:name="_PAR__13_930039c2_563a_43a3_afe9_36f2fea" /&amp;gt;&amp;lt;w:bookmarkStart w:id="62" w:name="_LINE__33_9ae36db7_5056_46d8_bfa8_fc7fd1" /&amp;gt;&amp;lt;w:bookmarkEnd w:id="54" /&amp;gt;&amp;lt;w:bookmarkEnd w:id="55" /&amp;gt;&amp;lt;w:r&amp;gt;&amp;lt;w:rPr&amp;gt;&amp;lt;w:b /&amp;gt;&amp;lt;/w:rPr&amp;gt;&amp;lt;w:t xml:space="preserve"&amp;gt;WHEREAS,  &amp;lt;/w:t&amp;gt;&amp;lt;/w:r&amp;gt;&amp;lt;w:r&amp;gt;&amp;lt;w:t&amp;gt;approximately&amp;lt;/w:t&amp;gt;&amp;lt;/w:r&amp;gt;&amp;lt;w:r w:rsidRPr="00627440"&amp;gt;&amp;lt;w:t xml:space="preserve"&amp;gt; 35% of women who were raped as minors were also raped as &amp;lt;/w:t&amp;gt;&amp;lt;/w:r&amp;gt;&amp;lt;w:bookmarkStart w:id="63" w:name="_LINE__34_2de8361b_3dfe_41bd_bd07_a2f5ee" /&amp;gt;&amp;lt;w:bookmarkEnd w:id="62" /&amp;gt;&amp;lt;w:r w:rsidRPr="00627440"&amp;gt;&amp;lt;w:t&amp;gt;adults; and&amp;lt;/w:t&amp;gt;&amp;lt;/w:r&amp;gt;&amp;lt;w:bookmarkEnd w:id="63" /&amp;gt;&amp;lt;/w:p&amp;gt;&amp;lt;w:p w:rsidR="005E525D" w:rsidRDefault="005E525D" w:rsidP="005E525D"&amp;gt;&amp;lt;w:pPr&amp;gt;&amp;lt;w:ind w:left="360" w:firstLine="360" /&amp;gt;&amp;lt;/w:pPr&amp;gt;&amp;lt;w:bookmarkStart w:id="64" w:name="_WHEREAS_CLAUSE__ee4189cf_ae7f_41ed_a439" /&amp;gt;&amp;lt;w:bookmarkStart w:id="65" w:name="_PAR__14_ef09bacc_bdc5_45d7_90ec_fd06ec3" /&amp;gt;&amp;lt;w:bookmarkStart w:id="66" w:name="_LINE__35_4d6a2724_100e_4d28_967c_0f2a70" /&amp;gt;&amp;lt;w:bookmarkEnd w:id="60" /&amp;gt;&amp;lt;w:bookmarkEnd w:id="61" /&amp;gt;&amp;lt;w:r&amp;gt;&amp;lt;w:rPr&amp;gt;&amp;lt;w:b /&amp;gt;&amp;lt;/w:rPr&amp;gt;&amp;lt;w:t xml:space="preserve"&amp;gt;WHEREAS,  &amp;lt;/w:t&amp;gt;&amp;lt;/w:r&amp;gt;&amp;lt;w:r&amp;gt;&amp;lt;w:t&amp;gt;developing&amp;lt;/w:t&amp;gt;&amp;lt;/w:r&amp;gt;&amp;lt;w:r w:rsidRPr="00627440"&amp;gt;&amp;lt;w:t xml:space="preserve"&amp;gt; healthy relationship practices and standards in youth under 18 &amp;lt;/w:t&amp;gt;&amp;lt;/w:r&amp;gt;&amp;lt;w:bookmarkStart w:id="67" w:name="_LINE__36_667ebf78_1261_440c_b9b6_cf73c0" /&amp;gt;&amp;lt;w:bookmarkEnd w:id="66" /&amp;gt;&amp;lt;w:r w:rsidRPr="00627440"&amp;gt;&amp;lt;w:t xml:space="preserve"&amp;gt;years of age can be critical to eliminating sexual violence and other forms of intimate partner &amp;lt;/w:t&amp;gt;&amp;lt;/w:r&amp;gt;&amp;lt;w:bookmarkStart w:id="68" w:name="_LINE__37_c0a66e22_4db1_4c36_8321_34ec99" /&amp;gt;&amp;lt;w:bookmarkEnd w:id="67" /&amp;gt;&amp;lt;w:r w:rsidRPr="00627440"&amp;gt;&amp;lt;w:t&amp;gt;violence; and&amp;lt;/w:t&amp;gt;&amp;lt;/w:r&amp;gt;&amp;lt;w:bookmarkEnd w:id="68" /&amp;gt;&amp;lt;/w:p&amp;gt;&amp;lt;w:p w:rsidR="005E525D" w:rsidRDefault="005E525D" w:rsidP="005E525D"&amp;gt;&amp;lt;w:pPr&amp;gt;&amp;lt;w:ind w:left="360" w:firstLine="360" /&amp;gt;&amp;lt;/w:pPr&amp;gt;&amp;lt;w:bookmarkStart w:id="69" w:name="_WHEREAS_CLAUSE__1af8d102_c7a4_4396_ac1b" /&amp;gt;&amp;lt;w:bookmarkStart w:id="70" w:name="_PAR__15_45122f9a_98ee_475c_a9ee_17346cb" /&amp;gt;&amp;lt;w:bookmarkStart w:id="71" w:name="_LINE__38_142d9096_b90a_449e_ab4f_d34210" /&amp;gt;&amp;lt;w:bookmarkEnd w:id="64" /&amp;gt;&amp;lt;w:bookmarkEnd w:id="65" /&amp;gt;&amp;lt;w:r&amp;gt;&amp;lt;w:rPr&amp;gt;&amp;lt;w:b /&amp;gt;&amp;lt;/w:rPr&amp;gt;&amp;lt;w:t xml:space="preserve"&amp;gt;WHEREAS,  &amp;lt;/w:t&amp;gt;&amp;lt;/w:r&amp;gt;&amp;lt;w:r&amp;gt;&amp;lt;w:t&amp;gt;teen&amp;lt;/w:t&amp;gt;&amp;lt;/w:r&amp;gt;&amp;lt;w:r w:rsidRPr="00627440"&amp;gt;&amp;lt;w:t xml:space="preserve"&amp;gt; dating violence is a preventable public health crisis that can negatively &amp;lt;/w:t&amp;gt;&amp;lt;/w:r&amp;gt;&amp;lt;w:bookmarkStart w:id="72" w:name="_LINE__39_aeb47fad_edf3_4b18_96be_15b325" /&amp;gt;&amp;lt;w:bookmarkEnd w:id="71" /&amp;gt;&amp;lt;w:r w:rsidRPr="00627440"&amp;gt;&amp;lt;w:t xml:space="preserve"&amp;gt;impact teens and youth, and teens who have experienced dating violence are more than twice &amp;lt;/w:t&amp;gt;&amp;lt;/w:r&amp;gt;&amp;lt;w:bookmarkStart w:id="73" w:name="_LINE__40_5e854a14_1d43_49f1_8a1e_906a38" /&amp;gt;&amp;lt;w:bookmarkEnd w:id="72" /&amp;gt;&amp;lt;w:r w:rsidRPr="00627440"&amp;gt;&amp;lt;w:t&amp;gt;as likely as others to consider suicide; and&amp;lt;/w:t&amp;gt;&amp;lt;/w:r&amp;gt;&amp;lt;w:bookmarkEnd w:id="73" /&amp;gt;&amp;lt;/w:p&amp;gt;&amp;lt;w:p w:rsidR="005E525D" w:rsidRDefault="005E525D" w:rsidP="005E525D"&amp;gt;&amp;lt;w:pPr&amp;gt;&amp;lt;w:ind w:left="360" w:firstLine="360" /&amp;gt;&amp;lt;/w:pPr&amp;gt;&amp;lt;w:bookmarkStart w:id="74" w:name="_WHEREAS_CLAUSE__3615c20f_5961_42df_add8" /&amp;gt;&amp;lt;w:bookmarkStart w:id="75" w:name="_PAR__16_9b4a69bc_785a_4510_8586_5298709" /&amp;gt;&amp;lt;w:bookmarkStart w:id="76" w:name="_LINE__41_75672678_c75d_4572_877b_5fda85" /&amp;gt;&amp;lt;w:bookmarkEnd w:id="69" /&amp;gt;&amp;lt;w:bookmarkEnd w:id="70" /&amp;gt;&amp;lt;w:r&amp;gt;&amp;lt;w:rPr&amp;gt;&amp;lt;w:b /&amp;gt;&amp;lt;/w:rPr&amp;gt;&amp;lt;w:t xml:space="preserve"&amp;gt;WHEREAS,  &amp;lt;/w:t&amp;gt;&amp;lt;/w:r&amp;gt;&amp;lt;w:r&amp;gt;&amp;lt;w:t&amp;gt;the&amp;lt;/w:t&amp;gt;&amp;lt;/w:r&amp;gt;&amp;lt;w:r w:rsidRPr="00627440"&amp;gt;&amp;lt;w:t xml:space="preserve"&amp;gt; CDC indicates that there are several community factors, including &amp;lt;/w:t&amp;gt;&amp;lt;/w:r&amp;gt;&amp;lt;w:bookmarkStart w:id="77" w:name="_LINE__42_8ecb81a3_67a5_4b88_bbe7_72f83c" /&amp;gt;&amp;lt;w:bookmarkEnd w:id="76" /&amp;gt;&amp;lt;w:r w:rsidRPr="00627440"&amp;gt;&amp;lt;w:t xml:space="preserve"&amp;gt;poverty, lack of institutions, relationships and norms that shape a community's social &amp;lt;/w:t&amp;gt;&amp;lt;/w:r&amp;gt;&amp;lt;w:bookmarkStart w:id="78" w:name="_LINE__43_5e8ef802_3ba9_4594_b346_dd76dc" /&amp;gt;&amp;lt;w:bookmarkEnd w:id="77" /&amp;gt;&amp;lt;w:r w:rsidRPr="00627440"&amp;gt;&amp;lt;w:t xml:space="preserve"&amp;gt;interactions, poor neighborhood support and cohesion, weak community sanctions against &amp;lt;/w:t&amp;gt;&amp;lt;/w:r&amp;gt;&amp;lt;w:bookmarkStart w:id="79" w:name="_PAGE_SPLIT__96db91b3_b80f_4684_a54e_65b" /&amp;gt;&amp;lt;w:bookmarkStart w:id="80" w:name="_PAGE__2_51c0ee38_8aaa_437a_aecc_ecc39c0" /&amp;gt;&amp;lt;w:bookmarkStart w:id="81" w:name="_PAR__1_bb2b1d36_c084_463a_82b4_03eb8144" /&amp;gt;&amp;lt;w:bookmarkStart w:id="82" w:name="_LINE__1_62b8eac2_7f51_4f23_8a46_aba9e6e" /&amp;gt;&amp;lt;w:bookmarkEnd w:id="4" /&amp;gt;&amp;lt;w:bookmarkEnd w:id="75" /&amp;gt;&amp;lt;w:bookmarkEnd w:id="78" /&amp;gt;&amp;lt;w:r w:rsidRPr="00627440"&amp;gt;&amp;lt;w:t&amp;gt;i&amp;lt;/w:t&amp;gt;&amp;lt;/w:r&amp;gt;&amp;lt;w:bookmarkEnd w:id="79" /&amp;gt;&amp;lt;w:r w:rsidRPr="00627440"&amp;gt;&amp;lt;w:t xml:space="preserve"&amp;gt;ntimate partner violence and high alcohol outlet density, that place individuals at greater risk &amp;lt;/w:t&amp;gt;&amp;lt;/w:r&amp;gt;&amp;lt;w:bookmarkStart w:id="83" w:name="_LINE__2_95a5693e_313e_4edd_8197_0d44bbc" /&amp;gt;&amp;lt;w:bookmarkEnd w:id="82" /&amp;gt;&amp;lt;w:r w:rsidRPr="00627440"&amp;gt;&amp;lt;w:t&amp;gt;for perpetrating intimate partner violence; and&amp;lt;/w:t&amp;gt;&amp;lt;/w:r&amp;gt;&amp;lt;w:bookmarkEnd w:id="83" /&amp;gt;&amp;lt;/w:p&amp;gt;&amp;lt;w:p w:rsidR="005E525D" w:rsidRDefault="005E525D" w:rsidP="005E525D"&amp;gt;&amp;lt;w:pPr&amp;gt;&amp;lt;w:ind w:left="360" w:firstLine="360" /&amp;gt;&amp;lt;/w:pPr&amp;gt;&amp;lt;w:bookmarkStart w:id="84" w:name="_WHEREAS_CLAUSE__7ebaff50_bc6d_4c4d_ae87" /&amp;gt;&amp;lt;w:bookmarkStart w:id="85" w:name="_PAR__2_9dc28f80_0a24_453d_9957_a4bf6971" /&amp;gt;&amp;lt;w:bookmarkStart w:id="86" w:name="_LINE__3_c0639dee_f5ca_464b_bf2b_c78041c" /&amp;gt;&amp;lt;w:bookmarkEnd w:id="74" /&amp;gt;&amp;lt;w:bookmarkEnd w:id="81" /&amp;gt;&amp;lt;w:r&amp;gt;&amp;lt;w:rPr&amp;gt;&amp;lt;w:b /&amp;gt;&amp;lt;/w:rPr&amp;gt;&amp;lt;w:t xml:space="preserve"&amp;gt;WHEREAS,  &amp;lt;/w:t&amp;gt;&amp;lt;/w:r&amp;gt;&amp;lt;w:r&amp;gt;&amp;lt;w:t&amp;gt;the&amp;lt;/w:t&amp;gt;&amp;lt;/w:r&amp;gt;&amp;lt;w:r w:rsidRPr="00627440"&amp;gt;&amp;lt;w:t xml:space="preserve"&amp;gt; CDC also indicates that community factors, such as neighborhood &amp;lt;/w:t&amp;gt;&amp;lt;/w:r&amp;gt;&amp;lt;w:bookmarkStart w:id="87" w:name="_LINE__4_35391db6_9bea_4cd2_9431_f8fab18" /&amp;gt;&amp;lt;w:bookmarkEnd w:id="86" /&amp;gt;&amp;lt;w:r w:rsidRPr="00627440"&amp;gt;&amp;lt;w:t xml:space="preserve"&amp;gt;collective efficacy and coordination of resources and services among community agencies, may &amp;lt;/w:t&amp;gt;&amp;lt;/w:r&amp;gt;&amp;lt;w:bookmarkStart w:id="88" w:name="_LINE__5_cb2fd2de_df12_4b4b_b64d_4a0742b" /&amp;gt;&amp;lt;w:bookmarkEnd w:id="87" /&amp;gt;&amp;lt;w:r w:rsidRPr="00627440"&amp;gt;&amp;lt;w:t&amp;gt;reduce an individual's risk of perpetrating intimate partner violence; and&amp;lt;/w:t&amp;gt;&amp;lt;/w:r&amp;gt;&amp;lt;w:bookmarkEnd w:id="88" /&amp;gt;&amp;lt;/w:p&amp;gt;&amp;lt;w:p w:rsidR="005E525D" w:rsidRDefault="005E525D" w:rsidP="005E525D"&amp;gt;&amp;lt;w:pPr&amp;gt;&amp;lt;w:ind w:left="360" w:firstLine="360" /&amp;gt;&amp;lt;/w:pPr&amp;gt;&amp;lt;w:bookmarkStart w:id="89" w:name="_WHEREAS_CLAUSE__34725eb6_2c79_4c4c_9faa" /&amp;gt;&amp;lt;w:bookmarkStart w:id="90" w:name="_PAR__3_104842da_692f_4100_9a75_deabec4d" /&amp;gt;&amp;lt;w:bookmarkStart w:id="91" w:name="_LINE__6_b93596a9_a9a7_472d_85ff_29ef3a4" /&amp;gt;&amp;lt;w:bookmarkEnd w:id="84" /&amp;gt;&amp;lt;w:bookmarkEnd w:id="85" /&amp;gt;&amp;lt;w:r&amp;gt;&amp;lt;w:rPr&amp;gt;&amp;lt;w:b /&amp;gt;&amp;lt;/w:rPr&amp;gt;&amp;lt;w:t xml:space="preserve"&amp;gt;WHEREAS,  &amp;lt;/w:t&amp;gt;&amp;lt;/w:r&amp;gt;&amp;lt;w:r&amp;gt;&amp;lt;w:t&amp;gt;primary&amp;lt;/w:t&amp;gt;&amp;lt;/w:r&amp;gt;&amp;lt;w:r w:rsidRPr="00627440"&amp;gt;&amp;lt;w:t xml:space="preserve"&amp;gt; prevention programs are a key part of addressing teen dating &amp;lt;/w:t&amp;gt;&amp;lt;/w:r&amp;gt;&amp;lt;w:bookmarkStart w:id="92" w:name="_LINE__7_990fa5b3_1ba1_4a7a_a7d0_b1e654d" /&amp;gt;&amp;lt;w:bookmarkEnd w:id="91" /&amp;gt;&amp;lt;w:r w:rsidRPr="00627440"&amp;gt;&amp;lt;w:t xml:space="preserve"&amp;gt;violence, and many successful examples of such programs include education, community &amp;lt;/w:t&amp;gt;&amp;lt;/w:r&amp;gt;&amp;lt;w:bookmarkStart w:id="93" w:name="_LINE__8_8a3f8f69_484a_4e35_81de_65e1a3b" /&amp;gt;&amp;lt;w:bookmarkEnd w:id="92" /&amp;gt;&amp;lt;w:r w:rsidRPr="00627440"&amp;gt;&amp;lt;w:t&amp;gt;outreach and social marketing campaigns that are culturally appropriate; and&amp;lt;/w:t&amp;gt;&amp;lt;/w:r&amp;gt;&amp;lt;w:bookmarkEnd w:id="93" /&amp;gt;&amp;lt;/w:p&amp;gt;&amp;lt;w:p w:rsidR="005E525D" w:rsidRDefault="005E525D" w:rsidP="005E525D"&amp;gt;&amp;lt;w:pPr&amp;gt;&amp;lt;w:ind w:left="360" w:firstLine="360" /&amp;gt;&amp;lt;/w:pPr&amp;gt;&amp;lt;w:bookmarkStart w:id="94" w:name="_WHEREAS_CLAUSE__d37a3ef0_76ad_4159_8418" /&amp;gt;&amp;lt;w:bookmarkStart w:id="95" w:name="_PAR__4_45164c15_0f2d_41a1_98ff_39117c07" /&amp;gt;&amp;lt;w:bookmarkStart w:id="96" w:name="_LINE__9_f1648e32_27ee_49e7_9649_3031c21" /&amp;gt;&amp;lt;w:bookmarkEnd w:id="89" /&amp;gt;&amp;lt;w:bookmarkEnd w:id="90" /&amp;gt;&amp;lt;w:r&amp;gt;&amp;lt;w:rPr&amp;gt;&amp;lt;w:b /&amp;gt;&amp;lt;/w:rPr&amp;gt;&amp;lt;w:t xml:space="preserve"&amp;gt;WHEREAS,  &amp;lt;/w:t&amp;gt;&amp;lt;/w:r&amp;gt;&amp;lt;w:r&amp;gt;&amp;lt;w:t&amp;gt;evidence&amp;lt;/w:t&amp;gt;&amp;lt;/w:r&amp;gt;&amp;lt;w:r w:rsidRPr="00627440"&amp;gt;&amp;lt;w:t xml:space="preserve"&amp;gt;-based programs such as the Coaching Boys Into Men program &amp;lt;/w:t&amp;gt;&amp;lt;/w:r&amp;gt;&amp;lt;w:bookmarkStart w:id="97" w:name="_LINE__10_24373a03_4790_45f8_967b_a49d21" /&amp;gt;&amp;lt;w:bookmarkEnd w:id="96" /&amp;gt;&amp;lt;w:r w:rsidRPr="00627440"&amp;gt;&amp;lt;w:t xml:space="preserve"&amp;gt;have demonstrated that teaching adolescent men how to have healthy and nonviolent &amp;lt;/w:t&amp;gt;&amp;lt;/w:r&amp;gt;&amp;lt;w:bookmarkStart w:id="98" w:name="_LINE__11_a20a0537_b707_4a95_93aa_af8949" /&amp;gt;&amp;lt;w:bookmarkEnd w:id="97" /&amp;gt;&amp;lt;w:r w:rsidRPr="00627440"&amp;gt;&amp;lt;w:t xml:space="preserve"&amp;gt;relationships may increase positive bystander behavior and prevent adolescent men from &amp;lt;/w:t&amp;gt;&amp;lt;/w:r&amp;gt;&amp;lt;w:bookmarkStart w:id="99" w:name="_LINE__12_899e747a_585e_46b2_9080_c8e4b2" /&amp;gt;&amp;lt;w:bookmarkEnd w:id="98" /&amp;gt;&amp;lt;w:r w:rsidRPr="00627440"&amp;gt;&amp;lt;w:t&amp;gt;becoming perpetrators of teen dating violence; and&amp;lt;/w:t&amp;gt;&amp;lt;/w:r&amp;gt;&amp;lt;w:bookmarkEnd w:id="99" /&amp;gt;&amp;lt;/w:p&amp;gt;&amp;lt;w:p w:rsidR="005E525D" w:rsidRDefault="005E525D" w:rsidP="005E525D"&amp;gt;&amp;lt;w:pPr&amp;gt;&amp;lt;w:ind w:left="360" w:firstLine="360" /&amp;gt;&amp;lt;/w:pPr&amp;gt;&amp;lt;w:bookmarkStart w:id="100" w:name="_WHEREAS_CLAUSE__f65819c0_159f_4438_acc4" /&amp;gt;&amp;lt;w:bookmarkStart w:id="101" w:name="_PAR__5_25effcf1_a6c6_4b59_8ce4_d689b002" /&amp;gt;&amp;lt;w:bookmarkStart w:id="102" w:name="_LINE__13_b6111846_3408_4f79_bcef_aebef6" /&amp;gt;&amp;lt;w:bookmarkEnd w:id="94" /&amp;gt;&amp;lt;w:bookmarkEnd w:id="95" /&amp;gt;&amp;lt;w:r&amp;gt;&amp;lt;w:rPr&amp;gt;&amp;lt;w:b /&amp;gt;&amp;lt;/w:rPr&amp;gt;&amp;lt;w:t xml:space="preserve"&amp;gt;WHEREAS,  &amp;lt;/w:t&amp;gt;&amp;lt;/w:r&amp;gt;&amp;lt;w:r&amp;gt;&amp;lt;w:t&amp;gt;the&amp;lt;/w:t&amp;gt;&amp;lt;/w:r&amp;gt;&amp;lt;w:r w:rsidRPr="00627440"&amp;gt;&amp;lt;w:t xml:space="preserve"&amp;gt; federal Violence Against Women Act of 1994, as amended by the &amp;lt;/w:t&amp;gt;&amp;lt;/w:r&amp;gt;&amp;lt;w:bookmarkStart w:id="103" w:name="_LINE__14_f33d1517_633e_4ae3_b07a_1019ba" /&amp;gt;&amp;lt;w:bookmarkEnd w:id="102" /&amp;gt;&amp;lt;w:r w:rsidRPr="00627440"&amp;gt;&amp;lt;w:t xml:space="preserve"&amp;gt;Violence Against Women Reauthorization Act of 2013 and the Consolidated Appropriations &amp;lt;/w:t&amp;gt;&amp;lt;/w:r&amp;gt;&amp;lt;w:bookmarkStart w:id="104" w:name="_LINE__15_06015d45_d4f7_4607_b833_93e522" /&amp;gt;&amp;lt;w:bookmarkEnd w:id="103" /&amp;gt;&amp;lt;w:r w:rsidRPr="00627440"&amp;gt;&amp;lt;w:t xml:space="preserve"&amp;gt;Act, 2022, includes the SMART Teen Dating Violence Awareness and Prevention Act, which &amp;lt;/w:t&amp;gt;&amp;lt;/w:r&amp;gt;&amp;lt;w:bookmarkStart w:id="105" w:name="_LINE__16_f79f6770_30b2_4a7b_99e6_e48cd1" /&amp;gt;&amp;lt;w:bookmarkEnd w:id="104" /&amp;gt;&amp;lt;w:r w:rsidRPr="00627440"&amp;gt;&amp;lt;w:t xml:space="preserve"&amp;gt;improves the coordination and effectiveness of programs to address abusive youth &amp;lt;/w:t&amp;gt;&amp;lt;/w:r&amp;gt;&amp;lt;w:bookmarkStart w:id="106" w:name="_LINE__17_56bf656a_6927_4ef4_8238_e80eb7" /&amp;gt;&amp;lt;w:bookmarkEnd w:id="105" /&amp;gt;&amp;lt;w:r w:rsidRPr="00627440"&amp;gt;&amp;lt;w:t&amp;gt;relationships; and&amp;lt;/w:t&amp;gt;&amp;lt;/w:r&amp;gt;&amp;lt;w:bookmarkEnd w:id="106" /&amp;gt;&amp;lt;/w:p&amp;gt;&amp;lt;w:p w:rsidR="005E525D" w:rsidRDefault="005E525D" w:rsidP="005E525D"&amp;gt;&amp;lt;w:pPr&amp;gt;&amp;lt;w:ind w:left="360" w:firstLine="360" /&amp;gt;&amp;lt;/w:pPr&amp;gt;&amp;lt;w:bookmarkStart w:id="107" w:name="_WHEREAS_CLAUSE__f2c6bd2e_ce43_4797_b455" /&amp;gt;&amp;lt;w:bookmarkStart w:id="108" w:name="_PAR__6_7da34d16_27ea_4db5_8507_cd3746fb" /&amp;gt;&amp;lt;w:bookmarkStart w:id="109" w:name="_LINE__18_f3a9d63b_cb5a_4c36_bc8e_1600b9" /&amp;gt;&amp;lt;w:bookmarkEnd w:id="100" /&amp;gt;&amp;lt;w:bookmarkEnd w:id="101" /&amp;gt;&amp;lt;w:r&amp;gt;&amp;lt;w:rPr&amp;gt;&amp;lt;w:b /&amp;gt;&amp;lt;/w:rPr&amp;gt;&amp;lt;w:t xml:space="preserve"&amp;gt;WHEREAS,  &amp;lt;/w:t&amp;gt;&amp;lt;/w:r&amp;gt;&amp;lt;w:r&amp;gt;&amp;lt;w:t&amp;gt;skilled&amp;lt;/w:t&amp;gt;&amp;lt;/w:r&amp;gt;&amp;lt;w:r w:rsidRPr="00627440"&amp;gt;&amp;lt;w:t xml:space="preserve"&amp;gt; assessment and intervention programs are necessary for youth &amp;lt;/w:t&amp;gt;&amp;lt;/w:r&amp;gt;&amp;lt;w:bookmarkStart w:id="110" w:name="_LINE__19_9291dcbd_12f4_4cb8_8775_6bc40f" /&amp;gt;&amp;lt;w:bookmarkEnd w:id="109" /&amp;gt;&amp;lt;w:r w:rsidRPr="00627440"&amp;gt;&amp;lt;w:t&amp;gt;victims and abusers; and&amp;lt;/w:t&amp;gt;&amp;lt;/w:r&amp;gt;&amp;lt;w:bookmarkEnd w:id="110" /&amp;gt;&amp;lt;/w:p&amp;gt;&amp;lt;w:p w:rsidR="005E525D" w:rsidRDefault="005E525D" w:rsidP="005E525D"&amp;gt;&amp;lt;w:pPr&amp;gt;&amp;lt;w:ind w:left="360" w:firstLine="360" /&amp;gt;&amp;lt;/w:pPr&amp;gt;&amp;lt;w:bookmarkStart w:id="111" w:name="_WHEREAS_CLAUSE__a2b6967a_761a_41db_ae4f" /&amp;gt;&amp;lt;w:bookmarkStart w:id="112" w:name="_PAR__7_a846ee17_85dd_4208_8983_2f8b3369" /&amp;gt;&amp;lt;w:bookmarkStart w:id="113" w:name="_LINE__20_d91a84a2_0cc6_4509_a0fd_b4e391" /&amp;gt;&amp;lt;w:bookmarkEnd w:id="107" /&amp;gt;&amp;lt;w:bookmarkEnd w:id="108" /&amp;gt;&amp;lt;w:r&amp;gt;&amp;lt;w:rPr&amp;gt;&amp;lt;w:b /&amp;gt;&amp;lt;/w:rPr&amp;gt;&amp;lt;w:t xml:space="preserve"&amp;gt;WHEREAS,  &amp;lt;/w:t&amp;gt;&amp;lt;/w:r&amp;gt;&amp;lt;w:r&amp;gt;&amp;lt;w:t&amp;gt;the&amp;lt;/w:t&amp;gt;&amp;lt;/w:r&amp;gt;&amp;lt;w:r w:rsidRPr="00627440"&amp;gt;&amp;lt;w:t xml:space="preserve"&amp;gt; designation of the month of February 2026 as Teen Dating Violence &amp;lt;/w:t&amp;gt;&amp;lt;/w:r&amp;gt;&amp;lt;w:bookmarkStart w:id="114" w:name="_LINE__21_4163dd8d_ebbb_4a10_bf59_03a689" /&amp;gt;&amp;lt;w:bookmarkEnd w:id="113" /&amp;gt;&amp;lt;w:r w:rsidRPr="00627440"&amp;gt;&amp;lt;w:t xml:space="preserve"&amp;gt;Awareness and Prevention Month will benefit schools, communities and families regardless of &amp;lt;/w:t&amp;gt;&amp;lt;/w:r&amp;gt;&amp;lt;w:bookmarkStart w:id="115" w:name="_LINE__22_16b9914a_fd1e_435f_8ead_63f5eb" /&amp;gt;&amp;lt;w:bookmarkEnd w:id="114" /&amp;gt;&amp;lt;w:r w:rsidRPr="00627440"&amp;gt;&amp;lt;w:t&amp;gt;socioeconomic status, race and sex; now, therefore, be it&amp;lt;/w:t&amp;gt;&amp;lt;/w:r&amp;gt;&amp;lt;w:bookmarkEnd w:id="115" /&amp;gt;&amp;lt;/w:p&amp;gt;&amp;lt;w:p w:rsidR="005E525D" w:rsidRDefault="005E525D" w:rsidP="005E525D"&amp;gt;&amp;lt;w:pPr&amp;gt;&amp;lt;w:ind w:left="360" w:firstLine="360" /&amp;gt;&amp;lt;/w:pPr&amp;gt;&amp;lt;w:bookmarkStart w:id="116" w:name="_RESOLVED__ff28bd2d_e3b7_4623_9a96_7ac41" /&amp;gt;&amp;lt;w:bookmarkStart w:id="117" w:name="_PAR__8_06db19d6_ca69_4a1f_bd58_4b527874" /&amp;gt;&amp;lt;w:bookmarkStart w:id="118" w:name="_LINE__23_aafb3308_dd70_49eb_89b7_63e2c5" /&amp;gt;&amp;lt;w:bookmarkEnd w:id="111" /&amp;gt;&amp;lt;w:bookmarkEnd w:id="112" /&amp;gt;&amp;lt;w:r&amp;gt;&amp;lt;w:rPr&amp;gt;&amp;lt;w:b /&amp;gt;&amp;lt;/w:rPr&amp;gt;&amp;lt;w:t xml:space="preserve"&amp;gt;RESOLVED: &amp;lt;/w:t&amp;gt;&amp;lt;/w:r&amp;gt;&amp;lt;w:r&amp;gt;&amp;lt;w:t xml:space="preserve"&amp;gt; We, the Members of the One Hundred and Thirty-second Legislature now &amp;lt;/w:t&amp;gt;&amp;lt;/w:r&amp;gt;&amp;lt;w:bookmarkStart w:id="119" w:name="_LINE__24_d34ca982_54cc_4841_b8e6_a18d8e" /&amp;gt;&amp;lt;w:bookmarkEnd w:id="118" /&amp;gt;&amp;lt;w:r&amp;gt;&amp;lt;w:t xml:space="preserve"&amp;gt;assembled in the Second Regular Session, on behalf of the people we represent, take this &amp;lt;/w:t&amp;gt;&amp;lt;/w:r&amp;gt;&amp;lt;w:bookmarkStart w:id="120" w:name="_LINE__25_a2b4829a_22f0_4ff7_bac2_37e897" /&amp;gt;&amp;lt;w:bookmarkEnd w:id="119" /&amp;gt;&amp;lt;w:r&amp;gt;&amp;lt;w:t&amp;gt;occasion to:&amp;lt;/w:t&amp;gt;&amp;lt;/w:r&amp;gt;&amp;lt;w:bookmarkEnd w:id="120" /&amp;gt;&amp;lt;/w:p&amp;gt;&amp;lt;w:p w:rsidR="005E525D" w:rsidRDefault="005E525D" w:rsidP="005E525D"&amp;gt;&amp;lt;w:pPr&amp;gt;&amp;lt;w:ind w:left="360" w:firstLine="360" /&amp;gt;&amp;lt;/w:pPr&amp;gt;&amp;lt;w:bookmarkStart w:id="121" w:name="_PAR__9_0c74dc5f_7a3f_41b0_b292_4845e150" /&amp;gt;&amp;lt;w:bookmarkStart w:id="122" w:name="_LINE__26_d0da6bb4_1d4b_4fdf_8052_895489" /&amp;gt;&amp;lt;w:bookmarkEnd w:id="117" /&amp;gt;&amp;lt;w:r&amp;gt;&amp;lt;w:t&amp;gt;1.  Designate February 2026 as Teen Dating Violence Awareness and Prevention Month;&amp;lt;/w:t&amp;gt;&amp;lt;/w:r&amp;gt;&amp;lt;w:bookmarkEnd w:id="122" /&amp;gt;&amp;lt;/w:p&amp;gt;&amp;lt;w:p w:rsidR="005E525D" w:rsidRDefault="005E525D" w:rsidP="005E525D"&amp;gt;&amp;lt;w:pPr&amp;gt;&amp;lt;w:ind w:left="360" w:firstLine="360" /&amp;gt;&amp;lt;/w:pPr&amp;gt;&amp;lt;w:bookmarkStart w:id="123" w:name="_PAR__10_0fdbd64b_4149_46eb_a3c6_cb74516" /&amp;gt;&amp;lt;w:bookmarkStart w:id="124" w:name="_LINE__27_55a019ab_ecf8_4888_8f56_49df19" /&amp;gt;&amp;lt;w:bookmarkEnd w:id="121" /&amp;gt;&amp;lt;w:r&amp;gt;&amp;lt;w:t xml:space="preserve"&amp;gt;2.  Express our support for communities in empowering teens to develop healthy &amp;lt;/w:t&amp;gt;&amp;lt;/w:r&amp;gt;&amp;lt;w:bookmarkStart w:id="125" w:name="_LINE__28_4ee4804d_ba44_4e1b_9423_515f29" /&amp;gt;&amp;lt;w:bookmarkEnd w:id="124" /&amp;gt;&amp;lt;w:r&amp;gt;&amp;lt;w:t&amp;gt;relationships throughout their lives;&amp;lt;/w:t&amp;gt;&amp;lt;/w:r&amp;gt;&amp;lt;w:bookmarkEnd w:id="125" /&amp;gt;&amp;lt;/w:p&amp;gt;&amp;lt;w:p w:rsidR="005E525D" w:rsidRDefault="005E525D" w:rsidP="005E525D"&amp;gt;&amp;lt;w:pPr&amp;gt;&amp;lt;w:ind w:left="360" w:firstLine="360" /&amp;gt;&amp;lt;/w:pPr&amp;gt;&amp;lt;w:bookmarkStart w:id="126" w:name="_PAR__11_a6c8659d_2ed0_4883_990d_dc9977f" /&amp;gt;&amp;lt;w:bookmarkStart w:id="127" w:name="_LINE__29_9734f2e5_b909_45b6_aee6_ad55db" /&amp;gt;&amp;lt;w:bookmarkEnd w:id="123" /&amp;gt;&amp;lt;w:r&amp;gt;&amp;lt;w:t xml:space="preserve"&amp;gt;3.  Recognize the impact of teen dating violence on public health and its specific and &amp;lt;/w:t&amp;gt;&amp;lt;/w:r&amp;gt;&amp;lt;w:bookmarkStart w:id="128" w:name="_LINE__30_c34e3c0d_a338_4138_b7b2_54f386" /&amp;gt;&amp;lt;w:bookmarkEnd w:id="127" /&amp;gt;&amp;lt;w:r&amp;gt;&amp;lt;w:t&amp;gt;disproportionate impact on young women; and&amp;lt;/w:t&amp;gt;&amp;lt;/w:r&amp;gt;&amp;lt;w:bookmarkEnd w:id="128" /&amp;gt;&amp;lt;/w:p&amp;gt;&amp;lt;w:p w:rsidR="00000000" w:rsidRDefault="005E525D" w:rsidP="005E525D"&amp;gt;&amp;lt;w:pPr&amp;gt;&amp;lt;w:ind w:left="360" w:firstLine="360" /&amp;gt;&amp;lt;/w:pPr&amp;gt;&amp;lt;w:bookmarkStart w:id="129" w:name="_PAR__12_7d24aeb5_0121_4588_9172_5c9d154" /&amp;gt;&amp;lt;w:bookmarkStart w:id="130" w:name="_LINE__31_a3e6b077_da8b_4c6a_9963_bb5589" /&amp;gt;&amp;lt;w:bookmarkEnd w:id="126" /&amp;gt;&amp;lt;w:r&amp;gt;&amp;lt;w:t xml:space="preserve"&amp;gt;4.  Call on the people of the State, including youth, parents, schools, law enforcement, state &amp;lt;/w:t&amp;gt;&amp;lt;/w:r&amp;gt;&amp;lt;w:bookmarkStart w:id="131" w:name="_LINE__32_8455caaa_122d_4069_8b4a_4de0b0" /&amp;gt;&amp;lt;w:bookmarkEnd w:id="130" /&amp;gt;&amp;lt;w:r&amp;gt;&amp;lt;w:t xml:space="preserve"&amp;gt;and local officials, nonprofit organizations and interested groups to observe Teen Dating &amp;lt;/w:t&amp;gt;&amp;lt;/w:r&amp;gt;&amp;lt;w:bookmarkStart w:id="132" w:name="_LINE__33_04965ac3_17c0_496b_aebe_a02708" /&amp;gt;&amp;lt;w:bookmarkEnd w:id="131" /&amp;gt;&amp;lt;w:r&amp;gt;&amp;lt;w:t xml:space="preserve"&amp;gt;Violence Awareness and Prevention Month with appropriate programs and activities that &amp;lt;/w:t&amp;gt;&amp;lt;/w:r&amp;gt;&amp;lt;w:bookmarkStart w:id="133" w:name="_LINE__34_cbc08844_4dc4_4a7d_b60a_d625ca" /&amp;gt;&amp;lt;w:bookmarkEnd w:id="132" /&amp;gt;&amp;lt;w:r&amp;gt;&amp;lt;w:t&amp;gt;promote awareness and prevention of teen dating violence.&amp;lt;/w:t&amp;gt;&amp;lt;/w:r&amp;gt;&amp;lt;w:bookmarkEnd w:id="1" /&amp;gt;&amp;lt;w:bookmarkEnd w:id="2" /&amp;gt;&amp;lt;w:bookmarkEnd w:id="3" /&amp;gt;&amp;lt;w:bookmarkEnd w:id="80" /&amp;gt;&amp;lt;w:bookmarkEnd w:id="116" /&amp;gt;&amp;lt;w:bookmarkEnd w:id="129" /&amp;gt;&amp;lt;w:bookmarkEnd w:id="133" /&amp;gt;&amp;lt;/w:p&amp;gt;&amp;lt;w:sectPr w:rsidR="00000000" w:rsidSect="005E525D"&amp;gt;&amp;lt;w:footerReference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w:rsidR="00DE79F0" w:rsidRDefault="005E525D"&amp;gt;&amp;lt;w:pPr&amp;gt;&amp;lt;w:pStyle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/&amp;gt;&amp;lt;/w:rPr&amp;gt;&amp;lt;w:t&amp;gt;132LR2988(01)&amp;lt;/w:t&amp;gt;&amp;lt;/w:r&amp;gt;&amp;lt;/w:p&amp;gt;&amp;lt;/w:ftr&amp;gt;&amp;lt;/pkg:xmlData&amp;gt;&amp;lt;/pkg:part&amp;gt;&amp;lt;pkg:part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af82744_1e55_4295_a717_eae0e5e&lt;/BookmarkName&gt;&lt;Tables /&gt;&lt;/ProcessedCheckInPage&gt;&lt;ProcessedCheckInPage&gt;&lt;PageNumber&gt;2&lt;/PageNumber&gt;&lt;BookmarkName&gt;_PAGE__2_51c0ee38_8aaa_437a_aecc_ecc39c0&lt;/BookmarkName&gt;&lt;Tables /&gt;&lt;/ProcessedCheckInPage&gt;&lt;/Pages&gt;&lt;Paragraphs&gt;&lt;CheckInParagraphs&gt;&lt;PageNumber&gt;1&lt;/PageNumber&gt;&lt;BookmarkName&gt;_PAR__1_6f86c161_84b0_44fd_ac13_bfe180a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37a75d39_129f_47a2_bd33_89b517c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31142c44_3306_4667_b9d7_f8ee5ae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771feb98_78a4_44ed_a429_0c78ab23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ab713e3_0822_4587_b96b_427dd60e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6da8964_f5c7_4539_a64f_95b74fe7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34cefe7f_3a00_47fa_a6fc_d0647fc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31b1ebf3_cb91_4131_b66e_ef5177e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c075b5f_3c5e_41e4_ab0d_4cf01a4f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467fd9b_64c7_41ca_b56a_bb2d25f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6e168c5_9280_40cc_b52b_fc1cbe6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edd46bb_98e8_4e4f_935d_2a4f156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930039c2_563a_43a3_afe9_36f2fea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f09bacc_bdc5_45d7_90ec_fd06ec3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45122f9a_98ee_475c_a9ee_17346cb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b4a69bc_785a_4510_8586_5298709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b2b1d36_c084_463a_82b4_03eb8144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dc28f80_0a24_453d_9957_a4bf6971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104842da_692f_4100_9a75_deabec4d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45164c15_0f2d_41a1_98ff_39117c07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25effcf1_a6c6_4b59_8ce4_d689b002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da34d16_27ea_4db5_8507_cd3746fb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a846ee17_85dd_4208_8983_2f8b3369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06db19d6_ca69_4a1f_bd58_4b527874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c74dc5f_7a3f_41b0_b292_4845e150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0fdbd64b_4149_46eb_a3c6_cb74516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6c8659d_2ed0_4883_990d_dc9977f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7d24aeb5_0121_4588_9172_5c9d154&lt;/BookmarkName&gt;&lt;StartingLineNumber&gt;31&lt;/StartingLineNumber&gt;&lt;EndingLineNumber&gt;34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