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Direct the Department of Corrections to Study Alternative Methods for Operating County Jails</w:t>
      </w:r>
    </w:p>
    <w:p w:rsidR="00F5777C" w:rsidP="00F5777C">
      <w:pPr>
        <w:ind w:left="360" w:firstLine="360"/>
        <w:rPr>
          <w:rFonts w:ascii="Arial" w:eastAsia="Arial" w:hAnsi="Arial" w:cs="Arial"/>
        </w:rPr>
      </w:pPr>
      <w:bookmarkStart w:id="0" w:name="_BILL_SECTION_UNALLOCATED__4a476458_2335"/>
      <w:bookmarkStart w:id="1" w:name="_DOC_BODY_CONTENT__15b96137_25f2_48ab_98"/>
      <w:bookmarkStart w:id="2" w:name="_DOC_BODY__8622f6d3_8a61_43a3_be66_dbfb6"/>
      <w:bookmarkStart w:id="3" w:name="_DOC_BODY_CONTAINER__a0733568_bf9a_4009_"/>
      <w:bookmarkStart w:id="4" w:name="_PAGE__1_2b3c512b_32f7_423d_83c0_7c0a329"/>
      <w:bookmarkStart w:id="5" w:name="_PAR__1_55d54503_0949_4bba_9047_97f4776e"/>
      <w:bookmarkStart w:id="6" w:name="_LINE__1_0d6ae620_ccfa_49d7_8c3f_1e5ab1f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9160ce5c_8f9b_4617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695D26">
        <w:rPr>
          <w:rFonts w:ascii="Arial" w:eastAsia="Arial" w:hAnsi="Arial" w:cs="Arial"/>
          <w:b/>
          <w:sz w:val="24"/>
          <w:szCs w:val="24"/>
        </w:rPr>
        <w:t>Working group established. Resolved:</w:t>
      </w:r>
      <w:r w:rsidRPr="00695D26">
        <w:rPr>
          <w:rFonts w:ascii="Arial" w:eastAsia="Arial" w:hAnsi="Arial" w:cs="Arial"/>
        </w:rPr>
        <w:t xml:space="preserve"> That the </w:t>
      </w:r>
      <w:r>
        <w:rPr>
          <w:rFonts w:ascii="Arial" w:eastAsia="Arial" w:hAnsi="Arial" w:cs="Arial"/>
        </w:rPr>
        <w:t xml:space="preserve">Department of </w:t>
      </w:r>
      <w:bookmarkStart w:id="8" w:name="_LINE__2_473480d0_68d4_4cb9_a4c7_40859f6"/>
      <w:bookmarkEnd w:id="6"/>
      <w:r>
        <w:rPr>
          <w:rFonts w:ascii="Arial" w:eastAsia="Arial" w:hAnsi="Arial" w:cs="Arial"/>
        </w:rPr>
        <w:t>Corrections shall convene a w</w:t>
      </w:r>
      <w:r w:rsidRPr="00695D26">
        <w:rPr>
          <w:rFonts w:ascii="Arial" w:eastAsia="Arial" w:hAnsi="Arial" w:cs="Arial"/>
        </w:rPr>
        <w:t xml:space="preserve">orking </w:t>
      </w:r>
      <w:r>
        <w:rPr>
          <w:rFonts w:ascii="Arial" w:eastAsia="Arial" w:hAnsi="Arial" w:cs="Arial"/>
        </w:rPr>
        <w:t>g</w:t>
      </w:r>
      <w:r w:rsidRPr="00695D26">
        <w:rPr>
          <w:rFonts w:ascii="Arial" w:eastAsia="Arial" w:hAnsi="Arial" w:cs="Arial"/>
        </w:rPr>
        <w:t xml:space="preserve">roup to </w:t>
      </w:r>
      <w:r>
        <w:rPr>
          <w:rFonts w:ascii="Arial" w:eastAsia="Arial" w:hAnsi="Arial" w:cs="Arial"/>
        </w:rPr>
        <w:t>s</w:t>
      </w:r>
      <w:r w:rsidRPr="00695D26">
        <w:rPr>
          <w:rFonts w:ascii="Arial" w:eastAsia="Arial" w:hAnsi="Arial" w:cs="Arial"/>
        </w:rPr>
        <w:t xml:space="preserve">tudy </w:t>
      </w:r>
      <w:r>
        <w:rPr>
          <w:rFonts w:ascii="Arial" w:eastAsia="Arial" w:hAnsi="Arial" w:cs="Arial"/>
        </w:rPr>
        <w:t>a</w:t>
      </w:r>
      <w:r w:rsidRPr="00695D26">
        <w:rPr>
          <w:rFonts w:ascii="Arial" w:eastAsia="Arial" w:hAnsi="Arial" w:cs="Arial"/>
        </w:rPr>
        <w:t xml:space="preserve">lternative </w:t>
      </w:r>
      <w:r>
        <w:rPr>
          <w:rFonts w:ascii="Arial" w:eastAsia="Arial" w:hAnsi="Arial" w:cs="Arial"/>
        </w:rPr>
        <w:t>m</w:t>
      </w:r>
      <w:r w:rsidRPr="00695D26">
        <w:rPr>
          <w:rFonts w:ascii="Arial" w:eastAsia="Arial" w:hAnsi="Arial" w:cs="Arial"/>
        </w:rPr>
        <w:t xml:space="preserve">ethods for </w:t>
      </w:r>
      <w:r>
        <w:rPr>
          <w:rFonts w:ascii="Arial" w:eastAsia="Arial" w:hAnsi="Arial" w:cs="Arial"/>
        </w:rPr>
        <w:t>o</w:t>
      </w:r>
      <w:r w:rsidRPr="00695D26">
        <w:rPr>
          <w:rFonts w:ascii="Arial" w:eastAsia="Arial" w:hAnsi="Arial" w:cs="Arial"/>
        </w:rPr>
        <w:t xml:space="preserve">perating </w:t>
      </w:r>
      <w:bookmarkStart w:id="9" w:name="_LINE__3_f05e178f_bb2a_4e66_99f1_55bb4ac"/>
      <w:bookmarkEnd w:id="8"/>
      <w:r>
        <w:rPr>
          <w:rFonts w:ascii="Arial" w:eastAsia="Arial" w:hAnsi="Arial" w:cs="Arial"/>
        </w:rPr>
        <w:t>c</w:t>
      </w:r>
      <w:r w:rsidRPr="00695D26">
        <w:rPr>
          <w:rFonts w:ascii="Arial" w:eastAsia="Arial" w:hAnsi="Arial" w:cs="Arial"/>
        </w:rPr>
        <w:t xml:space="preserve">ounty </w:t>
      </w:r>
      <w:r>
        <w:rPr>
          <w:rFonts w:ascii="Arial" w:eastAsia="Arial" w:hAnsi="Arial" w:cs="Arial"/>
        </w:rPr>
        <w:t>j</w:t>
      </w:r>
      <w:r w:rsidRPr="00695D26">
        <w:rPr>
          <w:rFonts w:ascii="Arial" w:eastAsia="Arial" w:hAnsi="Arial" w:cs="Arial"/>
        </w:rPr>
        <w:t>ails, referred to in this resolve as "the working group</w:t>
      </w:r>
      <w:r>
        <w:rPr>
          <w:rFonts w:ascii="Arial" w:eastAsia="Arial" w:hAnsi="Arial" w:cs="Arial"/>
        </w:rPr>
        <w:t>.</w:t>
      </w:r>
      <w:r w:rsidRPr="00695D26">
        <w:rPr>
          <w:rFonts w:ascii="Arial" w:eastAsia="Arial" w:hAnsi="Arial" w:cs="Arial"/>
        </w:rPr>
        <w:t>"</w:t>
      </w:r>
      <w:bookmarkEnd w:id="9"/>
    </w:p>
    <w:p w:rsidR="00F5777C" w:rsidP="00F5777C">
      <w:pPr>
        <w:ind w:left="360" w:firstLine="360"/>
        <w:rPr>
          <w:rFonts w:ascii="Arial" w:eastAsia="Arial" w:hAnsi="Arial" w:cs="Arial"/>
        </w:rPr>
      </w:pPr>
      <w:bookmarkStart w:id="10" w:name="_BILL_SECTION_UNALLOCATED__5ea7e0e9_753c"/>
      <w:bookmarkStart w:id="11" w:name="_PAR__2_0455eb87_7d49_421f_aead_4adce7e1"/>
      <w:bookmarkStart w:id="12" w:name="_LINE__4_f1357869_8c20_4ad6_943c_c8cd190"/>
      <w:bookmarkEnd w:id="0"/>
      <w:bookmarkEnd w:id="5"/>
      <w:r>
        <w:rPr>
          <w:rFonts w:ascii="Arial" w:eastAsia="Arial" w:hAnsi="Arial" w:cs="Arial"/>
          <w:b/>
          <w:sz w:val="24"/>
        </w:rPr>
        <w:t xml:space="preserve">Sec. </w:t>
      </w:r>
      <w:bookmarkStart w:id="13" w:name="_BILL_SECTION_NUMBER__d5d73afb_8ad2_4c80"/>
      <w:r>
        <w:rPr>
          <w:rFonts w:ascii="Arial" w:eastAsia="Arial" w:hAnsi="Arial" w:cs="Arial"/>
          <w:b/>
          <w:sz w:val="24"/>
        </w:rPr>
        <w:t>2</w:t>
      </w:r>
      <w:bookmarkEnd w:id="13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695D26">
        <w:rPr>
          <w:rFonts w:ascii="Arial" w:eastAsia="Arial" w:hAnsi="Arial" w:cs="Arial"/>
          <w:b/>
          <w:sz w:val="24"/>
          <w:szCs w:val="24"/>
        </w:rPr>
        <w:t>Working group membership. Resolved:</w:t>
      </w:r>
      <w:r>
        <w:rPr>
          <w:rFonts w:ascii="Arial" w:eastAsia="Arial" w:hAnsi="Arial" w:cs="Arial"/>
        </w:rPr>
        <w:t xml:space="preserve"> That the working group consists </w:t>
      </w:r>
      <w:bookmarkStart w:id="14" w:name="_LINE__5_3606cf20_143e_4028_9f0c_15e1589"/>
      <w:bookmarkEnd w:id="12"/>
      <w:r>
        <w:rPr>
          <w:rFonts w:ascii="Arial" w:eastAsia="Arial" w:hAnsi="Arial" w:cs="Arial"/>
        </w:rPr>
        <w:t xml:space="preserve">of the Commissioner of Corrections, or the commissioner's designee, who serves as chair </w:t>
      </w:r>
      <w:bookmarkStart w:id="15" w:name="_LINE__6_a7ed8580_99a5_4dcf_a8b4_1d66dd7"/>
      <w:bookmarkEnd w:id="14"/>
      <w:r>
        <w:rPr>
          <w:rFonts w:ascii="Arial" w:eastAsia="Arial" w:hAnsi="Arial" w:cs="Arial"/>
        </w:rPr>
        <w:t>of the working group, and, at a minimum, the following 9 members:</w:t>
      </w:r>
      <w:bookmarkEnd w:id="15"/>
    </w:p>
    <w:p w:rsidR="00F5777C" w:rsidP="00F5777C">
      <w:pPr>
        <w:ind w:left="360" w:firstLine="360"/>
        <w:rPr>
          <w:rFonts w:ascii="Arial" w:eastAsia="Arial" w:hAnsi="Arial" w:cs="Arial"/>
        </w:rPr>
      </w:pPr>
      <w:bookmarkStart w:id="16" w:name="_PAR__3_2c1fb5a9_08d5_4e13_b182_531b268b"/>
      <w:bookmarkStart w:id="17" w:name="_LINE__7_8cc26fcb_6984_40b5_a8c6_9a96981"/>
      <w:bookmarkEnd w:id="11"/>
      <w:r>
        <w:rPr>
          <w:rFonts w:ascii="Arial" w:eastAsia="Arial" w:hAnsi="Arial" w:cs="Arial"/>
        </w:rPr>
        <w:t xml:space="preserve">1. Two members selected by the board of directors of the Lincoln and Sagadahoc </w:t>
      </w:r>
      <w:bookmarkStart w:id="18" w:name="_LINE__8_ef485ce8_0b0c_44c7_be00_581653e"/>
      <w:bookmarkEnd w:id="17"/>
      <w:r>
        <w:rPr>
          <w:rFonts w:ascii="Arial" w:eastAsia="Arial" w:hAnsi="Arial" w:cs="Arial"/>
        </w:rPr>
        <w:t>Multicounty Jail Authority;</w:t>
      </w:r>
      <w:bookmarkEnd w:id="18"/>
    </w:p>
    <w:p w:rsidR="00F5777C" w:rsidP="00F5777C">
      <w:pPr>
        <w:ind w:left="360" w:firstLine="360"/>
        <w:rPr>
          <w:rFonts w:ascii="Arial" w:eastAsia="Arial" w:hAnsi="Arial" w:cs="Arial"/>
        </w:rPr>
      </w:pPr>
      <w:bookmarkStart w:id="19" w:name="_PAR__4_169d4ccf_af17_46d1_b6ce_38ff7769"/>
      <w:bookmarkStart w:id="20" w:name="_LINE__9_6602aaa7_9c0a_47cc_b8bc_545427c"/>
      <w:bookmarkEnd w:id="16"/>
      <w:r>
        <w:rPr>
          <w:rFonts w:ascii="Arial" w:eastAsia="Arial" w:hAnsi="Arial" w:cs="Arial"/>
        </w:rPr>
        <w:t xml:space="preserve">2. Two members appointed by the commissioner, selected from a list of nominations </w:t>
      </w:r>
      <w:bookmarkStart w:id="21" w:name="_LINE__10_7e9083b1_77bc_4bfd_bca8_a8a2fd"/>
      <w:bookmarkEnd w:id="20"/>
      <w:r>
        <w:rPr>
          <w:rFonts w:ascii="Arial" w:eastAsia="Arial" w:hAnsi="Arial" w:cs="Arial"/>
        </w:rPr>
        <w:t>submitted by a statewide association of county commissioners;</w:t>
      </w:r>
      <w:bookmarkEnd w:id="21"/>
    </w:p>
    <w:p w:rsidR="00F5777C" w:rsidP="00F5777C">
      <w:pPr>
        <w:ind w:left="360" w:firstLine="360"/>
        <w:rPr>
          <w:rFonts w:ascii="Arial" w:eastAsia="Arial" w:hAnsi="Arial" w:cs="Arial"/>
        </w:rPr>
      </w:pPr>
      <w:bookmarkStart w:id="22" w:name="_PAR__5_f83323f5_205e_45b4_9f4d_890ef70d"/>
      <w:bookmarkStart w:id="23" w:name="_LINE__11_72756a69_d691_4b62_ae22_b709d5"/>
      <w:bookmarkEnd w:id="19"/>
      <w:r>
        <w:rPr>
          <w:rFonts w:ascii="Arial" w:eastAsia="Arial" w:hAnsi="Arial" w:cs="Arial"/>
        </w:rPr>
        <w:t xml:space="preserve">3. Two members appointed by the commissioner, selected from a list of nominations </w:t>
      </w:r>
      <w:bookmarkStart w:id="24" w:name="_LINE__12_09dfcb5e_f0ae_46aa_8cba_bde533"/>
      <w:bookmarkEnd w:id="23"/>
      <w:r>
        <w:rPr>
          <w:rFonts w:ascii="Arial" w:eastAsia="Arial" w:hAnsi="Arial" w:cs="Arial"/>
        </w:rPr>
        <w:t>submitted by a statewide association of sheriffs;</w:t>
      </w:r>
      <w:bookmarkEnd w:id="24"/>
    </w:p>
    <w:p w:rsidR="00F5777C" w:rsidP="00F5777C">
      <w:pPr>
        <w:ind w:left="360" w:firstLine="360"/>
        <w:rPr>
          <w:rFonts w:ascii="Arial" w:eastAsia="Arial" w:hAnsi="Arial" w:cs="Arial"/>
        </w:rPr>
      </w:pPr>
      <w:bookmarkStart w:id="25" w:name="_PAR__6_0b31e854_e3bd_4fc3_9741_f1112860"/>
      <w:bookmarkStart w:id="26" w:name="_LINE__13_a41a7af4_aaad_4567_b422_3170c2"/>
      <w:bookmarkEnd w:id="22"/>
      <w:r>
        <w:rPr>
          <w:rFonts w:ascii="Arial" w:eastAsia="Arial" w:hAnsi="Arial" w:cs="Arial"/>
        </w:rPr>
        <w:t xml:space="preserve">4. One member appointed by the commissioner, selected from a list of nominations </w:t>
      </w:r>
      <w:bookmarkStart w:id="27" w:name="_LINE__14_7355a12b_d889_45f4_94fd_b50f9e"/>
      <w:bookmarkEnd w:id="26"/>
      <w:r>
        <w:rPr>
          <w:rFonts w:ascii="Arial" w:eastAsia="Arial" w:hAnsi="Arial" w:cs="Arial"/>
        </w:rPr>
        <w:t>submitted by a statewide association representing municipalities; and</w:t>
      </w:r>
      <w:bookmarkEnd w:id="27"/>
    </w:p>
    <w:p w:rsidR="00F5777C" w:rsidP="00F5777C">
      <w:pPr>
        <w:ind w:left="360" w:firstLine="360"/>
        <w:rPr>
          <w:rFonts w:ascii="Arial" w:eastAsia="Arial" w:hAnsi="Arial" w:cs="Arial"/>
        </w:rPr>
      </w:pPr>
      <w:bookmarkStart w:id="28" w:name="_PAR__7_fcaa692e_6809_482b_9292_3b6c385d"/>
      <w:bookmarkStart w:id="29" w:name="_LINE__15_af93a319_11ea_464a_9db5_3a008b"/>
      <w:bookmarkEnd w:id="25"/>
      <w:r>
        <w:rPr>
          <w:rFonts w:ascii="Arial" w:eastAsia="Arial" w:hAnsi="Arial" w:cs="Arial"/>
        </w:rPr>
        <w:t>5. Two members appointed at the commissioner's discretion.</w:t>
      </w:r>
      <w:bookmarkEnd w:id="29"/>
    </w:p>
    <w:p w:rsidR="00F5777C" w:rsidP="00F5777C">
      <w:pPr>
        <w:ind w:left="360" w:firstLine="360"/>
        <w:rPr>
          <w:rFonts w:ascii="Arial" w:eastAsia="Arial" w:hAnsi="Arial" w:cs="Arial"/>
        </w:rPr>
      </w:pPr>
      <w:bookmarkStart w:id="30" w:name="_BILL_SECTION_UNALLOCATED__ad1ab818_3b0a"/>
      <w:bookmarkStart w:id="31" w:name="_PAR__8_496c1bb5_782a_409a_be71_12b08b9c"/>
      <w:bookmarkStart w:id="32" w:name="_LINE__16_4bc91fbd_cd5d_42f8_8688_6f8c19"/>
      <w:bookmarkEnd w:id="10"/>
      <w:bookmarkEnd w:id="28"/>
      <w:r>
        <w:rPr>
          <w:rFonts w:ascii="Arial" w:eastAsia="Arial" w:hAnsi="Arial" w:cs="Arial"/>
          <w:b/>
          <w:sz w:val="24"/>
        </w:rPr>
        <w:t xml:space="preserve">Sec. </w:t>
      </w:r>
      <w:bookmarkStart w:id="33" w:name="_BILL_SECTION_NUMBER__4dcc7841_f0ba_4b06"/>
      <w:r>
        <w:rPr>
          <w:rFonts w:ascii="Arial" w:eastAsia="Arial" w:hAnsi="Arial" w:cs="Arial"/>
          <w:b/>
          <w:sz w:val="24"/>
        </w:rPr>
        <w:t>3</w:t>
      </w:r>
      <w:bookmarkEnd w:id="33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695D26">
        <w:rPr>
          <w:rFonts w:ascii="Arial" w:eastAsia="Arial" w:hAnsi="Arial" w:cs="Arial"/>
          <w:b/>
          <w:sz w:val="24"/>
          <w:szCs w:val="24"/>
        </w:rPr>
        <w:t>Duties. Resolved:</w:t>
      </w:r>
      <w:r>
        <w:rPr>
          <w:rFonts w:ascii="Arial" w:eastAsia="Arial" w:hAnsi="Arial" w:cs="Arial"/>
        </w:rPr>
        <w:t xml:space="preserve"> That the working group shall:</w:t>
      </w:r>
      <w:bookmarkEnd w:id="32"/>
    </w:p>
    <w:p w:rsidR="00F5777C" w:rsidP="00F5777C">
      <w:pPr>
        <w:ind w:left="360" w:firstLine="360"/>
        <w:rPr>
          <w:rFonts w:ascii="Arial" w:eastAsia="Arial" w:hAnsi="Arial" w:cs="Arial"/>
        </w:rPr>
      </w:pPr>
      <w:bookmarkStart w:id="34" w:name="_PAR__9_dadef246_8575_4832_8fbd_d52ba98f"/>
      <w:bookmarkStart w:id="35" w:name="_LINE__17_d99e8b47_e489_41d2_b83a_acce62"/>
      <w:bookmarkEnd w:id="31"/>
      <w:r>
        <w:rPr>
          <w:rFonts w:ascii="Arial" w:eastAsia="Arial" w:hAnsi="Arial" w:cs="Arial"/>
        </w:rPr>
        <w:t xml:space="preserve">1. Review the legislative history leading to the establishment of the State Board of </w:t>
      </w:r>
      <w:bookmarkStart w:id="36" w:name="_LINE__18_cbd6d4be_40f9_452c_8acf_8dd531"/>
      <w:bookmarkEnd w:id="35"/>
      <w:r>
        <w:rPr>
          <w:rFonts w:ascii="Arial" w:eastAsia="Arial" w:hAnsi="Arial" w:cs="Arial"/>
        </w:rPr>
        <w:t xml:space="preserve">Corrections and the unification of state and county correctional services pursuant to Public </w:t>
      </w:r>
      <w:bookmarkStart w:id="37" w:name="_LINE__19_4448b004_e826_4b10_84a5_614f07"/>
      <w:bookmarkEnd w:id="36"/>
      <w:r>
        <w:rPr>
          <w:rFonts w:ascii="Arial" w:eastAsia="Arial" w:hAnsi="Arial" w:cs="Arial"/>
        </w:rPr>
        <w:t>Law 2007, chapter 653;</w:t>
      </w:r>
      <w:bookmarkEnd w:id="37"/>
    </w:p>
    <w:p w:rsidR="00F5777C" w:rsidP="00F5777C">
      <w:pPr>
        <w:ind w:left="360" w:firstLine="360"/>
        <w:rPr>
          <w:rFonts w:ascii="Arial" w:eastAsia="Arial" w:hAnsi="Arial" w:cs="Arial"/>
        </w:rPr>
      </w:pPr>
      <w:bookmarkStart w:id="38" w:name="_PAR__10_8b5375d7_83e3_45c2_b6f0_4381ffd"/>
      <w:bookmarkStart w:id="39" w:name="_LINE__20_00366065_7236_4fb5_b846_79d358"/>
      <w:bookmarkEnd w:id="34"/>
      <w:r>
        <w:rPr>
          <w:rFonts w:ascii="Arial" w:eastAsia="Arial" w:hAnsi="Arial" w:cs="Arial"/>
        </w:rPr>
        <w:t xml:space="preserve">2. Review the State Board of Corrections' historical statutory duties and authority prior </w:t>
      </w:r>
      <w:bookmarkStart w:id="40" w:name="_LINE__21_dfdaad8f_52c9_41f6_98a0_6f8d59"/>
      <w:bookmarkEnd w:id="39"/>
      <w:r>
        <w:rPr>
          <w:rFonts w:ascii="Arial" w:eastAsia="Arial" w:hAnsi="Arial" w:cs="Arial"/>
        </w:rPr>
        <w:t xml:space="preserve">to its repeal pursuant to Public Law 2015, chapter 335; </w:t>
      </w:r>
      <w:bookmarkEnd w:id="40"/>
    </w:p>
    <w:p w:rsidR="00F5777C" w:rsidP="00F5777C">
      <w:pPr>
        <w:ind w:left="360" w:firstLine="360"/>
        <w:rPr>
          <w:rFonts w:ascii="Arial" w:eastAsia="Arial" w:hAnsi="Arial" w:cs="Arial"/>
        </w:rPr>
      </w:pPr>
      <w:bookmarkStart w:id="41" w:name="_PAR__11_7678d969_f9f8_48ed_8d7f_f570ce4"/>
      <w:bookmarkStart w:id="42" w:name="_LINE__22_e8bf374b_4f8b_4884_ab55_1eb341"/>
      <w:bookmarkEnd w:id="38"/>
      <w:r>
        <w:rPr>
          <w:rFonts w:ascii="Arial" w:eastAsia="Arial" w:hAnsi="Arial" w:cs="Arial"/>
        </w:rPr>
        <w:t xml:space="preserve">3. Examine, to the extent practicable, other states that operate jails and prisons under a </w:t>
      </w:r>
      <w:bookmarkStart w:id="43" w:name="_LINE__23_95b3e7ab_a09b_456a_bb83_3e09ad"/>
      <w:bookmarkEnd w:id="42"/>
      <w:r>
        <w:rPr>
          <w:rFonts w:ascii="Arial" w:eastAsia="Arial" w:hAnsi="Arial" w:cs="Arial"/>
        </w:rPr>
        <w:t xml:space="preserve">unified system through a state department of corrections or equivalent state entity to </w:t>
      </w:r>
      <w:bookmarkStart w:id="44" w:name="_LINE__24_30fde78d_20cb_48ba_af96_e1ccd7"/>
      <w:bookmarkEnd w:id="43"/>
      <w:r>
        <w:rPr>
          <w:rFonts w:ascii="Arial" w:eastAsia="Arial" w:hAnsi="Arial" w:cs="Arial"/>
        </w:rPr>
        <w:t>determine whether a unified system would be appropriate in this State;</w:t>
      </w:r>
      <w:bookmarkEnd w:id="44"/>
    </w:p>
    <w:p w:rsidR="00F5777C" w:rsidP="00F5777C">
      <w:pPr>
        <w:ind w:left="360" w:firstLine="360"/>
        <w:rPr>
          <w:rFonts w:ascii="Arial" w:eastAsia="Arial" w:hAnsi="Arial" w:cs="Arial"/>
        </w:rPr>
      </w:pPr>
      <w:bookmarkStart w:id="45" w:name="_PAR__12_e9a1aeda_5da6_4463_b3f6_7809d89"/>
      <w:bookmarkStart w:id="46" w:name="_LINE__25_bb79c136_5356_40a2_85dd_291ebf"/>
      <w:bookmarkEnd w:id="41"/>
      <w:r>
        <w:rPr>
          <w:rFonts w:ascii="Arial" w:eastAsia="Arial" w:hAnsi="Arial" w:cs="Arial"/>
        </w:rPr>
        <w:t xml:space="preserve">4. Examine, to the extent practicable, county jail management models in other states to </w:t>
      </w:r>
      <w:bookmarkStart w:id="47" w:name="_LINE__26_9650d0fe_fbb1_4cdc_b369_7fd0a3"/>
      <w:bookmarkEnd w:id="46"/>
      <w:r>
        <w:rPr>
          <w:rFonts w:ascii="Arial" w:eastAsia="Arial" w:hAnsi="Arial" w:cs="Arial"/>
        </w:rPr>
        <w:t xml:space="preserve">determine whether there is a more efficient, effective and lower-cost model than the </w:t>
      </w:r>
      <w:bookmarkStart w:id="48" w:name="_LINE__27_1e1cd5d2_edc3_49a6_ad6b_331dfe"/>
      <w:bookmarkEnd w:id="47"/>
      <w:r>
        <w:rPr>
          <w:rFonts w:ascii="Arial" w:eastAsia="Arial" w:hAnsi="Arial" w:cs="Arial"/>
        </w:rPr>
        <w:t xml:space="preserve">existing county jail management system in this State; and </w:t>
      </w:r>
      <w:bookmarkEnd w:id="48"/>
    </w:p>
    <w:p w:rsidR="00F5777C" w:rsidP="00F5777C">
      <w:pPr>
        <w:ind w:left="360" w:firstLine="360"/>
        <w:rPr>
          <w:rFonts w:ascii="Arial" w:eastAsia="Arial" w:hAnsi="Arial" w:cs="Arial"/>
        </w:rPr>
      </w:pPr>
      <w:bookmarkStart w:id="49" w:name="_PAR__13_ed56339c_136c_463c_8792_51afb03"/>
      <w:bookmarkStart w:id="50" w:name="_LINE__28_e9be860f_f2e9_4a2c_ab76_ac04b4"/>
      <w:bookmarkEnd w:id="45"/>
      <w:r>
        <w:rPr>
          <w:rFonts w:ascii="Arial" w:eastAsia="Arial" w:hAnsi="Arial" w:cs="Arial"/>
        </w:rPr>
        <w:t xml:space="preserve">5. Review historical jail regionalization efforts in this State and determine best methods </w:t>
      </w:r>
      <w:bookmarkStart w:id="51" w:name="_LINE__29_dc2fb4df_25ef_4321_8145_3bd4f9"/>
      <w:bookmarkEnd w:id="50"/>
      <w:r>
        <w:rPr>
          <w:rFonts w:ascii="Arial" w:eastAsia="Arial" w:hAnsi="Arial" w:cs="Arial"/>
        </w:rPr>
        <w:t xml:space="preserve">and funding strategies to assist counties that are interested in jail regionalization. </w:t>
      </w:r>
      <w:bookmarkEnd w:id="51"/>
    </w:p>
    <w:p w:rsidR="00F5777C" w:rsidP="00F5777C">
      <w:pPr>
        <w:ind w:left="360" w:firstLine="360"/>
        <w:rPr>
          <w:rFonts w:ascii="Arial" w:eastAsia="Arial" w:hAnsi="Arial" w:cs="Arial"/>
        </w:rPr>
      </w:pPr>
      <w:bookmarkStart w:id="52" w:name="_BILL_SECTION_UNALLOCATED__8519e07a_0ac2"/>
      <w:bookmarkStart w:id="53" w:name="_PAR__14_15a86a62_a5db_43bb_aa1b_22a81c8"/>
      <w:bookmarkStart w:id="54" w:name="_LINE__30_94da74ce_5fef_4bca_aac2_1f732d"/>
      <w:bookmarkEnd w:id="30"/>
      <w:bookmarkEnd w:id="49"/>
      <w:r>
        <w:rPr>
          <w:rFonts w:ascii="Arial" w:eastAsia="Arial" w:hAnsi="Arial" w:cs="Arial"/>
          <w:b/>
          <w:sz w:val="24"/>
        </w:rPr>
        <w:t xml:space="preserve">Sec. </w:t>
      </w:r>
      <w:bookmarkStart w:id="55" w:name="_BILL_SECTION_NUMBER__3f5a7c66_09c3_4714"/>
      <w:r>
        <w:rPr>
          <w:rFonts w:ascii="Arial" w:eastAsia="Arial" w:hAnsi="Arial" w:cs="Arial"/>
          <w:b/>
          <w:sz w:val="24"/>
        </w:rPr>
        <w:t>4</w:t>
      </w:r>
      <w:bookmarkEnd w:id="55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695D26">
        <w:rPr>
          <w:rFonts w:ascii="Arial" w:eastAsia="Arial" w:hAnsi="Arial" w:cs="Arial"/>
          <w:b/>
          <w:sz w:val="24"/>
          <w:szCs w:val="24"/>
        </w:rPr>
        <w:t>Report. Resolved:</w:t>
      </w:r>
      <w:r w:rsidRPr="00695D26">
        <w:rPr>
          <w:rFonts w:ascii="Arial" w:eastAsia="Arial" w:hAnsi="Arial" w:cs="Arial"/>
        </w:rPr>
        <w:t xml:space="preserve"> That, no later than </w:t>
      </w:r>
      <w:r>
        <w:rPr>
          <w:rFonts w:ascii="Arial" w:eastAsia="Arial" w:hAnsi="Arial" w:cs="Arial"/>
        </w:rPr>
        <w:t>December</w:t>
      </w:r>
      <w:r w:rsidRPr="00695D26">
        <w:rPr>
          <w:rFonts w:ascii="Arial" w:eastAsia="Arial" w:hAnsi="Arial" w:cs="Arial"/>
        </w:rPr>
        <w:t xml:space="preserve"> 1, 202</w:t>
      </w:r>
      <w:r>
        <w:rPr>
          <w:rFonts w:ascii="Arial" w:eastAsia="Arial" w:hAnsi="Arial" w:cs="Arial"/>
        </w:rPr>
        <w:t>7</w:t>
      </w:r>
      <w:r w:rsidRPr="00695D26">
        <w:rPr>
          <w:rFonts w:ascii="Arial" w:eastAsia="Arial" w:hAnsi="Arial" w:cs="Arial"/>
        </w:rPr>
        <w:t xml:space="preserve">, the working group </w:t>
      </w:r>
      <w:bookmarkStart w:id="56" w:name="_LINE__31_4ac110a4_188a_415c_8c8e_2c6c30"/>
      <w:bookmarkEnd w:id="54"/>
      <w:r w:rsidRPr="00695D26">
        <w:rPr>
          <w:rFonts w:ascii="Arial" w:eastAsia="Arial" w:hAnsi="Arial" w:cs="Arial"/>
        </w:rPr>
        <w:t xml:space="preserve">shall submit a report that includes its findings and recommendations based on its duties </w:t>
      </w:r>
      <w:bookmarkStart w:id="57" w:name="_LINE__32_ffc0678b_6f9d_444d_be0d_8218fa"/>
      <w:bookmarkEnd w:id="56"/>
      <w:r w:rsidRPr="00695D26">
        <w:rPr>
          <w:rFonts w:ascii="Arial" w:eastAsia="Arial" w:hAnsi="Arial" w:cs="Arial"/>
        </w:rPr>
        <w:t xml:space="preserve">under section 3, including suggested legislation, to the joint standing committee of the </w:t>
      </w:r>
      <w:bookmarkStart w:id="58" w:name="_LINE__33_9a743fc8_f5e3_4689_9ef8_5f16e1"/>
      <w:bookmarkEnd w:id="57"/>
      <w:r w:rsidRPr="00695D26">
        <w:rPr>
          <w:rFonts w:ascii="Arial" w:eastAsia="Arial" w:hAnsi="Arial" w:cs="Arial"/>
        </w:rPr>
        <w:t xml:space="preserve">Legislature having jurisdiction over corrections matters. The committee may submit </w:t>
      </w:r>
      <w:bookmarkStart w:id="59" w:name="_LINE__34_294a58a7_aed0_4318_bbd7_1f518c"/>
      <w:bookmarkEnd w:id="58"/>
      <w:r w:rsidRPr="00695D26">
        <w:rPr>
          <w:rFonts w:ascii="Arial" w:eastAsia="Arial" w:hAnsi="Arial" w:cs="Arial"/>
        </w:rPr>
        <w:t>legislation based on the report to the Second Regular Session of the 133rd Legislature.</w:t>
      </w:r>
      <w:bookmarkEnd w:id="59"/>
    </w:p>
    <w:p w:rsidR="00F5777C" w:rsidP="00F5777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0" w:name="_SUMMARY__0b78c52e_9052_4508_a6c3_422603"/>
      <w:bookmarkStart w:id="61" w:name="_PAR__15_14d04552_f3dc_4f71_86b5_8d68f8c"/>
      <w:bookmarkStart w:id="62" w:name="_LINE__35_7ce4e139_2a0b_4285_9913_5dbdfc"/>
      <w:bookmarkEnd w:id="1"/>
      <w:bookmarkEnd w:id="52"/>
      <w:bookmarkEnd w:id="53"/>
      <w:r>
        <w:rPr>
          <w:rFonts w:ascii="Arial" w:eastAsia="Arial" w:hAnsi="Arial" w:cs="Arial"/>
          <w:b/>
          <w:sz w:val="24"/>
        </w:rPr>
        <w:t>SUMMARY</w:t>
      </w:r>
      <w:bookmarkEnd w:id="62"/>
    </w:p>
    <w:p w:rsidR="00F5777C" w:rsidP="00F5777C">
      <w:pPr>
        <w:ind w:left="360" w:firstLine="360"/>
        <w:rPr>
          <w:rFonts w:ascii="Arial" w:eastAsia="Arial" w:hAnsi="Arial" w:cs="Arial"/>
        </w:rPr>
      </w:pPr>
      <w:bookmarkStart w:id="63" w:name="_PAR__16_3fd79e24_85c4_44a0_863e_870d8a7"/>
      <w:bookmarkStart w:id="64" w:name="_LINE__36_64a7bcee_b12d_4720_a440_85e63f"/>
      <w:bookmarkEnd w:id="61"/>
      <w:r>
        <w:rPr>
          <w:rFonts w:ascii="Arial" w:eastAsia="Arial" w:hAnsi="Arial" w:cs="Arial"/>
        </w:rPr>
        <w:t xml:space="preserve">This bill directs the Commissioner of Corrections to establish a working group to study </w:t>
      </w:r>
      <w:bookmarkStart w:id="65" w:name="_LINE__37_4bcbe59e_537c_41ab_bfaa_b95afe"/>
      <w:bookmarkEnd w:id="64"/>
      <w:r>
        <w:rPr>
          <w:rFonts w:ascii="Arial" w:eastAsia="Arial" w:hAnsi="Arial" w:cs="Arial"/>
        </w:rPr>
        <w:t xml:space="preserve">alternative methods for operating county jails. The working group must review the history </w:t>
      </w:r>
      <w:bookmarkStart w:id="66" w:name="_LINE__38_88559b51_9ff3_419e_b5d2_01208b"/>
      <w:bookmarkEnd w:id="65"/>
      <w:r>
        <w:rPr>
          <w:rFonts w:ascii="Arial" w:eastAsia="Arial" w:hAnsi="Arial" w:cs="Arial"/>
        </w:rPr>
        <w:t xml:space="preserve">of the former State Board of Corrections, examine other states' county jail management </w:t>
      </w:r>
      <w:bookmarkStart w:id="67" w:name="_LINE__39_f418a6ff_f7a7_4907_8e44_fe8126"/>
      <w:bookmarkEnd w:id="66"/>
      <w:r>
        <w:rPr>
          <w:rFonts w:ascii="Arial" w:eastAsia="Arial" w:hAnsi="Arial" w:cs="Arial"/>
        </w:rPr>
        <w:t xml:space="preserve">models, review historical jail regionalization efforts in this State and determine the best </w:t>
      </w:r>
      <w:bookmarkStart w:id="68" w:name="_LINE__40_98fda4f2_d58a_46e6_9246_0dc3bb"/>
      <w:bookmarkEnd w:id="67"/>
      <w:r>
        <w:rPr>
          <w:rFonts w:ascii="Arial" w:eastAsia="Arial" w:hAnsi="Arial" w:cs="Arial"/>
        </w:rPr>
        <w:t xml:space="preserve">methods and funding strategies to assist counties that are interested in jail regionalization. </w:t>
      </w:r>
      <w:bookmarkStart w:id="69" w:name="_PAGE_SPLIT__61b33509_e3c9_4d81_b575_3f4"/>
      <w:bookmarkStart w:id="70" w:name="_PAGE__2_fb6a6c18_3db3_4e6c_b67d_9e41eab"/>
      <w:bookmarkStart w:id="71" w:name="_PAR__1_30bcd0c8_e7fd_443c_bbb5_e235ab52"/>
      <w:bookmarkStart w:id="72" w:name="_LINE__1_a4a85c22_5158_4554_a839_62692e1"/>
      <w:bookmarkEnd w:id="4"/>
      <w:bookmarkEnd w:id="63"/>
      <w:bookmarkEnd w:id="68"/>
      <w:r>
        <w:rPr>
          <w:rFonts w:ascii="Arial" w:eastAsia="Arial" w:hAnsi="Arial" w:cs="Arial"/>
        </w:rPr>
        <w:t>N</w:t>
      </w:r>
      <w:bookmarkEnd w:id="69"/>
      <w:r>
        <w:rPr>
          <w:rFonts w:ascii="Arial" w:eastAsia="Arial" w:hAnsi="Arial" w:cs="Arial"/>
        </w:rPr>
        <w:t xml:space="preserve">o later than December 1, 2027, the working group must submit to the joint standing </w:t>
      </w:r>
      <w:bookmarkStart w:id="73" w:name="_LINE__2_8bef34f1_6f89_4ee7_b202_10df89a"/>
      <w:bookmarkEnd w:id="72"/>
      <w:r>
        <w:rPr>
          <w:rFonts w:ascii="Arial" w:eastAsia="Arial" w:hAnsi="Arial" w:cs="Arial"/>
        </w:rPr>
        <w:t xml:space="preserve">committee of the Legislature having jurisdiction over corrections matters a report that </w:t>
      </w:r>
      <w:bookmarkStart w:id="74" w:name="_LINE__3_1c43231b_9aa1_47e6_9c21_1a2ef34"/>
      <w:bookmarkEnd w:id="73"/>
      <w:r>
        <w:rPr>
          <w:rFonts w:ascii="Arial" w:eastAsia="Arial" w:hAnsi="Arial" w:cs="Arial"/>
        </w:rPr>
        <w:t xml:space="preserve">includes the working group's findings and recommendations for alternative methods for </w:t>
      </w:r>
      <w:bookmarkStart w:id="75" w:name="_LINE__4_2d93e7e0_07dc_4086_8eef_599512e"/>
      <w:bookmarkEnd w:id="74"/>
      <w:r>
        <w:rPr>
          <w:rFonts w:ascii="Arial" w:eastAsia="Arial" w:hAnsi="Arial" w:cs="Arial"/>
        </w:rPr>
        <w:t xml:space="preserve">operating county jails. The committee may submit legislation based on the report to the </w:t>
      </w:r>
      <w:bookmarkStart w:id="76" w:name="_LINE__5_45474fc3_29ec_463c_975a_d313ae2"/>
      <w:bookmarkEnd w:id="75"/>
      <w:r>
        <w:rPr>
          <w:rFonts w:ascii="Arial" w:eastAsia="Arial" w:hAnsi="Arial" w:cs="Arial"/>
        </w:rPr>
        <w:t>Second Regular Session of the 133rd Legislature.</w:t>
      </w:r>
      <w:bookmarkEnd w:id="76"/>
    </w:p>
    <w:p w:rsidR="00F5777C" w:rsidP="00F5777C">
      <w:pPr>
        <w:ind w:left="360" w:firstLine="360"/>
        <w:rPr>
          <w:rFonts w:ascii="Arial" w:eastAsia="Arial" w:hAnsi="Arial" w:cs="Arial"/>
        </w:rPr>
      </w:pPr>
      <w:bookmarkStart w:id="77" w:name="_PAR__2_bfb08e54_d5ab_475e_87db_358fe886"/>
      <w:bookmarkStart w:id="78" w:name="_LINE__6_a4abcc27_0f1b_41fb_bd1d_6c4a984"/>
      <w:bookmarkEnd w:id="71"/>
      <w:r>
        <w:rPr>
          <w:rFonts w:ascii="Arial" w:eastAsia="Arial" w:hAnsi="Arial" w:cs="Arial"/>
        </w:rPr>
        <w:t xml:space="preserve">This bill is reported out by the Joint Standing Committee on Criminal Justice and </w:t>
      </w:r>
      <w:bookmarkStart w:id="79" w:name="_LINE__7_1d2ddbaf_d575_4148_adb0_ccdcb07"/>
      <w:bookmarkEnd w:id="78"/>
      <w:r>
        <w:rPr>
          <w:rFonts w:ascii="Arial" w:eastAsia="Arial" w:hAnsi="Arial" w:cs="Arial"/>
        </w:rPr>
        <w:t xml:space="preserve">Public Safety pursuant to Resolve 2025, chapter 73. The committee has not taken a position </w:t>
      </w:r>
      <w:bookmarkStart w:id="80" w:name="_LINE__8_c3bdff36_ae3f_44a5_a748_8b43736"/>
      <w:bookmarkEnd w:id="79"/>
      <w:r>
        <w:rPr>
          <w:rFonts w:ascii="Arial" w:eastAsia="Arial" w:hAnsi="Arial" w:cs="Arial"/>
        </w:rPr>
        <w:t xml:space="preserve">on the substance of the bill, and by reporting this bill out, the committee is not suggesting </w:t>
      </w:r>
      <w:bookmarkStart w:id="81" w:name="_LINE__9_c6517624_fd6a_49a7_8648_0705786"/>
      <w:bookmarkEnd w:id="80"/>
      <w:r>
        <w:rPr>
          <w:rFonts w:ascii="Arial" w:eastAsia="Arial" w:hAnsi="Arial" w:cs="Arial"/>
        </w:rPr>
        <w:t xml:space="preserve">and does not intend to suggest that it agrees or disagrees with any aspect of this bill.  The </w:t>
      </w:r>
      <w:bookmarkStart w:id="82" w:name="_LINE__10_caf47ecc_33f9_422b_9386_62499c"/>
      <w:bookmarkEnd w:id="81"/>
      <w:r>
        <w:rPr>
          <w:rFonts w:ascii="Arial" w:eastAsia="Arial" w:hAnsi="Arial" w:cs="Arial"/>
        </w:rPr>
        <w:t xml:space="preserve">committee is reporting the bill out for the sole purpose of obtaining a printed bill that can </w:t>
      </w:r>
      <w:bookmarkStart w:id="83" w:name="_LINE__11_9b26104e_9d9b_4bed_be32_02c46d"/>
      <w:bookmarkEnd w:id="82"/>
      <w:r>
        <w:rPr>
          <w:rFonts w:ascii="Arial" w:eastAsia="Arial" w:hAnsi="Arial" w:cs="Arial"/>
        </w:rPr>
        <w:t xml:space="preserve">be referred to the committee for a public hearing and subsequent committee action in the </w:t>
      </w:r>
      <w:bookmarkStart w:id="84" w:name="_LINE__12_47b36d29_1e0a_4924_927b_40d511"/>
      <w:bookmarkEnd w:id="83"/>
      <w:r>
        <w:rPr>
          <w:rFonts w:ascii="Arial" w:eastAsia="Arial" w:hAnsi="Arial" w:cs="Arial"/>
        </w:rPr>
        <w:t>normal course.</w:t>
      </w:r>
      <w:bookmarkEnd w:id="84"/>
    </w:p>
    <w:bookmarkEnd w:id="2"/>
    <w:bookmarkEnd w:id="3"/>
    <w:bookmarkEnd w:id="60"/>
    <w:bookmarkEnd w:id="70"/>
    <w:bookmarkEnd w:id="7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LR3073,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Direct the Department of Corrections to Study Alternative Methods for Operating County Jails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D26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5777C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150349</ItemId>
    <LRId>77150</LRId>
    <LRNumber>3073</LRNumber>
    <ItemNumber>1</ItemNumber>
    <Legislature>132</Legislature>
    <LegislatureDescription>132nd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to Direct the Department of Corrections to Study Alternative Methods for Operating County Jails</LRTitle>
    <ItemTitle>Resolve, to Direct the Department of Corrections to Study Alternative Methods for Operating County Jails</ItemTitle>
    <ShortTitle1>DIRECT THE DOC TO STUDY</ShortTitle1>
    <ShortTitle2>ALTERNATIVE METHODS FOR</ShortTitle2>
    <JacketLegend>Submitted by the Joint Standing Committee on Criminal Justice and Public Safety pursuant to Resolve 2025, chapter 73, section 2.</JacketLegend>
    <DraftingCycleCount>1</DraftingCycleCount>
    <LatestDraftingActionId>137</LatestDraftingActionId>
    <LatestDraftingActionDate>2026-03-12T16:43:52</LatestDraftingActionDate>
    <LatestDrafterName>WTew</LatestDrafterName>
    <LatestProoferName>abachelder</LatestProoferName>
    <LatestTechName>mringrose</LatestTechName>
    <CurrentCustodyInitials>FILE</CurrentCustodyInitials>
    <AuthorityForIntroductionCode>PLW</AuthorityForIntroductionCode>
    <AuthorityForIntroductionDescription>Pursuant to Chaptered Law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w:rsidR="00F5777C" w:rsidRDefault="00F5777C" w:rsidP="00F5777C"&amp;gt;&amp;lt;w:pPr&amp;gt;&amp;lt;w:ind w:left="360" w:firstLine="360" /&amp;gt;&amp;lt;/w:pPr&amp;gt;&amp;lt;w:bookmarkStart w:id="0" w:name="_BILL_SECTION_UNALLOCATED__4a476458_2335" /&amp;gt;&amp;lt;w:bookmarkStart w:id="1" w:name="_DOC_BODY_CONTENT__15b96137_25f2_48ab_98" /&amp;gt;&amp;lt;w:bookmarkStart w:id="2" w:name="_DOC_BODY__8622f6d3_8a61_43a3_be66_dbfb6" /&amp;gt;&amp;lt;w:bookmarkStart w:id="3" w:name="_DOC_BODY_CONTAINER__a0733568_bf9a_4009_" /&amp;gt;&amp;lt;w:bookmarkStart w:id="4" w:name="_PAGE__1_2b3c512b_32f7_423d_83c0_7c0a329" /&amp;gt;&amp;lt;w:bookmarkStart w:id="5" w:name="_PAR__1_55d54503_0949_4bba_9047_97f4776e" /&amp;gt;&amp;lt;w:bookmarkStart w:id="6" w:name="_LINE__1_0d6ae620_ccfa_49d7_8c3f_1e5ab1f" /&amp;gt;&amp;lt;w:r&amp;gt;&amp;lt;w:rPr&amp;gt;&amp;lt;w:b /&amp;gt;&amp;lt;w:sz w:val="24" /&amp;gt;&amp;lt;/w:rPr&amp;gt;&amp;lt;w:t xml:space="preserve"&amp;gt;Sec. &amp;lt;/w:t&amp;gt;&amp;lt;/w:r&amp;gt;&amp;lt;w:bookmarkStart w:id="7" w:name="_BILL_SECTION_NUMBER__9160ce5c_8f9b_4617"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w:rsidRPr="00695D26"&amp;gt;&amp;lt;w:rPr&amp;gt;&amp;lt;w:b /&amp;gt;&amp;lt;w:sz w:val="24" /&amp;gt;&amp;lt;w:szCs w:val="24" /&amp;gt;&amp;lt;/w:rPr&amp;gt;&amp;lt;w:t&amp;gt;Working group established. Resolved:&amp;lt;/w:t&amp;gt;&amp;lt;/w:r&amp;gt;&amp;lt;w:r w:rsidRPr="00695D26"&amp;gt;&amp;lt;w:t xml:space="preserve"&amp;gt; That the &amp;lt;/w:t&amp;gt;&amp;lt;/w:r&amp;gt;&amp;lt;w:r&amp;gt;&amp;lt;w:t xml:space="preserve"&amp;gt;Department of &amp;lt;/w:t&amp;gt;&amp;lt;/w:r&amp;gt;&amp;lt;w:bookmarkStart w:id="8" w:name="_LINE__2_473480d0_68d4_4cb9_a4c7_40859f6" /&amp;gt;&amp;lt;w:bookmarkEnd w:id="6" /&amp;gt;&amp;lt;w:r&amp;gt;&amp;lt;w:t&amp;gt;Corrections shall convene a w&amp;lt;/w:t&amp;gt;&amp;lt;/w:r&amp;gt;&amp;lt;w:r w:rsidRPr="00695D26"&amp;gt;&amp;lt;w:t xml:space="preserve"&amp;gt;orking &amp;lt;/w:t&amp;gt;&amp;lt;/w:r&amp;gt;&amp;lt;w:r&amp;gt;&amp;lt;w:t&amp;gt;g&amp;lt;/w:t&amp;gt;&amp;lt;/w:r&amp;gt;&amp;lt;w:r w:rsidRPr="00695D26"&amp;gt;&amp;lt;w:t xml:space="preserve"&amp;gt;roup to &amp;lt;/w:t&amp;gt;&amp;lt;/w:r&amp;gt;&amp;lt;w:r&amp;gt;&amp;lt;w:t&amp;gt;s&amp;lt;/w:t&amp;gt;&amp;lt;/w:r&amp;gt;&amp;lt;w:r w:rsidRPr="00695D26"&amp;gt;&amp;lt;w:t xml:space="preserve"&amp;gt;tudy &amp;lt;/w:t&amp;gt;&amp;lt;/w:r&amp;gt;&amp;lt;w:r&amp;gt;&amp;lt;w:t&amp;gt;a&amp;lt;/w:t&amp;gt;&amp;lt;/w:r&amp;gt;&amp;lt;w:r w:rsidRPr="00695D26"&amp;gt;&amp;lt;w:t xml:space="preserve"&amp;gt;lternative &amp;lt;/w:t&amp;gt;&amp;lt;/w:r&amp;gt;&amp;lt;w:r&amp;gt;&amp;lt;w:t&amp;gt;m&amp;lt;/w:t&amp;gt;&amp;lt;/w:r&amp;gt;&amp;lt;w:r w:rsidRPr="00695D26"&amp;gt;&amp;lt;w:t xml:space="preserve"&amp;gt;ethods for &amp;lt;/w:t&amp;gt;&amp;lt;/w:r&amp;gt;&amp;lt;w:r&amp;gt;&amp;lt;w:t&amp;gt;o&amp;lt;/w:t&amp;gt;&amp;lt;/w:r&amp;gt;&amp;lt;w:r w:rsidRPr="00695D26"&amp;gt;&amp;lt;w:t xml:space="preserve"&amp;gt;perating &amp;lt;/w:t&amp;gt;&amp;lt;/w:r&amp;gt;&amp;lt;w:bookmarkStart w:id="9" w:name="_LINE__3_f05e178f_bb2a_4e66_99f1_55bb4ac" /&amp;gt;&amp;lt;w:bookmarkEnd w:id="8" /&amp;gt;&amp;lt;w:r&amp;gt;&amp;lt;w:t&amp;gt;c&amp;lt;/w:t&amp;gt;&amp;lt;/w:r&amp;gt;&amp;lt;w:r w:rsidRPr="00695D26"&amp;gt;&amp;lt;w:t xml:space="preserve"&amp;gt;ounty &amp;lt;/w:t&amp;gt;&amp;lt;/w:r&amp;gt;&amp;lt;w:r&amp;gt;&amp;lt;w:t&amp;gt;j&amp;lt;/w:t&amp;gt;&amp;lt;/w:r&amp;gt;&amp;lt;w:r w:rsidRPr="00695D26"&amp;gt;&amp;lt;w:t&amp;gt;ails, referred to in this resolve as "the working group&amp;lt;/w:t&amp;gt;&amp;lt;/w:r&amp;gt;&amp;lt;w:r&amp;gt;&amp;lt;w:t&amp;gt;.&amp;lt;/w:t&amp;gt;&amp;lt;/w:r&amp;gt;&amp;lt;w:r w:rsidRPr="00695D26"&amp;gt;&amp;lt;w:t&amp;gt;"&amp;lt;/w:t&amp;gt;&amp;lt;/w:r&amp;gt;&amp;lt;w:bookmarkEnd w:id="9" /&amp;gt;&amp;lt;/w:p&amp;gt;&amp;lt;w:p w:rsidR="00F5777C" w:rsidRDefault="00F5777C" w:rsidP="00F5777C"&amp;gt;&amp;lt;w:pPr&amp;gt;&amp;lt;w:ind w:left="360" w:firstLine="360" /&amp;gt;&amp;lt;/w:pPr&amp;gt;&amp;lt;w:bookmarkStart w:id="10" w:name="_BILL_SECTION_UNALLOCATED__5ea7e0e9_753c" /&amp;gt;&amp;lt;w:bookmarkStart w:id="11" w:name="_PAR__2_0455eb87_7d49_421f_aead_4adce7e1" /&amp;gt;&amp;lt;w:bookmarkStart w:id="12" w:name="_LINE__4_f1357869_8c20_4ad6_943c_c8cd190" /&amp;gt;&amp;lt;w:bookmarkEnd w:id="0" /&amp;gt;&amp;lt;w:bookmarkEnd w:id="5" /&amp;gt;&amp;lt;w:r&amp;gt;&amp;lt;w:rPr&amp;gt;&amp;lt;w:b /&amp;gt;&amp;lt;w:sz w:val="24" /&amp;gt;&amp;lt;/w:rPr&amp;gt;&amp;lt;w:t xml:space="preserve"&amp;gt;Sec. &amp;lt;/w:t&amp;gt;&amp;lt;/w:r&amp;gt;&amp;lt;w:bookmarkStart w:id="13" w:name="_BILL_SECTION_NUMBER__d5d73afb_8ad2_4c80" /&amp;gt;&amp;lt;w:r&amp;gt;&amp;lt;w:rPr&amp;gt;&amp;lt;w:b /&amp;gt;&amp;lt;w:sz w:val="24" /&amp;gt;&amp;lt;/w:rPr&amp;gt;&amp;lt;w:t&amp;gt;2&amp;lt;/w:t&amp;gt;&amp;lt;/w:r&amp;gt;&amp;lt;w:bookmarkEnd w:id="13"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w:rsidRPr="00695D26"&amp;gt;&amp;lt;w:rPr&amp;gt;&amp;lt;w:b /&amp;gt;&amp;lt;w:sz w:val="24" /&amp;gt;&amp;lt;w:szCs w:val="24" /&amp;gt;&amp;lt;/w:rPr&amp;gt;&amp;lt;w:t&amp;gt;Working group membership. Resolved:&amp;lt;/w:t&amp;gt;&amp;lt;/w:r&amp;gt;&amp;lt;w:r&amp;gt;&amp;lt;w:t xml:space="preserve"&amp;gt; That the working group consists &amp;lt;/w:t&amp;gt;&amp;lt;/w:r&amp;gt;&amp;lt;w:bookmarkStart w:id="14" w:name="_LINE__5_3606cf20_143e_4028_9f0c_15e1589" /&amp;gt;&amp;lt;w:bookmarkEnd w:id="12" /&amp;gt;&amp;lt;w:r&amp;gt;&amp;lt;w:t xml:space="preserve"&amp;gt;of the Commissioner of Corrections, or the commissioner's designee, who serves as chair &amp;lt;/w:t&amp;gt;&amp;lt;/w:r&amp;gt;&amp;lt;w:bookmarkStart w:id="15" w:name="_LINE__6_a7ed8580_99a5_4dcf_a8b4_1d66dd7" /&amp;gt;&amp;lt;w:bookmarkEnd w:id="14" /&amp;gt;&amp;lt;w:r&amp;gt;&amp;lt;w:t&amp;gt;of the working group, and, at a minimum, the following 9 members:&amp;lt;/w:t&amp;gt;&amp;lt;/w:r&amp;gt;&amp;lt;w:bookmarkEnd w:id="15" /&amp;gt;&amp;lt;/w:p&amp;gt;&amp;lt;w:p w:rsidR="00F5777C" w:rsidRDefault="00F5777C" w:rsidP="00F5777C"&amp;gt;&amp;lt;w:pPr&amp;gt;&amp;lt;w:ind w:left="360" w:firstLine="360" /&amp;gt;&amp;lt;/w:pPr&amp;gt;&amp;lt;w:bookmarkStart w:id="16" w:name="_PAR__3_2c1fb5a9_08d5_4e13_b182_531b268b" /&amp;gt;&amp;lt;w:bookmarkStart w:id="17" w:name="_LINE__7_8cc26fcb_6984_40b5_a8c6_9a96981" /&amp;gt;&amp;lt;w:bookmarkEnd w:id="11" /&amp;gt;&amp;lt;w:r&amp;gt;&amp;lt;w:t xml:space="preserve"&amp;gt;1. Two members selected by the board of directors of the Lincoln and Sagadahoc &amp;lt;/w:t&amp;gt;&amp;lt;/w:r&amp;gt;&amp;lt;w:bookmarkStart w:id="18" w:name="_LINE__8_ef485ce8_0b0c_44c7_be00_581653e" /&amp;gt;&amp;lt;w:bookmarkEnd w:id="17" /&amp;gt;&amp;lt;w:r&amp;gt;&amp;lt;w:t&amp;gt;Multicounty Jail Authority;&amp;lt;/w:t&amp;gt;&amp;lt;/w:r&amp;gt;&amp;lt;w:bookmarkEnd w:id="18" /&amp;gt;&amp;lt;/w:p&amp;gt;&amp;lt;w:p w:rsidR="00F5777C" w:rsidRDefault="00F5777C" w:rsidP="00F5777C"&amp;gt;&amp;lt;w:pPr&amp;gt;&amp;lt;w:ind w:left="360" w:firstLine="360" /&amp;gt;&amp;lt;/w:pPr&amp;gt;&amp;lt;w:bookmarkStart w:id="19" w:name="_PAR__4_169d4ccf_af17_46d1_b6ce_38ff7769" /&amp;gt;&amp;lt;w:bookmarkStart w:id="20" w:name="_LINE__9_6602aaa7_9c0a_47cc_b8bc_545427c" /&amp;gt;&amp;lt;w:bookmarkEnd w:id="16" /&amp;gt;&amp;lt;w:r&amp;gt;&amp;lt;w:t xml:space="preserve"&amp;gt;2. Two members appointed by the commissioner, selected from a list of nominations &amp;lt;/w:t&amp;gt;&amp;lt;/w:r&amp;gt;&amp;lt;w:bookmarkStart w:id="21" w:name="_LINE__10_7e9083b1_77bc_4bfd_bca8_a8a2fd" /&amp;gt;&amp;lt;w:bookmarkEnd w:id="20" /&amp;gt;&amp;lt;w:r&amp;gt;&amp;lt;w:t&amp;gt;submitted by a statewide association of county commissioners;&amp;lt;/w:t&amp;gt;&amp;lt;/w:r&amp;gt;&amp;lt;w:bookmarkEnd w:id="21" /&amp;gt;&amp;lt;/w:p&amp;gt;&amp;lt;w:p w:rsidR="00F5777C" w:rsidRDefault="00F5777C" w:rsidP="00F5777C"&amp;gt;&amp;lt;w:pPr&amp;gt;&amp;lt;w:ind w:left="360" w:firstLine="360" /&amp;gt;&amp;lt;/w:pPr&amp;gt;&amp;lt;w:bookmarkStart w:id="22" w:name="_PAR__5_f83323f5_205e_45b4_9f4d_890ef70d" /&amp;gt;&amp;lt;w:bookmarkStart w:id="23" w:name="_LINE__11_72756a69_d691_4b62_ae22_b709d5" /&amp;gt;&amp;lt;w:bookmarkEnd w:id="19" /&amp;gt;&amp;lt;w:r&amp;gt;&amp;lt;w:t xml:space="preserve"&amp;gt;3. Two members appointed by the commissioner, selected from a list of nominations &amp;lt;/w:t&amp;gt;&amp;lt;/w:r&amp;gt;&amp;lt;w:bookmarkStart w:id="24" w:name="_LINE__12_09dfcb5e_f0ae_46aa_8cba_bde533" /&amp;gt;&amp;lt;w:bookmarkEnd w:id="23" /&amp;gt;&amp;lt;w:r&amp;gt;&amp;lt;w:t&amp;gt;submitted by a statewide association of sheriffs;&amp;lt;/w:t&amp;gt;&amp;lt;/w:r&amp;gt;&amp;lt;w:bookmarkEnd w:id="24" /&amp;gt;&amp;lt;/w:p&amp;gt;&amp;lt;w:p w:rsidR="00F5777C" w:rsidRDefault="00F5777C" w:rsidP="00F5777C"&amp;gt;&amp;lt;w:pPr&amp;gt;&amp;lt;w:ind w:left="360" w:firstLine="360" /&amp;gt;&amp;lt;/w:pPr&amp;gt;&amp;lt;w:bookmarkStart w:id="25" w:name="_PAR__6_0b31e854_e3bd_4fc3_9741_f1112860" /&amp;gt;&amp;lt;w:bookmarkStart w:id="26" w:name="_LINE__13_a41a7af4_aaad_4567_b422_3170c2" /&amp;gt;&amp;lt;w:bookmarkEnd w:id="22" /&amp;gt;&amp;lt;w:r&amp;gt;&amp;lt;w:t xml:space="preserve"&amp;gt;4. One member appointed by the commissioner, selected from a list of nominations &amp;lt;/w:t&amp;gt;&amp;lt;/w:r&amp;gt;&amp;lt;w:bookmarkStart w:id="27" w:name="_LINE__14_7355a12b_d889_45f4_94fd_b50f9e" /&amp;gt;&amp;lt;w:bookmarkEnd w:id="26" /&amp;gt;&amp;lt;w:r&amp;gt;&amp;lt;w:t&amp;gt;submitted by a statewide association representing municipalities; and&amp;lt;/w:t&amp;gt;&amp;lt;/w:r&amp;gt;&amp;lt;w:bookmarkEnd w:id="27" /&amp;gt;&amp;lt;/w:p&amp;gt;&amp;lt;w:p w:rsidR="00F5777C" w:rsidRDefault="00F5777C" w:rsidP="00F5777C"&amp;gt;&amp;lt;w:pPr&amp;gt;&amp;lt;w:ind w:left="360" w:firstLine="360" /&amp;gt;&amp;lt;/w:pPr&amp;gt;&amp;lt;w:bookmarkStart w:id="28" w:name="_PAR__7_fcaa692e_6809_482b_9292_3b6c385d" /&amp;gt;&amp;lt;w:bookmarkStart w:id="29" w:name="_LINE__15_af93a319_11ea_464a_9db5_3a008b" /&amp;gt;&amp;lt;w:bookmarkEnd w:id="25" /&amp;gt;&amp;lt;w:r&amp;gt;&amp;lt;w:t&amp;gt;5. Two members appointed at the commissioner's discretion.&amp;lt;/w:t&amp;gt;&amp;lt;/w:r&amp;gt;&amp;lt;w:bookmarkEnd w:id="29" /&amp;gt;&amp;lt;/w:p&amp;gt;&amp;lt;w:p w:rsidR="00F5777C" w:rsidRDefault="00F5777C" w:rsidP="00F5777C"&amp;gt;&amp;lt;w:pPr&amp;gt;&amp;lt;w:ind w:left="360" w:firstLine="360" /&amp;gt;&amp;lt;/w:pPr&amp;gt;&amp;lt;w:bookmarkStart w:id="30" w:name="_BILL_SECTION_UNALLOCATED__ad1ab818_3b0a" /&amp;gt;&amp;lt;w:bookmarkStart w:id="31" w:name="_PAR__8_496c1bb5_782a_409a_be71_12b08b9c" /&amp;gt;&amp;lt;w:bookmarkStart w:id="32" w:name="_LINE__16_4bc91fbd_cd5d_42f8_8688_6f8c19" /&amp;gt;&amp;lt;w:bookmarkEnd w:id="10" /&amp;gt;&amp;lt;w:bookmarkEnd w:id="28" /&amp;gt;&amp;lt;w:r&amp;gt;&amp;lt;w:rPr&amp;gt;&amp;lt;w:b /&amp;gt;&amp;lt;w:sz w:val="24" /&amp;gt;&amp;lt;/w:rPr&amp;gt;&amp;lt;w:t xml:space="preserve"&amp;gt;Sec. &amp;lt;/w:t&amp;gt;&amp;lt;/w:r&amp;gt;&amp;lt;w:bookmarkStart w:id="33" w:name="_BILL_SECTION_NUMBER__4dcc7841_f0ba_4b06" /&amp;gt;&amp;lt;w:r&amp;gt;&amp;lt;w:rPr&amp;gt;&amp;lt;w:b /&amp;gt;&amp;lt;w:sz w:val="24" /&amp;gt;&amp;lt;/w:rPr&amp;gt;&amp;lt;w:t&amp;gt;3&amp;lt;/w:t&amp;gt;&amp;lt;/w:r&amp;gt;&amp;lt;w:bookmarkEnd w:id="33"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w:rsidRPr="00695D26"&amp;gt;&amp;lt;w:rPr&amp;gt;&amp;lt;w:b /&amp;gt;&amp;lt;w:sz w:val="24" /&amp;gt;&amp;lt;w:szCs w:val="24" /&amp;gt;&amp;lt;/w:rPr&amp;gt;&amp;lt;w:t&amp;gt;Duties. Resolved:&amp;lt;/w:t&amp;gt;&amp;lt;/w:r&amp;gt;&amp;lt;w:r&amp;gt;&amp;lt;w:t xml:space="preserve"&amp;gt; That the working group shall:&amp;lt;/w:t&amp;gt;&amp;lt;/w:r&amp;gt;&amp;lt;w:bookmarkEnd w:id="32" /&amp;gt;&amp;lt;/w:p&amp;gt;&amp;lt;w:p w:rsidR="00F5777C" w:rsidRDefault="00F5777C" w:rsidP="00F5777C"&amp;gt;&amp;lt;w:pPr&amp;gt;&amp;lt;w:ind w:left="360" w:firstLine="360" /&amp;gt;&amp;lt;/w:pPr&amp;gt;&amp;lt;w:bookmarkStart w:id="34" w:name="_PAR__9_dadef246_8575_4832_8fbd_d52ba98f" /&amp;gt;&amp;lt;w:bookmarkStart w:id="35" w:name="_LINE__17_d99e8b47_e489_41d2_b83a_acce62" /&amp;gt;&amp;lt;w:bookmarkEnd w:id="31" /&amp;gt;&amp;lt;w:r&amp;gt;&amp;lt;w:t xml:space="preserve"&amp;gt;1. Review the legislative history leading to the establishment of the State Board of &amp;lt;/w:t&amp;gt;&amp;lt;/w:r&amp;gt;&amp;lt;w:bookmarkStart w:id="36" w:name="_LINE__18_cbd6d4be_40f9_452c_8acf_8dd531" /&amp;gt;&amp;lt;w:bookmarkEnd w:id="35" /&amp;gt;&amp;lt;w:r&amp;gt;&amp;lt;w:t xml:space="preserve"&amp;gt;Corrections and the unification of state and county correctional services pursuant to Public &amp;lt;/w:t&amp;gt;&amp;lt;/w:r&amp;gt;&amp;lt;w:bookmarkStart w:id="37" w:name="_LINE__19_4448b004_e826_4b10_84a5_614f07" /&amp;gt;&amp;lt;w:bookmarkEnd w:id="36" /&amp;gt;&amp;lt;w:r&amp;gt;&amp;lt;w:t&amp;gt;Law 2007, chapter 653;&amp;lt;/w:t&amp;gt;&amp;lt;/w:r&amp;gt;&amp;lt;w:bookmarkEnd w:id="37" /&amp;gt;&amp;lt;/w:p&amp;gt;&amp;lt;w:p w:rsidR="00F5777C" w:rsidRDefault="00F5777C" w:rsidP="00F5777C"&amp;gt;&amp;lt;w:pPr&amp;gt;&amp;lt;w:ind w:left="360" w:firstLine="360" /&amp;gt;&amp;lt;/w:pPr&amp;gt;&amp;lt;w:bookmarkStart w:id="38" w:name="_PAR__10_8b5375d7_83e3_45c2_b6f0_4381ffd" /&amp;gt;&amp;lt;w:bookmarkStart w:id="39" w:name="_LINE__20_00366065_7236_4fb5_b846_79d358" /&amp;gt;&amp;lt;w:bookmarkEnd w:id="34" /&amp;gt;&amp;lt;w:r&amp;gt;&amp;lt;w:t xml:space="preserve"&amp;gt;2. Review the State Board of Corrections' historical statutory duties and authority prior &amp;lt;/w:t&amp;gt;&amp;lt;/w:r&amp;gt;&amp;lt;w:bookmarkStart w:id="40" w:name="_LINE__21_dfdaad8f_52c9_41f6_98a0_6f8d59" /&amp;gt;&amp;lt;w:bookmarkEnd w:id="39" /&amp;gt;&amp;lt;w:r&amp;gt;&amp;lt;w:t xml:space="preserve"&amp;gt;to its repeal pursuant to Public Law 2015, chapter 335; &amp;lt;/w:t&amp;gt;&amp;lt;/w:r&amp;gt;&amp;lt;w:bookmarkEnd w:id="40" /&amp;gt;&amp;lt;/w:p&amp;gt;&amp;lt;w:p w:rsidR="00F5777C" w:rsidRDefault="00F5777C" w:rsidP="00F5777C"&amp;gt;&amp;lt;w:pPr&amp;gt;&amp;lt;w:ind w:left="360" w:firstLine="360" /&amp;gt;&amp;lt;/w:pPr&amp;gt;&amp;lt;w:bookmarkStart w:id="41" w:name="_PAR__11_7678d969_f9f8_48ed_8d7f_f570ce4" /&amp;gt;&amp;lt;w:bookmarkStart w:id="42" w:name="_LINE__22_e8bf374b_4f8b_4884_ab55_1eb341" /&amp;gt;&amp;lt;w:bookmarkEnd w:id="38" /&amp;gt;&amp;lt;w:r&amp;gt;&amp;lt;w:t xml:space="preserve"&amp;gt;3. Examine, to the extent practicable, other states that operate jails and prisons under a &amp;lt;/w:t&amp;gt;&amp;lt;/w:r&amp;gt;&amp;lt;w:bookmarkStart w:id="43" w:name="_LINE__23_95b3e7ab_a09b_456a_bb83_3e09ad" /&amp;gt;&amp;lt;w:bookmarkEnd w:id="42" /&amp;gt;&amp;lt;w:r&amp;gt;&amp;lt;w:t xml:space="preserve"&amp;gt;unified system through a state department of corrections or equivalent state entity to &amp;lt;/w:t&amp;gt;&amp;lt;/w:r&amp;gt;&amp;lt;w:bookmarkStart w:id="44" w:name="_LINE__24_30fde78d_20cb_48ba_af96_e1ccd7" /&amp;gt;&amp;lt;w:bookmarkEnd w:id="43" /&amp;gt;&amp;lt;w:r&amp;gt;&amp;lt;w:t&amp;gt;determine whether a unified system would be appropriate in this State;&amp;lt;/w:t&amp;gt;&amp;lt;/w:r&amp;gt;&amp;lt;w:bookmarkEnd w:id="44" /&amp;gt;&amp;lt;/w:p&amp;gt;&amp;lt;w:p w:rsidR="00F5777C" w:rsidRDefault="00F5777C" w:rsidP="00F5777C"&amp;gt;&amp;lt;w:pPr&amp;gt;&amp;lt;w:ind w:left="360" w:firstLine="360" /&amp;gt;&amp;lt;/w:pPr&amp;gt;&amp;lt;w:bookmarkStart w:id="45" w:name="_PAR__12_e9a1aeda_5da6_4463_b3f6_7809d89" /&amp;gt;&amp;lt;w:bookmarkStart w:id="46" w:name="_LINE__25_bb79c136_5356_40a2_85dd_291ebf" /&amp;gt;&amp;lt;w:bookmarkEnd w:id="41" /&amp;gt;&amp;lt;w:r&amp;gt;&amp;lt;w:t xml:space="preserve"&amp;gt;4. Examine, to the extent practicable, county jail management models in other states to &amp;lt;/w:t&amp;gt;&amp;lt;/w:r&amp;gt;&amp;lt;w:bookmarkStart w:id="47" w:name="_LINE__26_9650d0fe_fbb1_4cdc_b369_7fd0a3" /&amp;gt;&amp;lt;w:bookmarkEnd w:id="46" /&amp;gt;&amp;lt;w:r&amp;gt;&amp;lt;w:t xml:space="preserve"&amp;gt;determine whether there is a more efficient, effective and lower-cost model than the &amp;lt;/w:t&amp;gt;&amp;lt;/w:r&amp;gt;&amp;lt;w:bookmarkStart w:id="48" w:name="_LINE__27_1e1cd5d2_edc3_49a6_ad6b_331dfe" /&amp;gt;&amp;lt;w:bookmarkEnd w:id="47" /&amp;gt;&amp;lt;w:r&amp;gt;&amp;lt;w:t xml:space="preserve"&amp;gt;existing county jail management system in this State; and &amp;lt;/w:t&amp;gt;&amp;lt;/w:r&amp;gt;&amp;lt;w:bookmarkEnd w:id="48" /&amp;gt;&amp;lt;/w:p&amp;gt;&amp;lt;w:p w:rsidR="00F5777C" w:rsidRDefault="00F5777C" w:rsidP="00F5777C"&amp;gt;&amp;lt;w:pPr&amp;gt;&amp;lt;w:ind w:left="360" w:firstLine="360" /&amp;gt;&amp;lt;/w:pPr&amp;gt;&amp;lt;w:bookmarkStart w:id="49" w:name="_PAR__13_ed56339c_136c_463c_8792_51afb03" /&amp;gt;&amp;lt;w:bookmarkStart w:id="50" w:name="_LINE__28_e9be860f_f2e9_4a2c_ab76_ac04b4" /&amp;gt;&amp;lt;w:bookmarkEnd w:id="45" /&amp;gt;&amp;lt;w:r&amp;gt;&amp;lt;w:t xml:space="preserve"&amp;gt;5. Review historical jail regionalization efforts in this State and determine best methods &amp;lt;/w:t&amp;gt;&amp;lt;/w:r&amp;gt;&amp;lt;w:bookmarkStart w:id="51" w:name="_LINE__29_dc2fb4df_25ef_4321_8145_3bd4f9" /&amp;gt;&amp;lt;w:bookmarkEnd w:id="50" /&amp;gt;&amp;lt;w:r&amp;gt;&amp;lt;w:t xml:space="preserve"&amp;gt;and funding strategies to assist counties that are interested in jail regionalization. &amp;lt;/w:t&amp;gt;&amp;lt;/w:r&amp;gt;&amp;lt;w:bookmarkEnd w:id="51" /&amp;gt;&amp;lt;/w:p&amp;gt;&amp;lt;w:p w:rsidR="00F5777C" w:rsidRDefault="00F5777C" w:rsidP="00F5777C"&amp;gt;&amp;lt;w:pPr&amp;gt;&amp;lt;w:ind w:left="360" w:firstLine="360" /&amp;gt;&amp;lt;/w:pPr&amp;gt;&amp;lt;w:bookmarkStart w:id="52" w:name="_BILL_SECTION_UNALLOCATED__8519e07a_0ac2" /&amp;gt;&amp;lt;w:bookmarkStart w:id="53" w:name="_PAR__14_15a86a62_a5db_43bb_aa1b_22a81c8" /&amp;gt;&amp;lt;w:bookmarkStart w:id="54" w:name="_LINE__30_94da74ce_5fef_4bca_aac2_1f732d" /&amp;gt;&amp;lt;w:bookmarkEnd w:id="30" /&amp;gt;&amp;lt;w:bookmarkEnd w:id="49" /&amp;gt;&amp;lt;w:r&amp;gt;&amp;lt;w:rPr&amp;gt;&amp;lt;w:b /&amp;gt;&amp;lt;w:sz w:val="24" /&amp;gt;&amp;lt;/w:rPr&amp;gt;&amp;lt;w:t xml:space="preserve"&amp;gt;Sec. &amp;lt;/w:t&amp;gt;&amp;lt;/w:r&amp;gt;&amp;lt;w:bookmarkStart w:id="55" w:name="_BILL_SECTION_NUMBER__3f5a7c66_09c3_4714" /&amp;gt;&amp;lt;w:r&amp;gt;&amp;lt;w:rPr&amp;gt;&amp;lt;w:b /&amp;gt;&amp;lt;w:sz w:val="24" /&amp;gt;&amp;lt;/w:rPr&amp;gt;&amp;lt;w:t&amp;gt;4&amp;lt;/w:t&amp;gt;&amp;lt;/w:r&amp;gt;&amp;lt;w:bookmarkEnd w:id="55"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w:rsidRPr="00695D26"&amp;gt;&amp;lt;w:rPr&amp;gt;&amp;lt;w:b /&amp;gt;&amp;lt;w:sz w:val="24" /&amp;gt;&amp;lt;w:szCs w:val="24" /&amp;gt;&amp;lt;/w:rPr&amp;gt;&amp;lt;w:t&amp;gt;Report. Resolved:&amp;lt;/w:t&amp;gt;&amp;lt;/w:r&amp;gt;&amp;lt;w:r w:rsidRPr="00695D26"&amp;gt;&amp;lt;w:t xml:space="preserve"&amp;gt; That, no later than &amp;lt;/w:t&amp;gt;&amp;lt;/w:r&amp;gt;&amp;lt;w:r&amp;gt;&amp;lt;w:t&amp;gt;December&amp;lt;/w:t&amp;gt;&amp;lt;/w:r&amp;gt;&amp;lt;w:r w:rsidRPr="00695D26"&amp;gt;&amp;lt;w:t xml:space="preserve"&amp;gt; 1, 202&amp;lt;/w:t&amp;gt;&amp;lt;/w:r&amp;gt;&amp;lt;w:r&amp;gt;&amp;lt;w:t&amp;gt;7&amp;lt;/w:t&amp;gt;&amp;lt;/w:r&amp;gt;&amp;lt;w:r w:rsidRPr="00695D26"&amp;gt;&amp;lt;w:t xml:space="preserve"&amp;gt;, the working group &amp;lt;/w:t&amp;gt;&amp;lt;/w:r&amp;gt;&amp;lt;w:bookmarkStart w:id="56" w:name="_LINE__31_4ac110a4_188a_415c_8c8e_2c6c30" /&amp;gt;&amp;lt;w:bookmarkEnd w:id="54" /&amp;gt;&amp;lt;w:r w:rsidRPr="00695D26"&amp;gt;&amp;lt;w:t xml:space="preserve"&amp;gt;shall submit a report that includes its findings and recommendations based on its duties &amp;lt;/w:t&amp;gt;&amp;lt;/w:r&amp;gt;&amp;lt;w:bookmarkStart w:id="57" w:name="_LINE__32_ffc0678b_6f9d_444d_be0d_8218fa" /&amp;gt;&amp;lt;w:bookmarkEnd w:id="56" /&amp;gt;&amp;lt;w:r w:rsidRPr="00695D26"&amp;gt;&amp;lt;w:t xml:space="preserve"&amp;gt;under section 3, including suggested legislation, to the joint standing committee of the &amp;lt;/w:t&amp;gt;&amp;lt;/w:r&amp;gt;&amp;lt;w:bookmarkStart w:id="58" w:name="_LINE__33_9a743fc8_f5e3_4689_9ef8_5f16e1" /&amp;gt;&amp;lt;w:bookmarkEnd w:id="57" /&amp;gt;&amp;lt;w:r w:rsidRPr="00695D26"&amp;gt;&amp;lt;w:t xml:space="preserve"&amp;gt;Legislature having jurisdiction over corrections matters. The committee may submit &amp;lt;/w:t&amp;gt;&amp;lt;/w:r&amp;gt;&amp;lt;w:bookmarkStart w:id="59" w:name="_LINE__34_294a58a7_aed0_4318_bbd7_1f518c" /&amp;gt;&amp;lt;w:bookmarkEnd w:id="58" /&amp;gt;&amp;lt;w:r w:rsidRPr="00695D26"&amp;gt;&amp;lt;w:t&amp;gt;legislation based on the report to the Second Regular Session of the 133rd Legislature.&amp;lt;/w:t&amp;gt;&amp;lt;/w:r&amp;gt;&amp;lt;w:bookmarkEnd w:id="59" /&amp;gt;&amp;lt;/w:p&amp;gt;&amp;lt;w:p w:rsidR="00F5777C" w:rsidRDefault="00F5777C" w:rsidP="00F5777C"&amp;gt;&amp;lt;w:pPr&amp;gt;&amp;lt;w:keepNext /&amp;gt;&amp;lt;w:spacing w:before="240" /&amp;gt;&amp;lt;w:ind w:left="360" /&amp;gt;&amp;lt;w:jc w:val="center" /&amp;gt;&amp;lt;/w:pPr&amp;gt;&amp;lt;w:bookmarkStart w:id="60" w:name="_SUMMARY__0b78c52e_9052_4508_a6c3_422603" /&amp;gt;&amp;lt;w:bookmarkStart w:id="61" w:name="_PAR__15_14d04552_f3dc_4f71_86b5_8d68f8c" /&amp;gt;&amp;lt;w:bookmarkStart w:id="62" w:name="_LINE__35_7ce4e139_2a0b_4285_9913_5dbdfc" /&amp;gt;&amp;lt;w:bookmarkEnd w:id="1" /&amp;gt;&amp;lt;w:bookmarkEnd w:id="52" /&amp;gt;&amp;lt;w:bookmarkEnd w:id="53" /&amp;gt;&amp;lt;w:r&amp;gt;&amp;lt;w:rPr&amp;gt;&amp;lt;w:b /&amp;gt;&amp;lt;w:sz w:val="24" /&amp;gt;&amp;lt;/w:rPr&amp;gt;&amp;lt;w:t&amp;gt;SUMMARY&amp;lt;/w:t&amp;gt;&amp;lt;/w:r&amp;gt;&amp;lt;w:bookmarkEnd w:id="62" /&amp;gt;&amp;lt;/w:p&amp;gt;&amp;lt;w:p w:rsidR="00F5777C" w:rsidRDefault="00F5777C" w:rsidP="00F5777C"&amp;gt;&amp;lt;w:pPr&amp;gt;&amp;lt;w:ind w:left="360" w:firstLine="360" /&amp;gt;&amp;lt;/w:pPr&amp;gt;&amp;lt;w:bookmarkStart w:id="63" w:name="_PAR__16_3fd79e24_85c4_44a0_863e_870d8a7" /&amp;gt;&amp;lt;w:bookmarkStart w:id="64" w:name="_LINE__36_64a7bcee_b12d_4720_a440_85e63f" /&amp;gt;&amp;lt;w:bookmarkEnd w:id="61" /&amp;gt;&amp;lt;w:r&amp;gt;&amp;lt;w:t xml:space="preserve"&amp;gt;This bill directs the Commissioner of Corrections to establish a working group to study &amp;lt;/w:t&amp;gt;&amp;lt;/w:r&amp;gt;&amp;lt;w:bookmarkStart w:id="65" w:name="_LINE__37_4bcbe59e_537c_41ab_bfaa_b95afe" /&amp;gt;&amp;lt;w:bookmarkEnd w:id="64" /&amp;gt;&amp;lt;w:r&amp;gt;&amp;lt;w:t xml:space="preserve"&amp;gt;alternative methods for operating county jails. The working group must review the history &amp;lt;/w:t&amp;gt;&amp;lt;/w:r&amp;gt;&amp;lt;w:bookmarkStart w:id="66" w:name="_LINE__38_88559b51_9ff3_419e_b5d2_01208b" /&amp;gt;&amp;lt;w:bookmarkEnd w:id="65" /&amp;gt;&amp;lt;w:r&amp;gt;&amp;lt;w:t xml:space="preserve"&amp;gt;of the former State Board of Corrections, examine other states' county jail management &amp;lt;/w:t&amp;gt;&amp;lt;/w:r&amp;gt;&amp;lt;w:bookmarkStart w:id="67" w:name="_LINE__39_f418a6ff_f7a7_4907_8e44_fe8126" /&amp;gt;&amp;lt;w:bookmarkEnd w:id="66" /&amp;gt;&amp;lt;w:r&amp;gt;&amp;lt;w:t xml:space="preserve"&amp;gt;models, review historical jail regionalization efforts in this State and determine the best &amp;lt;/w:t&amp;gt;&amp;lt;/w:r&amp;gt;&amp;lt;w:bookmarkStart w:id="68" w:name="_LINE__40_98fda4f2_d58a_46e6_9246_0dc3bb" /&amp;gt;&amp;lt;w:bookmarkEnd w:id="67" /&amp;gt;&amp;lt;w:r&amp;gt;&amp;lt;w:t xml:space="preserve"&amp;gt;methods and funding strategies to assist counties that are interested in jail regionalization. &amp;lt;/w:t&amp;gt;&amp;lt;/w:r&amp;gt;&amp;lt;w:bookmarkStart w:id="69" w:name="_PAGE_SPLIT__61b33509_e3c9_4d81_b575_3f4" /&amp;gt;&amp;lt;w:bookmarkStart w:id="70" w:name="_PAGE__2_fb6a6c18_3db3_4e6c_b67d_9e41eab" /&amp;gt;&amp;lt;w:bookmarkStart w:id="71" w:name="_PAR__1_30bcd0c8_e7fd_443c_bbb5_e235ab52" /&amp;gt;&amp;lt;w:bookmarkStart w:id="72" w:name="_LINE__1_a4a85c22_5158_4554_a839_62692e1" /&amp;gt;&amp;lt;w:bookmarkEnd w:id="4" /&amp;gt;&amp;lt;w:bookmarkEnd w:id="63" /&amp;gt;&amp;lt;w:bookmarkEnd w:id="68" /&amp;gt;&amp;lt;w:r&amp;gt;&amp;lt;w:t&amp;gt;N&amp;lt;/w:t&amp;gt;&amp;lt;/w:r&amp;gt;&amp;lt;w:bookmarkEnd w:id="69" /&amp;gt;&amp;lt;w:r&amp;gt;&amp;lt;w:t xml:space="preserve"&amp;gt;o later than December 1, 2027, the working group must submit to the joint standing &amp;lt;/w:t&amp;gt;&amp;lt;/w:r&amp;gt;&amp;lt;w:bookmarkStart w:id="73" w:name="_LINE__2_8bef34f1_6f89_4ee7_b202_10df89a" /&amp;gt;&amp;lt;w:bookmarkEnd w:id="72" /&amp;gt;&amp;lt;w:r&amp;gt;&amp;lt;w:t xml:space="preserve"&amp;gt;committee of the Legislature having jurisdiction over corrections matters a report that &amp;lt;/w:t&amp;gt;&amp;lt;/w:r&amp;gt;&amp;lt;w:bookmarkStart w:id="74" w:name="_LINE__3_1c43231b_9aa1_47e6_9c21_1a2ef34" /&amp;gt;&amp;lt;w:bookmarkEnd w:id="73" /&amp;gt;&amp;lt;w:r&amp;gt;&amp;lt;w:t xml:space="preserve"&amp;gt;includes the working group's findings and recommendations for alternative methods for &amp;lt;/w:t&amp;gt;&amp;lt;/w:r&amp;gt;&amp;lt;w:bookmarkStart w:id="75" w:name="_LINE__4_2d93e7e0_07dc_4086_8eef_599512e" /&amp;gt;&amp;lt;w:bookmarkEnd w:id="74" /&amp;gt;&amp;lt;w:r&amp;gt;&amp;lt;w:t xml:space="preserve"&amp;gt;operating county jails. The committee may submit legislation based on the report to the &amp;lt;/w:t&amp;gt;&amp;lt;/w:r&amp;gt;&amp;lt;w:bookmarkStart w:id="76" w:name="_LINE__5_45474fc3_29ec_463c_975a_d313ae2" /&amp;gt;&amp;lt;w:bookmarkEnd w:id="75" /&amp;gt;&amp;lt;w:r&amp;gt;&amp;lt;w:t&amp;gt;Second Regular Session of the 133rd Legislature.&amp;lt;/w:t&amp;gt;&amp;lt;/w:r&amp;gt;&amp;lt;w:bookmarkEnd w:id="76" /&amp;gt;&amp;lt;/w:p&amp;gt;&amp;lt;w:p w:rsidR="00F5777C" w:rsidRDefault="00F5777C" w:rsidP="00F5777C"&amp;gt;&amp;lt;w:pPr&amp;gt;&amp;lt;w:ind w:left="360" w:firstLine="360" /&amp;gt;&amp;lt;/w:pPr&amp;gt;&amp;lt;w:bookmarkStart w:id="77" w:name="_PAR__2_bfb08e54_d5ab_475e_87db_358fe886" /&amp;gt;&amp;lt;w:bookmarkStart w:id="78" w:name="_LINE__6_a4abcc27_0f1b_41fb_bd1d_6c4a984" /&amp;gt;&amp;lt;w:bookmarkEnd w:id="71" /&amp;gt;&amp;lt;w:r&amp;gt;&amp;lt;w:t xml:space="preserve"&amp;gt;This bill is reported out by the Joint Standing Committee on Criminal Justice and &amp;lt;/w:t&amp;gt;&amp;lt;/w:r&amp;gt;&amp;lt;w:bookmarkStart w:id="79" w:name="_LINE__7_1d2ddbaf_d575_4148_adb0_ccdcb07" /&amp;gt;&amp;lt;w:bookmarkEnd w:id="78" /&amp;gt;&amp;lt;w:r&amp;gt;&amp;lt;w:t xml:space="preserve"&amp;gt;Public Safety pursuant to Resolve 2025, chapter 73. The committee has not taken a position &amp;lt;/w:t&amp;gt;&amp;lt;/w:r&amp;gt;&amp;lt;w:bookmarkStart w:id="80" w:name="_LINE__8_c3bdff36_ae3f_44a5_a748_8b43736" /&amp;gt;&amp;lt;w:bookmarkEnd w:id="79" /&amp;gt;&amp;lt;w:r&amp;gt;&amp;lt;w:t xml:space="preserve"&amp;gt;on the substance of the bill, and by reporting this bill out, the committee is not suggesting &amp;lt;/w:t&amp;gt;&amp;lt;/w:r&amp;gt;&amp;lt;w:bookmarkStart w:id="81" w:name="_LINE__9_c6517624_fd6a_49a7_8648_0705786" /&amp;gt;&amp;lt;w:bookmarkEnd w:id="80" /&amp;gt;&amp;lt;w:r&amp;gt;&amp;lt;w:t xml:space="preserve"&amp;gt;and does not intend to suggest that it agrees or disagrees with any aspect of this bill.  The &amp;lt;/w:t&amp;gt;&amp;lt;/w:r&amp;gt;&amp;lt;w:bookmarkStart w:id="82" w:name="_LINE__10_caf47ecc_33f9_422b_9386_62499c" /&amp;gt;&amp;lt;w:bookmarkEnd w:id="81" /&amp;gt;&amp;lt;w:r&amp;gt;&amp;lt;w:t xml:space="preserve"&amp;gt;committee is reporting the bill out for the sole purpose of obtaining a printed bill that can &amp;lt;/w:t&amp;gt;&amp;lt;/w:r&amp;gt;&amp;lt;w:bookmarkStart w:id="83" w:name="_LINE__11_9b26104e_9d9b_4bed_be32_02c46d" /&amp;gt;&amp;lt;w:bookmarkEnd w:id="82" /&amp;gt;&amp;lt;w:r&amp;gt;&amp;lt;w:t xml:space="preserve"&amp;gt;be referred to the committee for a public hearing and subsequent committee action in the &amp;lt;/w:t&amp;gt;&amp;lt;/w:r&amp;gt;&amp;lt;w:bookmarkStart w:id="84" w:name="_LINE__12_47b36d29_1e0a_4924_927b_40d511" /&amp;gt;&amp;lt;w:bookmarkEnd w:id="83" /&amp;gt;&amp;lt;w:r&amp;gt;&amp;lt;w:t&amp;gt;normal course.&amp;lt;/w:t&amp;gt;&amp;lt;/w:r&amp;gt;&amp;lt;w:bookmarkEnd w:id="84" /&amp;gt;&amp;lt;/w:p&amp;gt;&amp;lt;w:bookmarkEnd w:id="2" /&amp;gt;&amp;lt;w:bookmarkEnd w:id="3" /&amp;gt;&amp;lt;w:bookmarkEnd w:id="60" /&amp;gt;&amp;lt;w:bookmarkEnd w:id="70" /&amp;gt;&amp;lt;w:bookmarkEnd w:id="77" /&amp;gt;&amp;lt;w:p w:rsidR="00000000" w:rsidRDefault="00F5777C"&amp;gt;&amp;lt;w:r&amp;gt;&amp;lt;w:t xml:space="preserve"&amp;gt; &amp;lt;/w:t&amp;gt;&amp;lt;/w:r&amp;gt;&amp;lt;/w:p&amp;gt;&amp;lt;w:sectPr w:rsidR="00000000" w:rsidSect="00F5777C"&amp;gt;&amp;lt;w:footerReference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w:rsidR="00322031" w:rsidRDefault="00F5777C"&amp;gt;&amp;lt;w:pPr&amp;gt;&amp;lt;w:pStyle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/&amp;gt;&amp;lt;/w:rPr&amp;gt;&amp;lt;w:t&amp;gt;132LR3073(01)&amp;lt;/w:t&amp;gt;&amp;lt;/w:r&amp;gt;&amp;lt;w:r&amp;gt;&amp;lt;w:rPr&amp;gt;&amp;lt;w:snapToGrid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b3c512b_32f7_423d_83c0_7c0a329&lt;/BookmarkName&gt;&lt;Tables /&gt;&lt;/ProcessedCheckInPage&gt;&lt;ProcessedCheckInPage&gt;&lt;PageNumber&gt;2&lt;/PageNumber&gt;&lt;BookmarkName&gt;_PAGE__2_fb6a6c18_3db3_4e6c_b67d_9e41eab&lt;/BookmarkName&gt;&lt;Tables /&gt;&lt;/ProcessedCheckInPage&gt;&lt;/Pages&gt;&lt;Paragraphs&gt;&lt;CheckInParagraphs&gt;&lt;PageNumber&gt;1&lt;/PageNumber&gt;&lt;BookmarkName&gt;_PAR__1_55d54503_0949_4bba_9047_97f4776e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0455eb87_7d49_421f_aead_4adce7e1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c1fb5a9_08d5_4e13_b182_531b268b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169d4ccf_af17_46d1_b6ce_38ff7769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83323f5_205e_45b4_9f4d_890ef70d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0b31e854_e3bd_4fc3_9741_f1112860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fcaa692e_6809_482b_9292_3b6c385d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496c1bb5_782a_409a_be71_12b08b9c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dadef246_8575_4832_8fbd_d52ba98f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8b5375d7_83e3_45c2_b6f0_4381ffd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7678d969_f9f8_48ed_8d7f_f570ce4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e9a1aeda_5da6_4463_b3f6_7809d89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ed56339c_136c_463c_8792_51afb03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15a86a62_a5db_43bb_aa1b_22a81c8&lt;/BookmarkName&gt;&lt;StartingLineNumber&gt;30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14d04552_f3dc_4f71_86b5_8d68f8c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3fd79e24_85c4_44a0_863e_870d8a7&lt;/BookmarkName&gt;&lt;StartingLineNumber&gt;36&lt;/StartingLineNumber&gt;&lt;EndingLineNumber&gt;40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2&lt;/PageNumber&gt;&lt;BookmarkName&gt;_PAR__1_30bcd0c8_e7fd_443c_bbb5_e235ab52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bfb08e54_d5ab_475e_87db_358fe886&lt;/BookmarkName&gt;&lt;StartingLineNumber&gt;6&lt;/StartingLineNumber&gt;&lt;EndingLineNumber&gt;12&lt;/EndingLineNumber&gt;&lt;PostTableLine&gt;false&lt;/PostTableLine&gt;&lt;PostKeepWithNext&gt;false&lt;/PostKeepWithNext&gt;&lt;RequiresSectionBreak&gt;true&lt;/RequiresSectionBreak&gt;&lt;SectionStartingLineNumber&gt;6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