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Per Diem Rate for Members of the Maine Labor Relations Board</w:t>
      </w:r>
    </w:p>
    <w:p w:rsidR="00794C4C" w:rsidP="00794C4C">
      <w:pPr>
        <w:ind w:left="360"/>
        <w:rPr>
          <w:rFonts w:ascii="Arial" w:eastAsia="Arial" w:hAnsi="Arial" w:cs="Arial"/>
        </w:rPr>
      </w:pPr>
      <w:bookmarkStart w:id="0" w:name="_ENACTING_CLAUSE__afb55d55_bb99_4bc8_bb1"/>
      <w:bookmarkStart w:id="1" w:name="_DOC_BODY__bf1a94b0_0a5c_4562_aa96_58028"/>
      <w:bookmarkStart w:id="2" w:name="_DOC_BODY_CONTAINER__f0908e5e_a0b2_4939_"/>
      <w:bookmarkStart w:id="3" w:name="_PAGE__1_8988f8dc_d0d1_488b_a087_569d16d"/>
      <w:bookmarkStart w:id="4" w:name="_PAR__1_9bccc18b_d0d2_4831_8297_68700abf"/>
      <w:bookmarkStart w:id="5" w:name="_LINE__1_1bf962d1_1afa_4e2e_8155_b8c317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94C4C" w:rsidP="00794C4C">
      <w:pPr>
        <w:ind w:left="360" w:firstLine="360"/>
        <w:rPr>
          <w:rFonts w:ascii="Arial" w:eastAsia="Arial" w:hAnsi="Arial" w:cs="Arial"/>
        </w:rPr>
      </w:pPr>
      <w:bookmarkStart w:id="6" w:name="_BILL_SECTION_HEADER__f3dcadba_528c_4f21"/>
      <w:bookmarkStart w:id="7" w:name="_BILL_SECTION__6bffd037_a642_4db0_984b_8"/>
      <w:bookmarkStart w:id="8" w:name="_DOC_BODY_CONTENT__ad69db2c_d2f2_4dfb_a2"/>
      <w:bookmarkStart w:id="9" w:name="_PAR__2_2761f799_cee3_4ee6_b5e1_e031e719"/>
      <w:bookmarkStart w:id="10" w:name="_LINE__2_4362d26d_c4bc_4127_83de_9c4896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4d2bf38_4470_45a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§12004-B, sub-§2,</w:t>
      </w:r>
      <w:r>
        <w:rPr>
          <w:rFonts w:ascii="Arial" w:eastAsia="Arial" w:hAnsi="Arial" w:cs="Arial"/>
        </w:rPr>
        <w:t xml:space="preserve"> as amended by PL 1989, c. 503, Pt. A, §7, is </w:t>
      </w:r>
      <w:bookmarkStart w:id="12" w:name="_LINE__3_98ef02f1_3360_4edf_b52f_712abe8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794C4C" w:rsidP="00794C4C">
      <w:pPr>
        <w:ind w:left="360" w:firstLine="360"/>
        <w:rPr>
          <w:rFonts w:ascii="Arial" w:eastAsia="Arial" w:hAnsi="Arial" w:cs="Arial"/>
        </w:rPr>
      </w:pPr>
      <w:bookmarkStart w:id="13" w:name="_STATUTE_NUMBER__ad7b103c_f604_4b13_916b"/>
      <w:bookmarkStart w:id="14" w:name="_STATUTE_SS__4f893a28_b126_4a4f_9291_24c"/>
      <w:bookmarkStart w:id="15" w:name="_PAR__3_9cee6683_0a91_43fe_99aa_81be0c0e"/>
      <w:bookmarkStart w:id="16" w:name="_LINE__4_c1dda101_5952_4b55_b578_5d1e020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End w:id="16"/>
    </w:p>
    <w:tbl>
      <w:tblPr>
        <w:tblStyle w:val="BPSTable"/>
        <w:tblW w:w="0" w:type="dxa"/>
        <w:tblInd w:w="360" w:type="dxa"/>
        <w:tblCellMar>
          <w:left w:w="0" w:type="dxa"/>
          <w:right w:w="0" w:type="dxa"/>
        </w:tblCellMar>
        <w:tblLook w:val="04A0"/>
      </w:tblPr>
      <w:tblGrid>
        <w:gridCol w:w="3908"/>
        <w:gridCol w:w="2184"/>
        <w:gridCol w:w="1843"/>
      </w:tblGrid>
      <w:tr w:rsidTr="00BE4F0E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93" w:type="dxa"/>
          </w:tcPr>
          <w:p w:rsidR="00794C4C" w:rsidP="00BE4F0E">
            <w:pPr>
              <w:rPr>
                <w:rFonts w:ascii="Arial" w:eastAsia="Arial" w:hAnsi="Arial" w:cs="Arial"/>
              </w:rPr>
            </w:pPr>
            <w:bookmarkStart w:id="17" w:name="_STATUTE_CONTENT__4998e973_378e_4db1_9fa"/>
            <w:bookmarkStart w:id="18" w:name="_PAR__4_3a1167e8_1f4a_4b47_8900_b69fd725"/>
            <w:bookmarkStart w:id="19" w:name="_LINE__5_b2ad3211_f005_4864_9593_ae1f1b6"/>
            <w:bookmarkEnd w:id="15"/>
            <w:r>
              <w:rPr>
                <w:rFonts w:ascii="Arial" w:eastAsia="Arial" w:hAnsi="Arial" w:cs="Arial"/>
              </w:rPr>
              <w:t>Maine Labor Relations Board</w:t>
            </w:r>
            <w:bookmarkEnd w:id="19"/>
          </w:p>
        </w:tc>
        <w:tc>
          <w:tcPr>
            <w:tcW w:w="2434" w:type="dxa"/>
          </w:tcPr>
          <w:p w:rsidR="00794C4C" w:rsidP="00BE4F0E">
            <w:pPr>
              <w:rPr>
                <w:rFonts w:ascii="Arial" w:eastAsia="Arial" w:hAnsi="Arial" w:cs="Arial"/>
              </w:rPr>
            </w:pPr>
            <w:bookmarkStart w:id="20" w:name="_LINE__5_0b16efc5_ff3e_4678_b447_cbfc00a"/>
            <w:bookmarkStart w:id="21" w:name="_PROCESSED_CHANGE__3f3bab40_bd36_49ac_a5"/>
            <w:r>
              <w:rPr>
                <w:rFonts w:ascii="Arial" w:eastAsia="Arial" w:hAnsi="Arial" w:cs="Arial"/>
                <w:strike/>
              </w:rPr>
              <w:t>$75/Day</w:t>
            </w:r>
            <w:r>
              <w:rPr>
                <w:rFonts w:ascii="Arial" w:eastAsia="Arial" w:hAnsi="Arial" w:cs="Arial"/>
                <w:strike/>
              </w:rPr>
              <w:t xml:space="preserve"> </w:t>
            </w:r>
            <w:r>
              <w:rPr>
                <w:rFonts w:ascii="Arial" w:eastAsia="Arial" w:hAnsi="Arial" w:cs="Arial"/>
                <w:strike/>
              </w:rPr>
              <w:t>$100/Day</w:t>
            </w:r>
            <w:bookmarkEnd w:id="20"/>
            <w:r>
              <w:rPr>
                <w:rFonts w:ascii="Arial" w:eastAsia="Arial" w:hAnsi="Arial" w:cs="Arial"/>
              </w:rPr>
              <w:t xml:space="preserve"> </w:t>
            </w:r>
            <w:bookmarkStart w:id="22" w:name="_LINE__6_46e0fa95_453d_459a_9ad8_3ecc227"/>
            <w:bookmarkStart w:id="23" w:name="_PROCESSED_CHANGE__af116643_8fda_47af_af"/>
            <w:bookmarkEnd w:id="21"/>
            <w:r>
              <w:rPr>
                <w:rFonts w:ascii="Arial" w:eastAsia="Arial" w:hAnsi="Arial" w:cs="Arial"/>
                <w:u w:val="single"/>
              </w:rPr>
              <w:t>$150/Day</w:t>
            </w:r>
            <w:r>
              <w:rPr>
                <w:rFonts w:ascii="Arial" w:eastAsia="Arial" w:hAnsi="Arial" w:cs="Arial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u w:val="single"/>
              </w:rPr>
              <w:t>$200</w:t>
            </w:r>
            <w:r>
              <w:rPr>
                <w:rFonts w:ascii="Arial" w:eastAsia="Arial" w:hAnsi="Arial" w:cs="Arial"/>
                <w:u w:val="single"/>
              </w:rPr>
              <w:t>/Day</w:t>
            </w:r>
            <w:bookmarkEnd w:id="22"/>
            <w:r>
              <w:rPr>
                <w:rFonts w:ascii="Arial" w:eastAsia="Arial" w:hAnsi="Arial" w:cs="Arial"/>
              </w:rPr>
              <w:t xml:space="preserve"> </w:t>
            </w:r>
            <w:bookmarkStart w:id="24" w:name="_LINE__7_6ab71a64_ff59_4d44_ad8e_833089b"/>
            <w:bookmarkEnd w:id="23"/>
            <w:r>
              <w:rPr>
                <w:rFonts w:ascii="Arial" w:eastAsia="Arial" w:hAnsi="Arial" w:cs="Arial"/>
              </w:rPr>
              <w:t>Chair</w:t>
            </w:r>
            <w:bookmarkEnd w:id="24"/>
          </w:p>
        </w:tc>
        <w:tc>
          <w:tcPr>
            <w:tcW w:w="2074" w:type="dxa"/>
          </w:tcPr>
          <w:p w:rsidR="00794C4C" w:rsidP="00BE4F0E">
            <w:pPr>
              <w:jc w:val="right"/>
              <w:rPr>
                <w:rFonts w:ascii="Arial" w:eastAsia="Arial" w:hAnsi="Arial" w:cs="Arial"/>
              </w:rPr>
            </w:pPr>
            <w:bookmarkStart w:id="25" w:name="_CROSS_REFERENCE__38247aec_c767_4fbe_b3a"/>
            <w:bookmarkStart w:id="26" w:name="_LINE__5_e196d91e_592a_4921_b752_3c40fba"/>
            <w:r>
              <w:rPr>
                <w:rFonts w:ascii="Arial" w:eastAsia="Arial" w:hAnsi="Arial" w:cs="Arial"/>
              </w:rPr>
              <w:t>26 MRSA §968</w:t>
            </w:r>
            <w:bookmarkEnd w:id="25"/>
            <w:bookmarkEnd w:id="26"/>
          </w:p>
        </w:tc>
      </w:tr>
    </w:tbl>
    <w:p w:rsidR="00794C4C" w:rsidP="00794C4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7" w:name="_SUMMARY__d1638de2_0c02_497f_9a26_afc414"/>
      <w:bookmarkStart w:id="28" w:name="_PAR__5_3d79389d_cdaa_4e05_b252_a2b6580e"/>
      <w:bookmarkStart w:id="29" w:name="_LINE__8_18d1b378_6061_4afd_aa1b_7142528"/>
      <w:bookmarkEnd w:id="7"/>
      <w:bookmarkEnd w:id="8"/>
      <w:bookmarkEnd w:id="14"/>
      <w:bookmarkEnd w:id="17"/>
      <w:bookmarkEnd w:id="18"/>
      <w:r>
        <w:rPr>
          <w:rFonts w:ascii="Arial" w:eastAsia="Arial" w:hAnsi="Arial" w:cs="Arial"/>
          <w:b/>
          <w:sz w:val="24"/>
        </w:rPr>
        <w:t>SUMMARY</w:t>
      </w:r>
      <w:bookmarkEnd w:id="29"/>
    </w:p>
    <w:p w:rsidR="00794C4C" w:rsidP="00794C4C">
      <w:pPr>
        <w:ind w:left="360" w:firstLine="360"/>
        <w:rPr>
          <w:rFonts w:ascii="Arial" w:eastAsia="Arial" w:hAnsi="Arial" w:cs="Arial"/>
        </w:rPr>
      </w:pPr>
      <w:bookmarkStart w:id="30" w:name="_PAR__6_91b7924d_5917_4840_9e39_8489a04b"/>
      <w:bookmarkStart w:id="31" w:name="_LINE__9_d85be8a9_d453_4c5c_9a50_8d0f548"/>
      <w:bookmarkEnd w:id="28"/>
      <w:r>
        <w:rPr>
          <w:rFonts w:ascii="Arial" w:eastAsia="Arial" w:hAnsi="Arial" w:cs="Arial"/>
        </w:rPr>
        <w:t xml:space="preserve">This bill is reported out by the Joint Standing Committee on Labor pursuant to the </w:t>
      </w:r>
      <w:bookmarkStart w:id="32" w:name="_LINE__10_905aa05e_bfcf_4938_9581_eb0c2b"/>
      <w:bookmarkEnd w:id="31"/>
      <w:r>
        <w:rPr>
          <w:rFonts w:ascii="Arial" w:eastAsia="Arial" w:hAnsi="Arial" w:cs="Arial"/>
        </w:rPr>
        <w:t xml:space="preserve">Maine Revised Statutes, Title 3, section 955, subsection 4 to implement recommendations </w:t>
      </w:r>
      <w:bookmarkStart w:id="33" w:name="_LINE__11_b2c6b83a_4b25_44a8_a944_051d45"/>
      <w:bookmarkEnd w:id="32"/>
      <w:r>
        <w:rPr>
          <w:rFonts w:ascii="Arial" w:eastAsia="Arial" w:hAnsi="Arial" w:cs="Arial"/>
        </w:rPr>
        <w:t xml:space="preserve">related to the joint standing committee's review of the Maine Labor Relations Board under </w:t>
      </w:r>
      <w:bookmarkStart w:id="34" w:name="_LINE__12_9bf89f10_e92a_454e_9139_8496c6"/>
      <w:bookmarkEnd w:id="33"/>
      <w:r>
        <w:rPr>
          <w:rFonts w:ascii="Arial" w:eastAsia="Arial" w:hAnsi="Arial" w:cs="Arial"/>
        </w:rPr>
        <w:t xml:space="preserve">the State Government Evaluation Act. The joint standing committee has not taken a </w:t>
      </w:r>
      <w:bookmarkStart w:id="35" w:name="_LINE__13_5cd40283_7bdb_44cc_87b4_dbb0b6"/>
      <w:bookmarkEnd w:id="34"/>
      <w:r>
        <w:rPr>
          <w:rFonts w:ascii="Arial" w:eastAsia="Arial" w:hAnsi="Arial" w:cs="Arial"/>
        </w:rPr>
        <w:t xml:space="preserve">position on the substance of this bill. By reporting this bill out, the joint standing committee </w:t>
      </w:r>
      <w:bookmarkStart w:id="36" w:name="_LINE__14_d52a0578_e5e8_455c_b657_dc1806"/>
      <w:bookmarkEnd w:id="35"/>
      <w:r>
        <w:rPr>
          <w:rFonts w:ascii="Arial" w:eastAsia="Arial" w:hAnsi="Arial" w:cs="Arial"/>
        </w:rPr>
        <w:t xml:space="preserve">is not suggesting and does not intend to suggest that it agrees or disagrees with any aspect </w:t>
      </w:r>
      <w:bookmarkStart w:id="37" w:name="_LINE__15_19eb74df_9ab8_4099_a3c8_55c32b"/>
      <w:bookmarkEnd w:id="36"/>
      <w:r>
        <w:rPr>
          <w:rFonts w:ascii="Arial" w:eastAsia="Arial" w:hAnsi="Arial" w:cs="Arial"/>
        </w:rPr>
        <w:t xml:space="preserve">of this bill; instead, the joint standing committee is reporting the bill out for the sole purpose </w:t>
      </w:r>
      <w:bookmarkStart w:id="38" w:name="_LINE__16_6b0ead08_2579_44de_8ffd_96f6de"/>
      <w:bookmarkEnd w:id="37"/>
      <w:r>
        <w:rPr>
          <w:rFonts w:ascii="Arial" w:eastAsia="Arial" w:hAnsi="Arial" w:cs="Arial"/>
        </w:rPr>
        <w:t xml:space="preserve">of having a bill printed that can be referred to a joint standing committee for an appropriate </w:t>
      </w:r>
      <w:bookmarkStart w:id="39" w:name="_LINE__17_263517f1_5b61_47e4_a9a3_e8b5db"/>
      <w:bookmarkEnd w:id="38"/>
      <w:r>
        <w:rPr>
          <w:rFonts w:ascii="Arial" w:eastAsia="Arial" w:hAnsi="Arial" w:cs="Arial"/>
        </w:rPr>
        <w:t xml:space="preserve">public hearing and subsequent processing in the normal course. The joint standing </w:t>
      </w:r>
      <w:bookmarkStart w:id="40" w:name="_LINE__18_b9dee5d4_cf96_4ac4_863f_5d3e46"/>
      <w:bookmarkEnd w:id="39"/>
      <w:r>
        <w:rPr>
          <w:rFonts w:ascii="Arial" w:eastAsia="Arial" w:hAnsi="Arial" w:cs="Arial"/>
        </w:rPr>
        <w:t xml:space="preserve">committee is taking this action to ensure clarity and transparency in the legislative review </w:t>
      </w:r>
      <w:bookmarkStart w:id="41" w:name="_LINE__19_9ce87700_8b37_4e83_8251_94bcde"/>
      <w:bookmarkEnd w:id="40"/>
      <w:r>
        <w:rPr>
          <w:rFonts w:ascii="Arial" w:eastAsia="Arial" w:hAnsi="Arial" w:cs="Arial"/>
        </w:rPr>
        <w:t>of the proposals contained in the bill.</w:t>
      </w:r>
      <w:bookmarkEnd w:id="41"/>
    </w:p>
    <w:p w:rsidR="00794C4C" w:rsidP="00794C4C">
      <w:pPr>
        <w:ind w:left="360" w:firstLine="360"/>
        <w:rPr>
          <w:rFonts w:ascii="Arial" w:eastAsia="Arial" w:hAnsi="Arial" w:cs="Arial"/>
        </w:rPr>
      </w:pPr>
      <w:bookmarkStart w:id="42" w:name="_PAR__7_95692436_1f82_42c1_bd00_28877f66"/>
      <w:bookmarkStart w:id="43" w:name="_LINE__20_a447e41e_ec13_412a_929e_7a8adb"/>
      <w:bookmarkEnd w:id="30"/>
      <w:r>
        <w:rPr>
          <w:rFonts w:ascii="Arial" w:eastAsia="Arial" w:hAnsi="Arial" w:cs="Arial"/>
        </w:rPr>
        <w:t xml:space="preserve">The bill increases the per diem rate for members of the Maine Labor Relations Board </w:t>
      </w:r>
      <w:bookmarkStart w:id="44" w:name="_LINE__21_369af6e2_8c53_4f0e_b76e_44970e"/>
      <w:bookmarkEnd w:id="43"/>
      <w:r>
        <w:rPr>
          <w:rFonts w:ascii="Arial" w:eastAsia="Arial" w:hAnsi="Arial" w:cs="Arial"/>
        </w:rPr>
        <w:t xml:space="preserve">from $75 per day to $150 per day. The bill also increases the per diem rate for the Chair of </w:t>
      </w:r>
      <w:bookmarkStart w:id="45" w:name="_LINE__22_4a22bb9d_584f_45ef_bd0d_915d57"/>
      <w:bookmarkEnd w:id="44"/>
      <w:r>
        <w:rPr>
          <w:rFonts w:ascii="Arial" w:eastAsia="Arial" w:hAnsi="Arial" w:cs="Arial"/>
        </w:rPr>
        <w:t>the Maine Labor Relations Board from $100 per day to $200 per day.</w:t>
      </w:r>
      <w:bookmarkEnd w:id="45"/>
    </w:p>
    <w:bookmarkEnd w:id="1"/>
    <w:bookmarkEnd w:id="2"/>
    <w:bookmarkEnd w:id="3"/>
    <w:bookmarkEnd w:id="27"/>
    <w:bookmarkEnd w:id="4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LR3061,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Per Diem Rate for Members of the Maine Labor Relations Board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94C4C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4F0E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150246</ItemId>
    <LRId>77127</LRId>
    <LRNumber>3061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the Per Diem Rate for Members of the Maine Labor Relations Board</LRTitle>
    <ItemTitle>An Act to Increase the Per Diem Rate for Members of the Maine Labor Relations Board</ItemTitle>
    <ShortTitle1>INCREASE THE PER DIEM RATE FOR</ShortTitle1>
    <ShortTitle2>MEMBERS OF THE MAINE LABOR</ShortTitle2>
    <JacketLegend>Submitted by the Joint Standing Committee on Labor pursuant to the Maine Revised Statutes, Title 3, section 955, subsection 4.</JacketLegend>
    <DraftingCycleCount>1</DraftingCycleCount>
    <LatestDraftingActionId>124</LatestDraftingActionId>
    <LatestDraftingActionDate>2026-02-20T14:09:41</LatestDraftingActionDate>
    <LatestDrafterName>SLanglin</LatestDrafterName>
    <LatestProoferName>abachelder</LatestProoferName>
    <LatestTechName>mringrose</LatestTechName>
    <CurrentCustodyInitials>RRiley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w:rsidR="00794C4C" w:rsidRDefault="00794C4C" w:rsidP="00794C4C"&amp;gt;&amp;lt;w:pPr&amp;gt;&amp;lt;w:ind w:left="360" /&amp;gt;&amp;lt;/w:pPr&amp;gt;&amp;lt;w:bookmarkStart w:id="0" w:name="_ENACTING_CLAUSE__afb55d55_bb99_4bc8_bb1" /&amp;gt;&amp;lt;w:bookmarkStart w:id="1" w:name="_DOC_BODY__bf1a94b0_0a5c_4562_aa96_58028" /&amp;gt;&amp;lt;w:bookmarkStart w:id="2" w:name="_DOC_BODY_CONTAINER__f0908e5e_a0b2_4939_" /&amp;gt;&amp;lt;w:bookmarkStart w:id="3" w:name="_PAGE__1_8988f8dc_d0d1_488b_a087_569d16d" /&amp;gt;&amp;lt;w:bookmarkStart w:id="4" w:name="_PAR__1_9bccc18b_d0d2_4831_8297_68700abf" /&amp;gt;&amp;lt;w:bookmarkStart w:id="5" w:name="_LINE__1_1bf962d1_1afa_4e2e_8155_b8c317c"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w:rsidR="00794C4C" w:rsidRDefault="00794C4C" w:rsidP="00794C4C"&amp;gt;&amp;lt;w:pPr&amp;gt;&amp;lt;w:ind w:left="360" w:firstLine="360" /&amp;gt;&amp;lt;/w:pPr&amp;gt;&amp;lt;w:bookmarkStart w:id="6" w:name="_BILL_SECTION_HEADER__f3dcadba_528c_4f21" /&amp;gt;&amp;lt;w:bookmarkStart w:id="7" w:name="_BILL_SECTION__6bffd037_a642_4db0_984b_8" /&amp;gt;&amp;lt;w:bookmarkStart w:id="8" w:name="_DOC_BODY_CONTENT__ad69db2c_d2f2_4dfb_a2" /&amp;gt;&amp;lt;w:bookmarkStart w:id="9" w:name="_PAR__2_2761f799_cee3_4ee6_b5e1_e031e719" /&amp;gt;&amp;lt;w:bookmarkStart w:id="10" w:name="_LINE__2_4362d26d_c4bc_4127_83de_9c48967"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w:name="_BILL_SECTION_NUMBER__74d2bf38_4470_45a9"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§12004-B, sub-§2,&amp;lt;/w:t&amp;gt;&amp;lt;/w:r&amp;gt;&amp;lt;w:r&amp;gt;&amp;lt;w:t xml:space="preserve"&amp;gt; as amended by PL 1989, c. 503, Pt. A, §7, is &amp;lt;/w:t&amp;gt;&amp;lt;/w:r&amp;gt;&amp;lt;w:bookmarkStart w:id="12" w:name="_LINE__3_98ef02f1_3360_4edf_b52f_712abe8" /&amp;gt;&amp;lt;w:bookmarkEnd w:id="10" /&amp;gt;&amp;lt;w:r&amp;gt;&amp;lt;w:t&amp;gt;further amended to read:&amp;lt;/w:t&amp;gt;&amp;lt;/w:r&amp;gt;&amp;lt;w:bookmarkEnd w:id="12" /&amp;gt;&amp;lt;/w:p&amp;gt;&amp;lt;w:p w:rsidR="00794C4C" w:rsidRDefault="00794C4C" w:rsidP="00794C4C"&amp;gt;&amp;lt;w:pPr&amp;gt;&amp;lt;w:ind w:left="360" w:firstLine="360" /&amp;gt;&amp;lt;/w:pPr&amp;gt;&amp;lt;w:bookmarkStart w:id="13" w:name="_STATUTE_NUMBER__ad7b103c_f604_4b13_916b" /&amp;gt;&amp;lt;w:bookmarkStart w:id="14" w:name="_STATUTE_SS__4f893a28_b126_4a4f_9291_24c" /&amp;gt;&amp;lt;w:bookmarkStart w:id="15" w:name="_PAR__3_9cee6683_0a91_43fe_99aa_81be0c0e" /&amp;gt;&amp;lt;w:bookmarkStart w:id="16" w:name="_LINE__4_c1dda101_5952_4b55_b578_5d1e020" /&amp;gt;&amp;lt;w:bookmarkEnd w:id="6" /&amp;gt;&amp;lt;w:bookmarkEnd w:id="9" /&amp;gt;&amp;lt;w:r&amp;gt;&amp;lt;w:rPr&amp;gt;&amp;lt;w:b /&amp;gt;&amp;lt;/w:rPr&amp;gt;&amp;lt;w:t&amp;gt;2&amp;lt;/w:t&amp;gt;&amp;lt;/w:r&amp;gt;&amp;lt;w:bookmarkEnd w:id="13" /&amp;gt;&amp;lt;w:r&amp;gt;&amp;lt;w:rPr&amp;gt;&amp;lt;w:b /&amp;gt;&amp;lt;/w:rPr&amp;gt;&amp;lt;w:t xml:space="preserve"&amp;gt;.  &amp;lt;/w:t&amp;gt;&amp;lt;/w:r&amp;gt;&amp;lt;w:bookmarkEnd w:id="16" /&amp;gt;&amp;lt;/w:p&amp;gt;&amp;lt;w:tbl&amp;gt;&amp;lt;w:tblPr&amp;gt;&amp;lt;w:tblStyle w:val="BPSTable" /&amp;gt;&amp;lt;w:tblW w:w="0" w:type="dxa"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w:w="3908" /&amp;gt;&amp;lt;w:gridCol w:w="2184" /&amp;gt;&amp;lt;w:gridCol w:w="1843" /&amp;gt;&amp;lt;/w:tblGrid&amp;gt;&amp;lt;w:tr w:rsidR="00794C4C" w:rsidTr="00BE4F0E"&amp;gt;&amp;lt;w:tc&amp;gt;&amp;lt;w:tcPr&amp;gt;&amp;lt;w:tcW w:w="4493" w:type="dxa" /&amp;gt;&amp;lt;/w:tcPr&amp;gt;&amp;lt;w:p w:rsidR="00794C4C" w:rsidRDefault="00794C4C" w:rsidP="00BE4F0E"&amp;gt;&amp;lt;w:bookmarkStart w:id="17" w:name="_STATUTE_CONTENT__4998e973_378e_4db1_9fa" /&amp;gt;&amp;lt;w:bookmarkStart w:id="18" w:name="_PAR__4_3a1167e8_1f4a_4b47_8900_b69fd725" /&amp;gt;&amp;lt;w:bookmarkStart w:id="19" w:name="_LINE__5_b2ad3211_f005_4864_9593_ae1f1b6" /&amp;gt;&amp;lt;w:bookmarkEnd w:id="15" /&amp;gt;&amp;lt;w:r&amp;gt;&amp;lt;w:t&amp;gt;Maine Labor Relations Board&amp;lt;/w:t&amp;gt;&amp;lt;/w:r&amp;gt;&amp;lt;w:bookmarkEnd w:id="19" /&amp;gt;&amp;lt;/w:p&amp;gt;&amp;lt;/w:tc&amp;gt;&amp;lt;w:tc&amp;gt;&amp;lt;w:tcPr&amp;gt;&amp;lt;w:tcW w:w="2434" w:type="dxa" /&amp;gt;&amp;lt;/w:tcPr&amp;gt;&amp;lt;w:p w:rsidR="00794C4C" w:rsidRDefault="00794C4C" w:rsidP="00BE4F0E"&amp;gt;&amp;lt;w:bookmarkStart w:id="20" w:name="_LINE__5_0b16efc5_ff3e_4678_b447_cbfc00a" /&amp;gt;&amp;lt;w:bookmarkStart w:id="21" w:name="_PROCESSED_CHANGE__3f3bab40_bd36_49ac_a5" /&amp;gt;&amp;lt;w:del w:id="22" w:author="BPS" w:date="2026-02-18T10:15:00Z"&amp;gt;&amp;lt;w:r w:rsidDel="0030344A"&amp;gt;&amp;lt;w:delText&amp;gt;$75/Day&amp;lt;/w:delText&amp;gt;&amp;lt;/w:r&amp;gt;&amp;lt;/w:del&amp;gt;&amp;lt;w:del w:id="23" w:author="BPS" w:date="2026-02-18T10:16:00Z"&amp;gt;&amp;lt;w:r w:rsidDel="0030344A"&amp;gt;&amp;lt;w:delText xml:space="preserve"&amp;gt; &amp;lt;/w:delText&amp;gt;&amp;lt;/w:r&amp;gt;&amp;lt;/w:del&amp;gt;&amp;lt;w:del w:id="24" w:author="BPS" w:date="2026-02-18T10:15:00Z"&amp;gt;&amp;lt;w:r w:rsidDel="0030344A"&amp;gt;&amp;lt;w:delText&amp;gt;$100/Day&amp;lt;/w:delText&amp;gt;&amp;lt;/w:r&amp;gt;&amp;lt;/w:del&amp;gt;&amp;lt;w:bookmarkEnd w:id="20" /&amp;gt;&amp;lt;w:r&amp;gt;&amp;lt;w:t xml:space="preserve"&amp;gt; &amp;lt;/w:t&amp;gt;&amp;lt;/w:r&amp;gt;&amp;lt;w:bookmarkStart w:id="25" w:name="_LINE__6_46e0fa95_453d_459a_9ad8_3ecc227" /&amp;gt;&amp;lt;w:bookmarkStart w:id="26" w:name="_PROCESSED_CHANGE__af116643_8fda_47af_af" /&amp;gt;&amp;lt;w:bookmarkEnd w:id="21" /&amp;gt;&amp;lt;w:ins w:id="27" w:author="BPS" w:date="2026-02-18T10:15:00Z"&amp;gt;&amp;lt;w:r&amp;gt;&amp;lt;w:t&amp;gt;$150/Day&amp;lt;/w:t&amp;gt;&amp;lt;/w:r&amp;gt;&amp;lt;/w:ins&amp;gt;&amp;lt;w:ins w:id="28" w:author="BPS" w:date="2026-02-18T10:16:00Z"&amp;gt;&amp;lt;w:r w:rsidRPr="0030344A"&amp;gt;&amp;lt;w:t xml:space="preserve"&amp;gt; &amp;lt;/w:t&amp;gt;&amp;lt;/w:r&amp;gt;&amp;lt;/w:ins&amp;gt;&amp;lt;w:ins w:id="29" w:author="BPS" w:date="2026-02-18T10:15:00Z"&amp;gt;&amp;lt;w:r&amp;gt;&amp;lt;w:t&amp;gt;$200&amp;lt;/w:t&amp;gt;&amp;lt;/w:r&amp;gt;&amp;lt;/w:ins&amp;gt;&amp;lt;w:ins w:id="30" w:author="BPS" w:date="2026-02-18T10:16:00Z"&amp;gt;&amp;lt;w:r&amp;gt;&amp;lt;w:t&amp;gt;/Day&amp;lt;/w:t&amp;gt;&amp;lt;/w:r&amp;gt;&amp;lt;/w:ins&amp;gt;&amp;lt;w:bookmarkEnd w:id="25" /&amp;gt;&amp;lt;w:r&amp;gt;&amp;lt;w:t xml:space="preserve"&amp;gt; &amp;lt;/w:t&amp;gt;&amp;lt;/w:r&amp;gt;&amp;lt;w:bookmarkStart w:id="31" w:name="_LINE__7_6ab71a64_ff59_4d44_ad8e_833089b" /&amp;gt;&amp;lt;w:bookmarkEnd w:id="26" /&amp;gt;&amp;lt;w:r&amp;gt;&amp;lt;w:t&amp;gt;Chair&amp;lt;/w:t&amp;gt;&amp;lt;/w:r&amp;gt;&amp;lt;w:bookmarkEnd w:id="31" /&amp;gt;&amp;lt;/w:p&amp;gt;&amp;lt;/w:tc&amp;gt;&amp;lt;w:tc&amp;gt;&amp;lt;w:tcPr&amp;gt;&amp;lt;w:tcW w:w="2074" w:type="dxa" /&amp;gt;&amp;lt;/w:tcPr&amp;gt;&amp;lt;w:p w:rsidR="00794C4C" w:rsidRDefault="00794C4C" w:rsidP="00BE4F0E"&amp;gt;&amp;lt;w:pPr&amp;gt;&amp;lt;w:jc w:val="right" /&amp;gt;&amp;lt;/w:pPr&amp;gt;&amp;lt;w:bookmarkStart w:id="32" w:name="_CROSS_REFERENCE__38247aec_c767_4fbe_b3a" /&amp;gt;&amp;lt;w:bookmarkStart w:id="33" w:name="_LINE__5_e196d91e_592a_4921_b752_3c40fba" /&amp;gt;&amp;lt;w:r&amp;gt;&amp;lt;w:t&amp;gt;26 MRSA §968&amp;lt;/w:t&amp;gt;&amp;lt;/w:r&amp;gt;&amp;lt;w:bookmarkEnd w:id="32" /&amp;gt;&amp;lt;w:bookmarkEnd w:id="33" /&amp;gt;&amp;lt;/w:p&amp;gt;&amp;lt;/w:tc&amp;gt;&amp;lt;/w:tr&amp;gt;&amp;lt;/w:tbl&amp;gt;&amp;lt;w:p w:rsidR="00794C4C" w:rsidRDefault="00794C4C" w:rsidP="00794C4C"&amp;gt;&amp;lt;w:pPr&amp;gt;&amp;lt;w:keepNext /&amp;gt;&amp;lt;w:spacing w:before="240" /&amp;gt;&amp;lt;w:ind w:left="360" /&amp;gt;&amp;lt;w:jc w:val="center" /&amp;gt;&amp;lt;/w:pPr&amp;gt;&amp;lt;w:bookmarkStart w:id="34" w:name="_SUMMARY__d1638de2_0c02_497f_9a26_afc414" /&amp;gt;&amp;lt;w:bookmarkStart w:id="35" w:name="_PAR__5_3d79389d_cdaa_4e05_b252_a2b6580e" /&amp;gt;&amp;lt;w:bookmarkStart w:id="36" w:name="_LINE__8_18d1b378_6061_4afd_aa1b_7142528" /&amp;gt;&amp;lt;w:bookmarkEnd w:id="7" /&amp;gt;&amp;lt;w:bookmarkEnd w:id="8" /&amp;gt;&amp;lt;w:bookmarkEnd w:id="14" /&amp;gt;&amp;lt;w:bookmarkEnd w:id="17" /&amp;gt;&amp;lt;w:bookmarkEnd w:id="18" /&amp;gt;&amp;lt;w:r&amp;gt;&amp;lt;w:rPr&amp;gt;&amp;lt;w:b /&amp;gt;&amp;lt;w:sz w:val="24" /&amp;gt;&amp;lt;/w:rPr&amp;gt;&amp;lt;w:t&amp;gt;SUMMARY&amp;lt;/w:t&amp;gt;&amp;lt;/w:r&amp;gt;&amp;lt;w:bookmarkEnd w:id="36" /&amp;gt;&amp;lt;/w:p&amp;gt;&amp;lt;w:p w:rsidR="00794C4C" w:rsidRDefault="00794C4C" w:rsidP="00794C4C"&amp;gt;&amp;lt;w:pPr&amp;gt;&amp;lt;w:ind w:left="360" w:firstLine="360" /&amp;gt;&amp;lt;/w:pPr&amp;gt;&amp;lt;w:bookmarkStart w:id="37" w:name="_PAR__6_91b7924d_5917_4840_9e39_8489a04b" /&amp;gt;&amp;lt;w:bookmarkStart w:id="38" w:name="_LINE__9_d85be8a9_d453_4c5c_9a50_8d0f548" /&amp;gt;&amp;lt;w:bookmarkEnd w:id="35" /&amp;gt;&amp;lt;w:r&amp;gt;&amp;lt;w:t xml:space="preserve"&amp;gt;This bill is reported out by the Joint Standing Committee on Labor pursuant to the &amp;lt;/w:t&amp;gt;&amp;lt;/w:r&amp;gt;&amp;lt;w:bookmarkStart w:id="39" w:name="_LINE__10_905aa05e_bfcf_4938_9581_eb0c2b" /&amp;gt;&amp;lt;w:bookmarkEnd w:id="38" /&amp;gt;&amp;lt;w:r&amp;gt;&amp;lt;w:t xml:space="preserve"&amp;gt;Maine Revised Statutes, Title 3, section 955, subsection 4 to implement recommendations &amp;lt;/w:t&amp;gt;&amp;lt;/w:r&amp;gt;&amp;lt;w:bookmarkStart w:id="40" w:name="_LINE__11_b2c6b83a_4b25_44a8_a944_051d45" /&amp;gt;&amp;lt;w:bookmarkEnd w:id="39" /&amp;gt;&amp;lt;w:r&amp;gt;&amp;lt;w:t xml:space="preserve"&amp;gt;related to the joint standing committee's review of the Maine Labor Relations Board under &amp;lt;/w:t&amp;gt;&amp;lt;/w:r&amp;gt;&amp;lt;w:bookmarkStart w:id="41" w:name="_LINE__12_9bf89f10_e92a_454e_9139_8496c6" /&amp;gt;&amp;lt;w:bookmarkEnd w:id="40" /&amp;gt;&amp;lt;w:r&amp;gt;&amp;lt;w:t xml:space="preserve"&amp;gt;the State Government Evaluation Act. The joint standing committee has not taken a &amp;lt;/w:t&amp;gt;&amp;lt;/w:r&amp;gt;&amp;lt;w:bookmarkStart w:id="42" w:name="_LINE__13_5cd40283_7bdb_44cc_87b4_dbb0b6" /&amp;gt;&amp;lt;w:bookmarkEnd w:id="41" /&amp;gt;&amp;lt;w:r&amp;gt;&amp;lt;w:t xml:space="preserve"&amp;gt;position on the substance of this bill. By reporting this bill out, the joint standing committee &amp;lt;/w:t&amp;gt;&amp;lt;/w:r&amp;gt;&amp;lt;w:bookmarkStart w:id="43" w:name="_LINE__14_d52a0578_e5e8_455c_b657_dc1806" /&amp;gt;&amp;lt;w:bookmarkEnd w:id="42" /&amp;gt;&amp;lt;w:r&amp;gt;&amp;lt;w:t xml:space="preserve"&amp;gt;is not suggesting and does not intend to suggest that it agrees or disagrees with any aspect &amp;lt;/w:t&amp;gt;&amp;lt;/w:r&amp;gt;&amp;lt;w:bookmarkStart w:id="44" w:name="_LINE__15_19eb74df_9ab8_4099_a3c8_55c32b" /&amp;gt;&amp;lt;w:bookmarkEnd w:id="43" /&amp;gt;&amp;lt;w:r&amp;gt;&amp;lt;w:t xml:space="preserve"&amp;gt;of this bill; instead, the joint standing committee is reporting the bill out for the sole purpose &amp;lt;/w:t&amp;gt;&amp;lt;/w:r&amp;gt;&amp;lt;w:bookmarkStart w:id="45" w:name="_LINE__16_6b0ead08_2579_44de_8ffd_96f6de" /&amp;gt;&amp;lt;w:bookmarkEnd w:id="44" /&amp;gt;&amp;lt;w:r&amp;gt;&amp;lt;w:t xml:space="preserve"&amp;gt;of having a bill printed that can be referred to a joint standing committee for an appropriate &amp;lt;/w:t&amp;gt;&amp;lt;/w:r&amp;gt;&amp;lt;w:bookmarkStart w:id="46" w:name="_LINE__17_263517f1_5b61_47e4_a9a3_e8b5db" /&amp;gt;&amp;lt;w:bookmarkEnd w:id="45" /&amp;gt;&amp;lt;w:r&amp;gt;&amp;lt;w:t xml:space="preserve"&amp;gt;public hearing and subsequent processing in the normal course. The joint standing &amp;lt;/w:t&amp;gt;&amp;lt;/w:r&amp;gt;&amp;lt;w:bookmarkStart w:id="47" w:name="_LINE__18_b9dee5d4_cf96_4ac4_863f_5d3e46" /&amp;gt;&amp;lt;w:bookmarkEnd w:id="46" /&amp;gt;&amp;lt;w:r&amp;gt;&amp;lt;w:t xml:space="preserve"&amp;gt;committee is taking this action to ensure clarity and transparency in the legislative review &amp;lt;/w:t&amp;gt;&amp;lt;/w:r&amp;gt;&amp;lt;w:bookmarkStart w:id="48" w:name="_LINE__19_9ce87700_8b37_4e83_8251_94bcde" /&amp;gt;&amp;lt;w:bookmarkEnd w:id="47" /&amp;gt;&amp;lt;w:r&amp;gt;&amp;lt;w:t&amp;gt;of the proposals contained in the bill.&amp;lt;/w:t&amp;gt;&amp;lt;/w:r&amp;gt;&amp;lt;w:bookmarkEnd w:id="48" /&amp;gt;&amp;lt;/w:p&amp;gt;&amp;lt;w:p w:rsidR="00794C4C" w:rsidRDefault="00794C4C" w:rsidP="00794C4C"&amp;gt;&amp;lt;w:pPr&amp;gt;&amp;lt;w:ind w:left="360" w:firstLine="360" /&amp;gt;&amp;lt;/w:pPr&amp;gt;&amp;lt;w:bookmarkStart w:id="49" w:name="_PAR__7_95692436_1f82_42c1_bd00_28877f66" /&amp;gt;&amp;lt;w:bookmarkStart w:id="50" w:name="_LINE__20_a447e41e_ec13_412a_929e_7a8adb" /&amp;gt;&amp;lt;w:bookmarkEnd w:id="37" /&amp;gt;&amp;lt;w:r&amp;gt;&amp;lt;w:t xml:space="preserve"&amp;gt;The bill increases the per diem rate for members of the Maine Labor Relations Board &amp;lt;/w:t&amp;gt;&amp;lt;/w:r&amp;gt;&amp;lt;w:bookmarkStart w:id="51" w:name="_LINE__21_369af6e2_8c53_4f0e_b76e_44970e" /&amp;gt;&amp;lt;w:bookmarkEnd w:id="50" /&amp;gt;&amp;lt;w:r&amp;gt;&amp;lt;w:t xml:space="preserve"&amp;gt;from $75 per day to $150 per day. The bill also increases the per diem rate for the Chair of &amp;lt;/w:t&amp;gt;&amp;lt;/w:r&amp;gt;&amp;lt;w:bookmarkStart w:id="52" w:name="_LINE__22_4a22bb9d_584f_45ef_bd0d_915d57" /&amp;gt;&amp;lt;w:bookmarkEnd w:id="51" /&amp;gt;&amp;lt;w:r&amp;gt;&amp;lt;w:t&amp;gt;the Maine Labor Relations Board from $100 per day to $200 per day.&amp;lt;/w:t&amp;gt;&amp;lt;/w:r&amp;gt;&amp;lt;w:bookmarkEnd w:id="52" /&amp;gt;&amp;lt;/w:p&amp;gt;&amp;lt;w:bookmarkEnd w:id="1" /&amp;gt;&amp;lt;w:bookmarkEnd w:id="2" /&amp;gt;&amp;lt;w:bookmarkEnd w:id="3" /&amp;gt;&amp;lt;w:bookmarkEnd w:id="34" /&amp;gt;&amp;lt;w:bookmarkEnd w:id="49" /&amp;gt;&amp;lt;w:p w:rsidR="00000000" w:rsidRDefault="00794C4C"&amp;gt;&amp;lt;w:r&amp;gt;&amp;lt;w:t xml:space="preserve"&amp;gt; &amp;lt;/w:t&amp;gt;&amp;lt;/w:r&amp;gt;&amp;lt;/w:p&amp;gt;&amp;lt;w:sectPr w:rsidR="00000000" w:rsidSect="00794C4C"&amp;gt;&amp;lt;w:footerReference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w:rsidR="00351785" w:rsidRDefault="00794C4C"&amp;gt;&amp;lt;w:pPr&amp;gt;&amp;lt;w:pStyle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/&amp;gt;&amp;lt;/w:rPr&amp;gt;&amp;lt;w:t&amp;gt;132LR3061(01)&amp;lt;/w:t&amp;gt;&amp;lt;/w:r&amp;gt;&amp;lt;w:r&amp;gt;&amp;lt;w:rPr&amp;gt;&amp;lt;w:snapToGrid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8988f8dc_d0d1_488b_a087_569d16d&lt;/BookmarkName&gt;&lt;Tables&gt;&lt;TableLineTracker&gt;&lt;BookmarkName&gt;_PAR__4_3a1167e8_1f4a_4b47_8900_b69fd725&lt;/BookmarkName&gt;&lt;TableRows&gt;&lt;TableRow&gt;&lt;TableLines&gt;&lt;TableLine&gt;&lt;LineFragments&gt;&lt;TableLineFragment /&gt;&lt;TableLineFragment /&gt;&lt;TableLineFragment /&gt;&lt;/LineFragments&gt;&lt;VerticalPosition&gt;145.5&lt;/VerticalPosition&gt;&lt;LineNumber&gt;5&lt;/LineNumber&gt;&lt;BookmarkName&gt;_LINE__5_b2ad3211_f005_4864_9593_ae1f1b6&lt;/BookmarkName&gt;&lt;/TableLine&gt;&lt;TableLine&gt;&lt;LineFragments&gt;&lt;TableLineFragment /&gt;&lt;/LineFragments&gt;&lt;VerticalPosition&gt;158.25&lt;/VerticalPosition&gt;&lt;LineNumber&gt;6&lt;/LineNumber&gt;&lt;BookmarkName&gt;_LINE__6_46e0fa95_453d_459a_9ad8_3ecc227&lt;/BookmarkName&gt;&lt;/TableLine&gt;&lt;TableLine&gt;&lt;LineFragments&gt;&lt;TableLineFragment /&gt;&lt;/LineFragments&gt;&lt;VerticalPosition&gt;171&lt;/VerticalPosition&gt;&lt;LineNumber&gt;7&lt;/LineNumber&gt;&lt;BookmarkName&gt;_LINE__7_6ab71a64_ff59_4d44_ad8e_833089b&lt;/BookmarkName&gt;&lt;/TableLine&gt;&lt;/TableLines&gt;&lt;StartingRowLineNumber&gt;5&lt;/StartingRowLineNumber&gt;&lt;EndingRowLineNumber&gt;7&lt;/EndingRowLineNumber&gt;&lt;/TableRow&gt;&lt;/TableRows&gt;&lt;/TableLineTracker&gt;&lt;/Tables&gt;&lt;/ProcessedCheckInPage&gt;&lt;/Pages&gt;&lt;Paragraphs&gt;&lt;CheckInParagraphs&gt;&lt;PageNumber&gt;1&lt;/PageNumber&gt;&lt;BookmarkName&gt;_PAR__1_9bccc18b_d0d2_4831_8297_68700ab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2761f799_cee3_4ee6_b5e1_e031e719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cee6683_0a91_43fe_99aa_81be0c0e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d79389d_cdaa_4e05_b252_a2b6580e&lt;/BookmarkName&gt;&lt;StartingLineNumber&gt;8&lt;/StartingLineNumber&gt;&lt;EndingLineNumber&gt;8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91b7924d_5917_4840_9e39_8489a04b&lt;/BookmarkName&gt;&lt;StartingLineNumber&gt;9&lt;/StartingLineNumber&gt;&lt;EndingLineNumber&gt;19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1&lt;/PageNumber&gt;&lt;BookmarkName&gt;_PAR__7_95692436_1f82_42c1_bd00_28877f66&lt;/BookmarkName&gt;&lt;StartingLineNumber&gt;20&lt;/StartingLineNumber&gt;&lt;EndingLineNumber&gt;22&lt;/EndingLineNumber&gt;&lt;PostTableLine&gt;false&lt;/PostTableLine&gt;&lt;PostKeepWithNext&gt;false&lt;/PostKeepWithNext&gt;&lt;RequiresSectionBreak&gt;true&lt;/RequiresSectionBreak&gt;&lt;SectionStartingLineNumber&gt;20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