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the Public Utilities Commission to Initiate a Feasibility Study to Evaluate Transmission Technologies and Siting Locations for Any Future Electric Transmission Line Proposed Pursuant to the Northern Maine Renewable Energy Development Program</w:t>
      </w:r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0" w:name="_BILL_SECTION_UNALLOCATED__1d0bb08d_387e"/>
      <w:bookmarkStart w:id="1" w:name="_DOC_BODY_CONTENT__c4d9d3ed_e385_403b_8c"/>
      <w:bookmarkStart w:id="2" w:name="_DOC_BODY__1e685ce9_370b_4930_93dc_c6711"/>
      <w:bookmarkStart w:id="3" w:name="_DOC_BODY_CONTAINER__20f2cff2_6af8_4ea1_"/>
      <w:bookmarkStart w:id="4" w:name="_PAGE__1_4481866c_a065_4504_bfbb_3a92dfe"/>
      <w:bookmarkStart w:id="5" w:name="_PAR__1_e2a35d90_8a05_473f_820d_70746ad9"/>
      <w:bookmarkStart w:id="6" w:name="_LINE__1_f306c03e_0560_4687_9f2f_b08fe65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7edf127_c254_4c2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Feasibility study required</w:t>
      </w:r>
      <w:r w:rsidRPr="009127D1"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  <w:b/>
          <w:sz w:val="24"/>
        </w:rPr>
        <w:t xml:space="preserve">  Resolved:</w:t>
      </w:r>
      <w:r>
        <w:rPr>
          <w:rFonts w:ascii="Arial" w:eastAsia="Arial" w:hAnsi="Arial" w:cs="Arial"/>
        </w:rPr>
        <w:t xml:space="preserve">  </w:t>
      </w:r>
      <w:r w:rsidRPr="009127D1">
        <w:rPr>
          <w:rFonts w:ascii="Arial" w:eastAsia="Arial" w:hAnsi="Arial" w:cs="Arial"/>
        </w:rPr>
        <w:t xml:space="preserve">That the Public Utilities </w:t>
      </w:r>
      <w:bookmarkStart w:id="8" w:name="_LINE__2_e3365f91_605f_41e0_9b38_2f26877"/>
      <w:bookmarkEnd w:id="6"/>
      <w:r w:rsidRPr="009127D1">
        <w:rPr>
          <w:rFonts w:ascii="Arial" w:eastAsia="Arial" w:hAnsi="Arial" w:cs="Arial"/>
        </w:rPr>
        <w:t xml:space="preserve">Commission, referred to </w:t>
      </w:r>
      <w:r>
        <w:rPr>
          <w:rFonts w:ascii="Arial" w:eastAsia="Arial" w:hAnsi="Arial" w:cs="Arial"/>
        </w:rPr>
        <w:t xml:space="preserve">in this resolve </w:t>
      </w:r>
      <w:r w:rsidRPr="009127D1"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</w:rPr>
        <w:t>"</w:t>
      </w:r>
      <w:r w:rsidRPr="009127D1">
        <w:rPr>
          <w:rFonts w:ascii="Arial" w:eastAsia="Arial" w:hAnsi="Arial" w:cs="Arial"/>
        </w:rPr>
        <w:t>the commission</w:t>
      </w:r>
      <w:r>
        <w:rPr>
          <w:rFonts w:ascii="Arial" w:eastAsia="Arial" w:hAnsi="Arial" w:cs="Arial"/>
        </w:rPr>
        <w:t>,"</w:t>
      </w:r>
      <w:r w:rsidRPr="009127D1">
        <w:rPr>
          <w:rFonts w:ascii="Arial" w:eastAsia="Arial" w:hAnsi="Arial" w:cs="Arial"/>
        </w:rPr>
        <w:t xml:space="preserve"> shall contract with an </w:t>
      </w:r>
      <w:bookmarkStart w:id="9" w:name="_LINE__3_761afc03_4308_4c92_8f1c_bd2a092"/>
      <w:bookmarkEnd w:id="8"/>
      <w:r w:rsidRPr="009127D1">
        <w:rPr>
          <w:rFonts w:ascii="Arial" w:eastAsia="Arial" w:hAnsi="Arial" w:cs="Arial"/>
        </w:rPr>
        <w:t xml:space="preserve">independent engineering firm to perform a study concerning the feasibility of a </w:t>
      </w:r>
      <w:r>
        <w:rPr>
          <w:rFonts w:ascii="Arial" w:eastAsia="Arial" w:hAnsi="Arial" w:cs="Arial"/>
        </w:rPr>
        <w:t>345-</w:t>
      </w:r>
      <w:bookmarkStart w:id="10" w:name="_LINE__4_1cdb5e60_f38c_480d_9483_2111dc2"/>
      <w:bookmarkEnd w:id="9"/>
      <w:r>
        <w:rPr>
          <w:rFonts w:ascii="Arial" w:eastAsia="Arial" w:hAnsi="Arial" w:cs="Arial"/>
        </w:rPr>
        <w:t xml:space="preserve">kilovolt or greater capacity </w:t>
      </w:r>
      <w:r w:rsidRPr="009127D1">
        <w:rPr>
          <w:rFonts w:ascii="Arial" w:eastAsia="Arial" w:hAnsi="Arial" w:cs="Arial"/>
        </w:rPr>
        <w:t>electric transmission line</w:t>
      </w:r>
      <w:r>
        <w:rPr>
          <w:rFonts w:ascii="Arial" w:eastAsia="Arial" w:hAnsi="Arial" w:cs="Arial"/>
        </w:rPr>
        <w:t xml:space="preserve"> </w:t>
      </w:r>
      <w:r w:rsidRPr="009127D1">
        <w:rPr>
          <w:rFonts w:ascii="Arial" w:eastAsia="Arial" w:hAnsi="Arial" w:cs="Arial"/>
        </w:rPr>
        <w:t xml:space="preserve">designed pursuant </w:t>
      </w:r>
      <w:r>
        <w:rPr>
          <w:rFonts w:ascii="Arial" w:eastAsia="Arial" w:hAnsi="Arial" w:cs="Arial"/>
        </w:rPr>
        <w:t xml:space="preserve">to </w:t>
      </w:r>
      <w:r w:rsidRPr="009127D1">
        <w:rPr>
          <w:rFonts w:ascii="Arial" w:eastAsia="Arial" w:hAnsi="Arial" w:cs="Arial"/>
        </w:rPr>
        <w:t xml:space="preserve">the Northern </w:t>
      </w:r>
      <w:bookmarkStart w:id="11" w:name="_LINE__5_3fc9721d_c6d5_41b3_be1f_41ea981"/>
      <w:bookmarkEnd w:id="10"/>
      <w:r w:rsidRPr="009127D1">
        <w:rPr>
          <w:rFonts w:ascii="Arial" w:eastAsia="Arial" w:hAnsi="Arial" w:cs="Arial"/>
        </w:rPr>
        <w:t>Maine Renewable Energy Development Program</w:t>
      </w:r>
      <w:r>
        <w:rPr>
          <w:rFonts w:ascii="Arial" w:eastAsia="Arial" w:hAnsi="Arial" w:cs="Arial"/>
        </w:rPr>
        <w:t>,</w:t>
      </w:r>
      <w:r w:rsidRPr="009127D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as established in the Maine Revised </w:t>
      </w:r>
      <w:bookmarkStart w:id="12" w:name="_LINE__6_85e69f6c_1877_4648_87c7_bd7f179"/>
      <w:bookmarkEnd w:id="11"/>
      <w:r>
        <w:rPr>
          <w:rFonts w:ascii="Arial" w:eastAsia="Arial" w:hAnsi="Arial" w:cs="Arial"/>
        </w:rPr>
        <w:t>Statutes, Title 35</w:t>
      </w:r>
      <w:r>
        <w:rPr>
          <w:rFonts w:ascii="Arial" w:eastAsia="Arial" w:hAnsi="Arial" w:cs="Arial"/>
        </w:rPr>
        <w:noBreakHyphen/>
        <w:t>A, section 3210</w:t>
      </w:r>
      <w:r>
        <w:rPr>
          <w:rFonts w:ascii="Arial" w:eastAsia="Arial" w:hAnsi="Arial" w:cs="Arial"/>
        </w:rPr>
        <w:noBreakHyphen/>
        <w:t xml:space="preserve">I, subsection 1, </w:t>
      </w:r>
      <w:r w:rsidRPr="009127D1">
        <w:rPr>
          <w:rFonts w:ascii="Arial" w:eastAsia="Arial" w:hAnsi="Arial" w:cs="Arial"/>
        </w:rPr>
        <w:t xml:space="preserve">before the commission issues a new </w:t>
      </w:r>
      <w:bookmarkStart w:id="13" w:name="_LINE__7_b0112106_3138_45ed_bf27_35977d3"/>
      <w:bookmarkEnd w:id="12"/>
      <w:r w:rsidRPr="009127D1">
        <w:rPr>
          <w:rFonts w:ascii="Arial" w:eastAsia="Arial" w:hAnsi="Arial" w:cs="Arial"/>
        </w:rPr>
        <w:t xml:space="preserve">request for proposals for development and construction of the </w:t>
      </w:r>
      <w:r>
        <w:rPr>
          <w:rFonts w:ascii="Arial" w:eastAsia="Arial" w:hAnsi="Arial" w:cs="Arial"/>
        </w:rPr>
        <w:t xml:space="preserve">electric </w:t>
      </w:r>
      <w:r w:rsidRPr="009127D1">
        <w:rPr>
          <w:rFonts w:ascii="Arial" w:eastAsia="Arial" w:hAnsi="Arial" w:cs="Arial"/>
        </w:rPr>
        <w:t xml:space="preserve">transmission line </w:t>
      </w:r>
      <w:bookmarkStart w:id="14" w:name="_LINE__8_8ee52c8f_c6f7_4c8b_8b58_6fb1d2b"/>
      <w:bookmarkEnd w:id="13"/>
      <w:r>
        <w:rPr>
          <w:rFonts w:ascii="Arial" w:eastAsia="Arial" w:hAnsi="Arial" w:cs="Arial"/>
        </w:rPr>
        <w:t xml:space="preserve">pursuant to </w:t>
      </w:r>
      <w:r w:rsidRPr="009127D1">
        <w:rPr>
          <w:rFonts w:ascii="Arial" w:eastAsia="Arial" w:hAnsi="Arial" w:cs="Arial"/>
        </w:rPr>
        <w:t>Title 35</w:t>
      </w:r>
      <w:r>
        <w:rPr>
          <w:rFonts w:ascii="Arial" w:eastAsia="Arial" w:hAnsi="Arial" w:cs="Arial"/>
        </w:rPr>
        <w:noBreakHyphen/>
      </w:r>
      <w:r w:rsidRPr="009127D1">
        <w:rPr>
          <w:rFonts w:ascii="Arial" w:eastAsia="Arial" w:hAnsi="Arial" w:cs="Arial"/>
        </w:rPr>
        <w:t xml:space="preserve">A, </w:t>
      </w:r>
      <w:r>
        <w:rPr>
          <w:rFonts w:ascii="Arial" w:eastAsia="Arial" w:hAnsi="Arial" w:cs="Arial"/>
        </w:rPr>
        <w:t xml:space="preserve">section </w:t>
      </w:r>
      <w:r w:rsidRPr="009127D1">
        <w:rPr>
          <w:rFonts w:ascii="Arial" w:eastAsia="Arial" w:hAnsi="Arial" w:cs="Arial"/>
        </w:rPr>
        <w:t>3210</w:t>
      </w:r>
      <w:r>
        <w:rPr>
          <w:rFonts w:ascii="Arial" w:eastAsia="Arial" w:hAnsi="Arial" w:cs="Arial"/>
        </w:rPr>
        <w:noBreakHyphen/>
      </w:r>
      <w:r w:rsidRPr="009127D1">
        <w:rPr>
          <w:rFonts w:ascii="Arial" w:eastAsia="Arial" w:hAnsi="Arial" w:cs="Arial"/>
        </w:rPr>
        <w:t>I, subsection 2.</w:t>
      </w:r>
      <w:bookmarkEnd w:id="14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15" w:name="_BILL_SECTION_UNALLOCATED__281f0660_3f51"/>
      <w:bookmarkStart w:id="16" w:name="_PAR__2_b97ed763_7e4f_426f_9476_22feefb8"/>
      <w:bookmarkStart w:id="17" w:name="_LINE__9_397cfe3e_b63a_4c77_b106_2d88fdc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c0ca43bf_4b3f_4062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  Administration of f</w:t>
      </w:r>
      <w:r w:rsidRPr="009127D1">
        <w:rPr>
          <w:rFonts w:ascii="Arial" w:eastAsia="Arial" w:hAnsi="Arial" w:cs="Arial"/>
          <w:b/>
          <w:sz w:val="24"/>
        </w:rPr>
        <w:t>easibility study</w:t>
      </w:r>
      <w:r>
        <w:rPr>
          <w:rFonts w:ascii="Arial" w:eastAsia="Arial" w:hAnsi="Arial" w:cs="Arial"/>
          <w:b/>
          <w:sz w:val="24"/>
        </w:rPr>
        <w:t>;</w:t>
      </w:r>
      <w:r w:rsidRPr="009127D1">
        <w:rPr>
          <w:rFonts w:ascii="Arial" w:eastAsia="Arial" w:hAnsi="Arial" w:cs="Arial"/>
          <w:b/>
          <w:sz w:val="24"/>
        </w:rPr>
        <w:t xml:space="preserve"> partners. Resolved:</w:t>
      </w:r>
      <w:r>
        <w:rPr>
          <w:rFonts w:ascii="Arial" w:eastAsia="Arial" w:hAnsi="Arial" w:cs="Arial"/>
        </w:rPr>
        <w:t xml:space="preserve">  </w:t>
      </w:r>
      <w:r w:rsidRPr="009127D1">
        <w:rPr>
          <w:rFonts w:ascii="Arial" w:eastAsia="Arial" w:hAnsi="Arial" w:cs="Arial"/>
        </w:rPr>
        <w:t xml:space="preserve">That the </w:t>
      </w:r>
      <w:bookmarkStart w:id="19" w:name="_LINE__10_9fd70333_4f92_40c1_bc6c_ad0584"/>
      <w:bookmarkEnd w:id="17"/>
      <w:r w:rsidRPr="009127D1">
        <w:rPr>
          <w:rFonts w:ascii="Arial" w:eastAsia="Arial" w:hAnsi="Arial" w:cs="Arial"/>
        </w:rPr>
        <w:t xml:space="preserve">commission shall contract with an independent engineering firm to formulate and </w:t>
      </w:r>
      <w:bookmarkStart w:id="20" w:name="_LINE__11_01908d0b_b099_417f_9435_bc7fdd"/>
      <w:bookmarkEnd w:id="19"/>
      <w:r w:rsidRPr="009127D1">
        <w:rPr>
          <w:rFonts w:ascii="Arial" w:eastAsia="Arial" w:hAnsi="Arial" w:cs="Arial"/>
        </w:rPr>
        <w:t xml:space="preserve">administer the </w:t>
      </w:r>
      <w:r>
        <w:rPr>
          <w:rFonts w:ascii="Arial" w:eastAsia="Arial" w:hAnsi="Arial" w:cs="Arial"/>
        </w:rPr>
        <w:t xml:space="preserve">feasibility </w:t>
      </w:r>
      <w:r w:rsidRPr="009127D1">
        <w:rPr>
          <w:rFonts w:ascii="Arial" w:eastAsia="Arial" w:hAnsi="Arial" w:cs="Arial"/>
        </w:rPr>
        <w:t xml:space="preserve">study. The commission may also contract or otherwise consult </w:t>
      </w:r>
      <w:bookmarkStart w:id="21" w:name="_LINE__12_d83a5360_aa3b_4cfa_abfd_848f5c"/>
      <w:bookmarkEnd w:id="20"/>
      <w:r w:rsidRPr="009127D1">
        <w:rPr>
          <w:rFonts w:ascii="Arial" w:eastAsia="Arial" w:hAnsi="Arial" w:cs="Arial"/>
        </w:rPr>
        <w:t xml:space="preserve">with an organization or firm with expertise in public policy related to energy, public utilities </w:t>
      </w:r>
      <w:bookmarkStart w:id="22" w:name="_LINE__13_f1ea6b71_6be2_46ab_b690_d9bc6a"/>
      <w:bookmarkEnd w:id="21"/>
      <w:r w:rsidRPr="009127D1">
        <w:rPr>
          <w:rFonts w:ascii="Arial" w:eastAsia="Arial" w:hAnsi="Arial" w:cs="Arial"/>
        </w:rPr>
        <w:t xml:space="preserve">or infrastructure. The commission and its chosen partners for </w:t>
      </w:r>
      <w:r>
        <w:rPr>
          <w:rFonts w:ascii="Arial" w:eastAsia="Arial" w:hAnsi="Arial" w:cs="Arial"/>
        </w:rPr>
        <w:t>the feasibility</w:t>
      </w:r>
      <w:r w:rsidRPr="009127D1">
        <w:rPr>
          <w:rFonts w:ascii="Arial" w:eastAsia="Arial" w:hAnsi="Arial" w:cs="Arial"/>
        </w:rPr>
        <w:t xml:space="preserve"> study </w:t>
      </w:r>
      <w:r>
        <w:rPr>
          <w:rFonts w:ascii="Arial" w:eastAsia="Arial" w:hAnsi="Arial" w:cs="Arial"/>
        </w:rPr>
        <w:t xml:space="preserve">are </w:t>
      </w:r>
      <w:bookmarkStart w:id="23" w:name="_LINE__14_897ebae2_ce81_4391_81bb_7d7753"/>
      <w:bookmarkEnd w:id="22"/>
      <w:r>
        <w:rPr>
          <w:rFonts w:ascii="Arial" w:eastAsia="Arial" w:hAnsi="Arial" w:cs="Arial"/>
        </w:rPr>
        <w:t>referred to in this resolve as</w:t>
      </w:r>
      <w:r w:rsidRPr="009127D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"the </w:t>
      </w:r>
      <w:r w:rsidRPr="009127D1">
        <w:rPr>
          <w:rFonts w:ascii="Arial" w:eastAsia="Arial" w:hAnsi="Arial" w:cs="Arial"/>
        </w:rPr>
        <w:t>project team.</w:t>
      </w:r>
      <w:r>
        <w:rPr>
          <w:rFonts w:ascii="Arial" w:eastAsia="Arial" w:hAnsi="Arial" w:cs="Arial"/>
        </w:rPr>
        <w:t>"</w:t>
      </w:r>
      <w:bookmarkEnd w:id="23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24" w:name="_BILL_SECTION_UNALLOCATED__f923f1ff_fe5b"/>
      <w:bookmarkStart w:id="25" w:name="_PAR__3_0b407c00_b950_44c5_824b_14c2141a"/>
      <w:bookmarkStart w:id="26" w:name="_LINE__15_0debf944_ea86_404a_89ad_cf5f15"/>
      <w:bookmarkEnd w:id="15"/>
      <w:bookmarkEnd w:id="16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916b0614_3acd_4199"/>
      <w:r>
        <w:rPr>
          <w:rFonts w:ascii="Arial" w:eastAsia="Arial" w:hAnsi="Arial" w:cs="Arial"/>
          <w:b/>
          <w:sz w:val="24"/>
        </w:rPr>
        <w:t>3</w:t>
      </w:r>
      <w:bookmarkEnd w:id="27"/>
      <w:r>
        <w:rPr>
          <w:rFonts w:ascii="Arial" w:eastAsia="Arial" w:hAnsi="Arial" w:cs="Arial"/>
          <w:b/>
          <w:sz w:val="24"/>
        </w:rPr>
        <w:t xml:space="preserve">.  </w:t>
      </w:r>
      <w:r w:rsidRPr="009127D1">
        <w:rPr>
          <w:rFonts w:ascii="Arial" w:eastAsia="Arial" w:hAnsi="Arial" w:cs="Arial"/>
          <w:b/>
          <w:sz w:val="24"/>
        </w:rPr>
        <w:t>Feasibility study</w:t>
      </w:r>
      <w:r>
        <w:rPr>
          <w:rFonts w:ascii="Arial" w:eastAsia="Arial" w:hAnsi="Arial" w:cs="Arial"/>
          <w:b/>
          <w:sz w:val="24"/>
        </w:rPr>
        <w:t>;</w:t>
      </w:r>
      <w:r w:rsidRPr="009127D1">
        <w:rPr>
          <w:rFonts w:ascii="Arial" w:eastAsia="Arial" w:hAnsi="Arial" w:cs="Arial"/>
          <w:b/>
          <w:sz w:val="24"/>
        </w:rPr>
        <w:t xml:space="preserve"> requirements. Resolved:</w:t>
      </w:r>
      <w:r>
        <w:rPr>
          <w:rFonts w:ascii="Arial" w:eastAsia="Arial" w:hAnsi="Arial" w:cs="Arial"/>
        </w:rPr>
        <w:t xml:space="preserve">  </w:t>
      </w:r>
      <w:r w:rsidRPr="009127D1"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</w:rPr>
        <w:t>,</w:t>
      </w:r>
      <w:r w:rsidRPr="009127D1">
        <w:rPr>
          <w:rFonts w:ascii="Arial" w:eastAsia="Arial" w:hAnsi="Arial" w:cs="Arial"/>
        </w:rPr>
        <w:t xml:space="preserve"> in designing the</w:t>
      </w:r>
      <w:r>
        <w:rPr>
          <w:rFonts w:ascii="Arial" w:eastAsia="Arial" w:hAnsi="Arial" w:cs="Arial"/>
        </w:rPr>
        <w:t xml:space="preserve"> </w:t>
      </w:r>
      <w:bookmarkStart w:id="28" w:name="_LINE__16_7e657a8a_b2b7_4911_a724_d25828"/>
      <w:bookmarkEnd w:id="26"/>
      <w:r>
        <w:rPr>
          <w:rFonts w:ascii="Arial" w:eastAsia="Arial" w:hAnsi="Arial" w:cs="Arial"/>
        </w:rPr>
        <w:t>feasibility</w:t>
      </w:r>
      <w:r w:rsidRPr="009127D1">
        <w:rPr>
          <w:rFonts w:ascii="Arial" w:eastAsia="Arial" w:hAnsi="Arial" w:cs="Arial"/>
        </w:rPr>
        <w:t xml:space="preserve"> study, the project team shall identify different technologies and methods for the </w:t>
      </w:r>
      <w:bookmarkStart w:id="29" w:name="_LINE__17_cc9dd243_93cc_451e_9d17_ed165a"/>
      <w:bookmarkEnd w:id="28"/>
      <w:r w:rsidRPr="009127D1">
        <w:rPr>
          <w:rFonts w:ascii="Arial" w:eastAsia="Arial" w:hAnsi="Arial" w:cs="Arial"/>
        </w:rPr>
        <w:t>development and construction of the</w:t>
      </w:r>
      <w:r>
        <w:rPr>
          <w:rFonts w:ascii="Arial" w:eastAsia="Arial" w:hAnsi="Arial" w:cs="Arial"/>
        </w:rPr>
        <w:t xml:space="preserve"> electric </w:t>
      </w:r>
      <w:r w:rsidRPr="009127D1">
        <w:rPr>
          <w:rFonts w:ascii="Arial" w:eastAsia="Arial" w:hAnsi="Arial" w:cs="Arial"/>
        </w:rPr>
        <w:t xml:space="preserve">transmission line and possible routes for the </w:t>
      </w:r>
      <w:bookmarkStart w:id="30" w:name="_LINE__18_8e8dffed_f234_41e6_95e9_f2488a"/>
      <w:bookmarkEnd w:id="29"/>
      <w:r w:rsidRPr="009127D1">
        <w:rPr>
          <w:rFonts w:ascii="Arial" w:eastAsia="Arial" w:hAnsi="Arial" w:cs="Arial"/>
        </w:rPr>
        <w:t xml:space="preserve">transmission corridor. </w:t>
      </w:r>
      <w:r>
        <w:rPr>
          <w:rFonts w:ascii="Arial" w:eastAsia="Arial" w:hAnsi="Arial" w:cs="Arial"/>
        </w:rPr>
        <w:t>With</w:t>
      </w:r>
      <w:r w:rsidRPr="009127D1">
        <w:rPr>
          <w:rFonts w:ascii="Arial" w:eastAsia="Arial" w:hAnsi="Arial" w:cs="Arial"/>
        </w:rPr>
        <w:t xml:space="preserve"> respect to each proposed solution, the project team shall </w:t>
      </w:r>
      <w:bookmarkStart w:id="31" w:name="_LINE__19_2288a727_4f46_46d1_b042_c32331"/>
      <w:bookmarkEnd w:id="30"/>
      <w:r w:rsidRPr="009127D1">
        <w:rPr>
          <w:rFonts w:ascii="Arial" w:eastAsia="Arial" w:hAnsi="Arial" w:cs="Arial"/>
        </w:rPr>
        <w:t>evaluate:</w:t>
      </w:r>
      <w:bookmarkEnd w:id="31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32" w:name="_PAR__4_961537c7_29b4_4897_8030_8ab73d75"/>
      <w:bookmarkStart w:id="33" w:name="_LINE__20_a9b690db_17b3_4d5e_849c_2e1248"/>
      <w:bookmarkEnd w:id="25"/>
      <w:r w:rsidRPr="00D24BB2">
        <w:rPr>
          <w:rFonts w:ascii="Arial" w:eastAsia="Arial" w:hAnsi="Arial" w:cs="Arial"/>
          <w:szCs w:val="22"/>
        </w:rPr>
        <w:t>1.</w:t>
      </w:r>
      <w:r>
        <w:rPr>
          <w:rFonts w:ascii="Arial" w:eastAsia="Arial" w:hAnsi="Arial" w:cs="Arial"/>
          <w:szCs w:val="22"/>
        </w:rPr>
        <w:t xml:space="preserve">  </w:t>
      </w:r>
      <w:r w:rsidRPr="009127D1">
        <w:rPr>
          <w:rFonts w:ascii="Arial" w:eastAsia="Arial" w:hAnsi="Arial" w:cs="Arial"/>
          <w:szCs w:val="22"/>
        </w:rPr>
        <w:t xml:space="preserve">The extent to which the </w:t>
      </w:r>
      <w:r>
        <w:rPr>
          <w:rFonts w:ascii="Arial" w:eastAsia="Arial" w:hAnsi="Arial" w:cs="Arial"/>
          <w:szCs w:val="22"/>
        </w:rPr>
        <w:t>proposed electric transmission line</w:t>
      </w:r>
      <w:r w:rsidRPr="009127D1">
        <w:rPr>
          <w:rFonts w:ascii="Arial" w:eastAsia="Arial" w:hAnsi="Arial" w:cs="Arial"/>
          <w:szCs w:val="22"/>
        </w:rPr>
        <w:t xml:space="preserve"> would satisfy the </w:t>
      </w:r>
      <w:bookmarkStart w:id="34" w:name="_LINE__21_d122f073_0c41_4bc4_9f9a_105255"/>
      <w:bookmarkEnd w:id="33"/>
      <w:r w:rsidRPr="009127D1">
        <w:rPr>
          <w:rFonts w:ascii="Arial" w:eastAsia="Arial" w:hAnsi="Arial" w:cs="Arial"/>
          <w:szCs w:val="22"/>
        </w:rPr>
        <w:t xml:space="preserve">requirements </w:t>
      </w:r>
      <w:r>
        <w:rPr>
          <w:rFonts w:ascii="Arial" w:eastAsia="Arial" w:hAnsi="Arial" w:cs="Arial"/>
          <w:szCs w:val="22"/>
        </w:rPr>
        <w:t xml:space="preserve">of and advance the goals of the Northern Maine Renewable Energy </w:t>
      </w:r>
      <w:bookmarkStart w:id="35" w:name="_LINE__22_4021396a_38ae_4079_98fd_d61df9"/>
      <w:bookmarkEnd w:id="34"/>
      <w:r>
        <w:rPr>
          <w:rFonts w:ascii="Arial" w:eastAsia="Arial" w:hAnsi="Arial" w:cs="Arial"/>
          <w:szCs w:val="22"/>
        </w:rPr>
        <w:t xml:space="preserve">Development Program; </w:t>
      </w:r>
      <w:bookmarkEnd w:id="35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36" w:name="_PAR__5_9b42c94c_7a1a_4244_af0a_1056993c"/>
      <w:bookmarkStart w:id="37" w:name="_LINE__23_5707b08b_c595_4fea_b50a_9a72f4"/>
      <w:bookmarkEnd w:id="32"/>
      <w:r w:rsidRPr="00D24BB2">
        <w:rPr>
          <w:rFonts w:ascii="Arial" w:eastAsia="Arial" w:hAnsi="Arial" w:cs="Arial"/>
          <w:szCs w:val="22"/>
        </w:rPr>
        <w:t>2.</w:t>
      </w:r>
      <w:r>
        <w:rPr>
          <w:rFonts w:ascii="Arial" w:eastAsia="Arial" w:hAnsi="Arial" w:cs="Arial"/>
          <w:szCs w:val="22"/>
        </w:rPr>
        <w:t xml:space="preserve">  </w:t>
      </w:r>
      <w:r w:rsidRPr="009127D1">
        <w:rPr>
          <w:rFonts w:ascii="Arial" w:eastAsia="Arial" w:hAnsi="Arial" w:cs="Arial"/>
          <w:szCs w:val="22"/>
        </w:rPr>
        <w:t xml:space="preserve">The extent to which the </w:t>
      </w:r>
      <w:r>
        <w:rPr>
          <w:rFonts w:ascii="Arial" w:eastAsia="Arial" w:hAnsi="Arial" w:cs="Arial"/>
          <w:szCs w:val="22"/>
        </w:rPr>
        <w:t>proposed electric transmission line</w:t>
      </w:r>
      <w:r w:rsidRPr="009127D1">
        <w:rPr>
          <w:rFonts w:ascii="Arial" w:eastAsia="Arial" w:hAnsi="Arial" w:cs="Arial"/>
          <w:szCs w:val="22"/>
        </w:rPr>
        <w:t xml:space="preserve"> advances </w:t>
      </w:r>
      <w:r>
        <w:rPr>
          <w:rFonts w:ascii="Arial" w:eastAsia="Arial" w:hAnsi="Arial" w:cs="Arial"/>
          <w:szCs w:val="22"/>
        </w:rPr>
        <w:t xml:space="preserve">the </w:t>
      </w:r>
      <w:r w:rsidRPr="009127D1">
        <w:rPr>
          <w:rFonts w:ascii="Arial" w:eastAsia="Arial" w:hAnsi="Arial" w:cs="Arial"/>
          <w:szCs w:val="22"/>
        </w:rPr>
        <w:t xml:space="preserve">clean </w:t>
      </w:r>
      <w:bookmarkStart w:id="38" w:name="_LINE__24_c3748981_2ff9_4480_ba29_a9bad4"/>
      <w:bookmarkEnd w:id="37"/>
      <w:r w:rsidRPr="009127D1">
        <w:rPr>
          <w:rFonts w:ascii="Arial" w:eastAsia="Arial" w:hAnsi="Arial" w:cs="Arial"/>
          <w:szCs w:val="22"/>
        </w:rPr>
        <w:t xml:space="preserve">energy goals of </w:t>
      </w:r>
      <w:r>
        <w:rPr>
          <w:rFonts w:ascii="Arial" w:eastAsia="Arial" w:hAnsi="Arial" w:cs="Arial"/>
          <w:szCs w:val="22"/>
        </w:rPr>
        <w:t>the</w:t>
      </w:r>
      <w:r w:rsidRPr="009127D1">
        <w:rPr>
          <w:rFonts w:ascii="Arial" w:eastAsia="Arial" w:hAnsi="Arial" w:cs="Arial"/>
          <w:szCs w:val="22"/>
        </w:rPr>
        <w:t xml:space="preserve"> State;</w:t>
      </w:r>
      <w:r>
        <w:rPr>
          <w:rFonts w:ascii="Arial" w:eastAsia="Arial" w:hAnsi="Arial" w:cs="Arial"/>
          <w:szCs w:val="22"/>
        </w:rPr>
        <w:t xml:space="preserve"> </w:t>
      </w:r>
      <w:bookmarkEnd w:id="38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39" w:name="_PAR__6_875e8b9a_944b_4293_aac0_f9bed6c2"/>
      <w:bookmarkStart w:id="40" w:name="_LINE__25_f52db80d_f540_4ad1_a49c_495db8"/>
      <w:bookmarkEnd w:id="36"/>
      <w:r w:rsidRPr="00D24BB2">
        <w:rPr>
          <w:rFonts w:ascii="Arial" w:eastAsia="Arial" w:hAnsi="Arial" w:cs="Arial"/>
          <w:szCs w:val="22"/>
        </w:rPr>
        <w:t>3.</w:t>
      </w:r>
      <w:r>
        <w:rPr>
          <w:rFonts w:ascii="Arial" w:eastAsia="Arial" w:hAnsi="Arial" w:cs="Arial"/>
          <w:szCs w:val="22"/>
        </w:rPr>
        <w:t xml:space="preserve">  </w:t>
      </w:r>
      <w:r w:rsidRPr="009127D1">
        <w:rPr>
          <w:rFonts w:ascii="Arial" w:eastAsia="Arial" w:hAnsi="Arial" w:cs="Arial"/>
          <w:szCs w:val="22"/>
        </w:rPr>
        <w:t>Infrastructure demands, including:</w:t>
      </w:r>
      <w:bookmarkEnd w:id="40"/>
    </w:p>
    <w:p w:rsidR="00B870B1" w:rsidP="00B870B1">
      <w:pPr>
        <w:ind w:left="720"/>
        <w:rPr>
          <w:rFonts w:ascii="Arial" w:eastAsia="Arial" w:hAnsi="Arial" w:cs="Arial"/>
        </w:rPr>
      </w:pPr>
      <w:bookmarkStart w:id="41" w:name="_PAR__7_85eba0b3_800e_4384_9dcb_0dc2d691"/>
      <w:bookmarkStart w:id="42" w:name="_LINE__26_261d567b_3aa6_49b7_b4aa_fda7be"/>
      <w:bookmarkEnd w:id="39"/>
      <w:r>
        <w:rPr>
          <w:rFonts w:ascii="Arial" w:eastAsia="Arial" w:hAnsi="Arial" w:cs="Arial"/>
          <w:szCs w:val="22"/>
        </w:rPr>
        <w:t xml:space="preserve">A.  </w:t>
      </w:r>
      <w:r w:rsidRPr="009127D1">
        <w:rPr>
          <w:rFonts w:ascii="Arial" w:eastAsia="Arial" w:hAnsi="Arial" w:cs="Arial"/>
          <w:szCs w:val="22"/>
        </w:rPr>
        <w:t xml:space="preserve">An analysis of the new infrastructure development necessary to complete the </w:t>
      </w:r>
      <w:bookmarkStart w:id="43" w:name="_LINE__27_cff1aac5_946b_44be_9a3e_a22f07"/>
      <w:bookmarkEnd w:id="42"/>
      <w:r>
        <w:rPr>
          <w:rFonts w:ascii="Arial" w:eastAsia="Arial" w:hAnsi="Arial" w:cs="Arial"/>
          <w:szCs w:val="22"/>
        </w:rPr>
        <w:t xml:space="preserve">proposed electric </w:t>
      </w:r>
      <w:r w:rsidRPr="009127D1">
        <w:rPr>
          <w:rFonts w:ascii="Arial" w:eastAsia="Arial" w:hAnsi="Arial" w:cs="Arial"/>
          <w:szCs w:val="22"/>
        </w:rPr>
        <w:t xml:space="preserve">transmission line and connect the line to the proposed King Pine </w:t>
      </w:r>
      <w:bookmarkStart w:id="44" w:name="_LINE__28_438a9f36_89ff_414c_a28c_3f0324"/>
      <w:bookmarkEnd w:id="43"/>
      <w:r>
        <w:rPr>
          <w:rFonts w:ascii="Arial" w:eastAsia="Arial" w:hAnsi="Arial" w:cs="Arial"/>
          <w:szCs w:val="22"/>
        </w:rPr>
        <w:t>W</w:t>
      </w:r>
      <w:r w:rsidRPr="009127D1">
        <w:rPr>
          <w:rFonts w:ascii="Arial" w:eastAsia="Arial" w:hAnsi="Arial" w:cs="Arial"/>
          <w:szCs w:val="22"/>
        </w:rPr>
        <w:t xml:space="preserve">ind </w:t>
      </w:r>
      <w:r>
        <w:rPr>
          <w:rFonts w:ascii="Arial" w:eastAsia="Arial" w:hAnsi="Arial" w:cs="Arial"/>
          <w:szCs w:val="22"/>
        </w:rPr>
        <w:t>project</w:t>
      </w:r>
      <w:r w:rsidRPr="009127D1">
        <w:rPr>
          <w:rFonts w:ascii="Arial" w:eastAsia="Arial" w:hAnsi="Arial" w:cs="Arial"/>
          <w:szCs w:val="22"/>
        </w:rPr>
        <w:t xml:space="preserve"> in Aroostook County;</w:t>
      </w:r>
      <w:bookmarkEnd w:id="44"/>
    </w:p>
    <w:p w:rsidR="00B870B1" w:rsidP="00B870B1">
      <w:pPr>
        <w:ind w:left="720"/>
        <w:rPr>
          <w:rFonts w:ascii="Arial" w:eastAsia="Arial" w:hAnsi="Arial" w:cs="Arial"/>
        </w:rPr>
      </w:pPr>
      <w:bookmarkStart w:id="45" w:name="_PAR__8_ff6358f3_342e_47fe_816a_b9cb7a85"/>
      <w:bookmarkStart w:id="46" w:name="_LINE__29_a2aa0bb1_6533_4c87_8b26_aff35a"/>
      <w:bookmarkEnd w:id="41"/>
      <w:r>
        <w:rPr>
          <w:rFonts w:ascii="Arial" w:eastAsia="Arial" w:hAnsi="Arial" w:cs="Arial"/>
          <w:szCs w:val="22"/>
        </w:rPr>
        <w:t xml:space="preserve">B.  </w:t>
      </w:r>
      <w:r w:rsidRPr="009127D1">
        <w:rPr>
          <w:rFonts w:ascii="Arial" w:eastAsia="Arial" w:hAnsi="Arial" w:cs="Arial"/>
          <w:szCs w:val="22"/>
        </w:rPr>
        <w:t>The necessity and feasibility of integrati</w:t>
      </w:r>
      <w:r>
        <w:rPr>
          <w:rFonts w:ascii="Arial" w:eastAsia="Arial" w:hAnsi="Arial" w:cs="Arial"/>
          <w:szCs w:val="22"/>
        </w:rPr>
        <w:t xml:space="preserve">ng </w:t>
      </w:r>
      <w:r w:rsidRPr="009127D1">
        <w:rPr>
          <w:rFonts w:ascii="Arial" w:eastAsia="Arial" w:hAnsi="Arial" w:cs="Arial"/>
          <w:szCs w:val="22"/>
        </w:rPr>
        <w:t>the</w:t>
      </w:r>
      <w:r>
        <w:rPr>
          <w:rFonts w:ascii="Arial" w:eastAsia="Arial" w:hAnsi="Arial" w:cs="Arial"/>
          <w:szCs w:val="22"/>
        </w:rPr>
        <w:t xml:space="preserve"> proposed electric</w:t>
      </w:r>
      <w:r w:rsidRPr="009127D1">
        <w:rPr>
          <w:rFonts w:ascii="Arial" w:eastAsia="Arial" w:hAnsi="Arial" w:cs="Arial"/>
          <w:szCs w:val="22"/>
        </w:rPr>
        <w:t xml:space="preserve"> transmission line </w:t>
      </w:r>
      <w:bookmarkStart w:id="47" w:name="_LINE__30_d3aebc6f_281f_4b7b_9c6f_58baf8"/>
      <w:bookmarkEnd w:id="46"/>
      <w:r w:rsidRPr="009127D1">
        <w:rPr>
          <w:rFonts w:ascii="Arial" w:eastAsia="Arial" w:hAnsi="Arial" w:cs="Arial"/>
          <w:szCs w:val="22"/>
        </w:rPr>
        <w:t xml:space="preserve">with existing infrastructure; </w:t>
      </w:r>
      <w:r>
        <w:rPr>
          <w:rFonts w:ascii="Arial" w:eastAsia="Arial" w:hAnsi="Arial" w:cs="Arial"/>
          <w:szCs w:val="22"/>
        </w:rPr>
        <w:t>and</w:t>
      </w:r>
      <w:bookmarkEnd w:id="47"/>
    </w:p>
    <w:p w:rsidR="00B870B1" w:rsidP="00B870B1">
      <w:pPr>
        <w:ind w:left="720"/>
        <w:rPr>
          <w:rFonts w:ascii="Arial" w:eastAsia="Arial" w:hAnsi="Arial" w:cs="Arial"/>
        </w:rPr>
      </w:pPr>
      <w:bookmarkStart w:id="48" w:name="_PAR__9_c9ee14ca_92c7_467a_a590_738c5ada"/>
      <w:bookmarkStart w:id="49" w:name="_LINE__31_2f299a3d_c728_4cd1_af28_df1a47"/>
      <w:bookmarkEnd w:id="45"/>
      <w:r>
        <w:rPr>
          <w:rFonts w:ascii="Arial" w:eastAsia="Arial" w:hAnsi="Arial" w:cs="Arial"/>
          <w:szCs w:val="22"/>
        </w:rPr>
        <w:t xml:space="preserve">C.  Possible methods for integrating new or existing broadband infrastructure; </w:t>
      </w:r>
      <w:bookmarkEnd w:id="49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50" w:name="_PAR__10_3a58af9b_e1a1_41da_b319_3d9c19f"/>
      <w:bookmarkStart w:id="51" w:name="_LINE__32_4db2b217_0398_4367_a9ff_ce55a2"/>
      <w:bookmarkEnd w:id="48"/>
      <w:r w:rsidRPr="00D24BB2">
        <w:rPr>
          <w:rFonts w:ascii="Arial" w:eastAsia="Arial" w:hAnsi="Arial" w:cs="Arial"/>
          <w:szCs w:val="22"/>
        </w:rPr>
        <w:t>4.</w:t>
      </w:r>
      <w:r>
        <w:rPr>
          <w:rFonts w:ascii="Arial" w:eastAsia="Arial" w:hAnsi="Arial" w:cs="Arial"/>
          <w:szCs w:val="22"/>
        </w:rPr>
        <w:t xml:space="preserve">  Resources needed for and possible obstacles associated with successfully and </w:t>
      </w:r>
      <w:bookmarkStart w:id="52" w:name="_LINE__33_6a7eb01b_5f9f_44c0_9929_63ed48"/>
      <w:bookmarkEnd w:id="51"/>
      <w:r>
        <w:rPr>
          <w:rFonts w:ascii="Arial" w:eastAsia="Arial" w:hAnsi="Arial" w:cs="Arial"/>
          <w:szCs w:val="22"/>
        </w:rPr>
        <w:t xml:space="preserve">efficiently integrating with the electric grid; </w:t>
      </w:r>
      <w:bookmarkEnd w:id="52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53" w:name="_PAR__11_010f11da_a45b_4bb4_a924_46af3cb"/>
      <w:bookmarkStart w:id="54" w:name="_LINE__34_d35a6571_5853_48ad_804d_19a246"/>
      <w:bookmarkEnd w:id="50"/>
      <w:r w:rsidRPr="00D24BB2">
        <w:rPr>
          <w:rFonts w:ascii="Arial" w:eastAsia="Arial" w:hAnsi="Arial" w:cs="Arial"/>
          <w:szCs w:val="22"/>
        </w:rPr>
        <w:t>5.</w:t>
      </w:r>
      <w:r>
        <w:rPr>
          <w:rFonts w:ascii="Arial" w:eastAsia="Arial" w:hAnsi="Arial" w:cs="Arial"/>
          <w:szCs w:val="22"/>
        </w:rPr>
        <w:t xml:space="preserve">  The extent to which the proposed electric transmission line would affect the land, </w:t>
      </w:r>
      <w:bookmarkStart w:id="55" w:name="_LINE__35_0ef2fa77_5a92_48fa_a897_ca3e1f"/>
      <w:bookmarkEnd w:id="54"/>
      <w:r>
        <w:rPr>
          <w:rFonts w:ascii="Arial" w:eastAsia="Arial" w:hAnsi="Arial" w:cs="Arial"/>
          <w:szCs w:val="22"/>
        </w:rPr>
        <w:t>use of or enjoyment of the land, including:</w:t>
      </w:r>
      <w:bookmarkEnd w:id="55"/>
    </w:p>
    <w:p w:rsidR="00B870B1" w:rsidP="00B870B1">
      <w:pPr>
        <w:ind w:left="720"/>
        <w:rPr>
          <w:rFonts w:ascii="Arial" w:eastAsia="Arial" w:hAnsi="Arial" w:cs="Arial"/>
        </w:rPr>
      </w:pPr>
      <w:bookmarkStart w:id="56" w:name="_PAR__12_c5899c79_9aa1_4320_bed1_b52fe5f"/>
      <w:bookmarkStart w:id="57" w:name="_LINE__36_ace861f1_70e7_4514_bb35_52086a"/>
      <w:bookmarkEnd w:id="53"/>
      <w:r>
        <w:rPr>
          <w:rFonts w:ascii="Arial" w:eastAsia="Arial" w:hAnsi="Arial" w:cs="Arial"/>
          <w:szCs w:val="22"/>
        </w:rPr>
        <w:t xml:space="preserve">A.  Ecological and other environmental impacts; </w:t>
      </w:r>
      <w:bookmarkEnd w:id="57"/>
    </w:p>
    <w:p w:rsidR="00B870B1" w:rsidP="00B870B1">
      <w:pPr>
        <w:ind w:left="720"/>
        <w:rPr>
          <w:rFonts w:ascii="Arial" w:eastAsia="Arial" w:hAnsi="Arial" w:cs="Arial"/>
        </w:rPr>
      </w:pPr>
      <w:bookmarkStart w:id="58" w:name="_PAR__13_b27edaba_a5e1_4918_9a33_3bf0c95"/>
      <w:bookmarkStart w:id="59" w:name="_LINE__37_ef12a7c8_9990_437f_9c4b_77ad8f"/>
      <w:bookmarkEnd w:id="56"/>
      <w:r>
        <w:rPr>
          <w:rFonts w:ascii="Arial" w:eastAsia="Arial" w:hAnsi="Arial" w:cs="Arial"/>
          <w:szCs w:val="22"/>
        </w:rPr>
        <w:t>B.  Impacts on scenic character;</w:t>
      </w:r>
      <w:bookmarkEnd w:id="59"/>
    </w:p>
    <w:p w:rsidR="00B870B1" w:rsidP="00B870B1">
      <w:pPr>
        <w:ind w:left="720"/>
        <w:rPr>
          <w:rFonts w:ascii="Arial" w:eastAsia="Arial" w:hAnsi="Arial" w:cs="Arial"/>
        </w:rPr>
      </w:pPr>
      <w:bookmarkStart w:id="60" w:name="_PAR__14_afdc09e3_6811_4c85_9062_db96f7f"/>
      <w:bookmarkStart w:id="61" w:name="_LINE__38_2892f34d_fd60_48b3_959e_25ad67"/>
      <w:bookmarkEnd w:id="58"/>
      <w:r>
        <w:rPr>
          <w:rFonts w:ascii="Arial" w:eastAsia="Arial" w:hAnsi="Arial" w:cs="Arial"/>
          <w:szCs w:val="22"/>
        </w:rPr>
        <w:t>C.  Impacts on recreational uses of affected land;</w:t>
      </w:r>
      <w:bookmarkEnd w:id="61"/>
    </w:p>
    <w:p w:rsidR="00B870B1" w:rsidP="00B870B1">
      <w:pPr>
        <w:ind w:left="720"/>
        <w:rPr>
          <w:rFonts w:ascii="Arial" w:eastAsia="Arial" w:hAnsi="Arial" w:cs="Arial"/>
        </w:rPr>
      </w:pPr>
      <w:bookmarkStart w:id="62" w:name="_PAR__15_3b554d03_da4c_419e_8928_746fa0e"/>
      <w:bookmarkStart w:id="63" w:name="_LINE__39_41105e1c_8e67_47ae_bdc8_c35a1f"/>
      <w:bookmarkEnd w:id="60"/>
      <w:r>
        <w:rPr>
          <w:rFonts w:ascii="Arial" w:eastAsia="Arial" w:hAnsi="Arial" w:cs="Arial"/>
          <w:szCs w:val="22"/>
        </w:rPr>
        <w:t xml:space="preserve">D.  Impacts on historical sites; </w:t>
      </w:r>
      <w:bookmarkEnd w:id="63"/>
    </w:p>
    <w:p w:rsidR="00B870B1" w:rsidP="00B870B1">
      <w:pPr>
        <w:ind w:left="720"/>
        <w:rPr>
          <w:rFonts w:ascii="Arial" w:eastAsia="Arial" w:hAnsi="Arial" w:cs="Arial"/>
        </w:rPr>
      </w:pPr>
      <w:bookmarkStart w:id="64" w:name="_PAR__16_17501625_2efe_45ec_baae_a2791bb"/>
      <w:bookmarkStart w:id="65" w:name="_LINE__40_e0f58d8a_b9bd_4752_9c1a_2fe115"/>
      <w:bookmarkEnd w:id="62"/>
      <w:r>
        <w:rPr>
          <w:rFonts w:ascii="Arial" w:eastAsia="Arial" w:hAnsi="Arial" w:cs="Arial"/>
          <w:szCs w:val="22"/>
        </w:rPr>
        <w:t xml:space="preserve">E.  The extent to which any proposed route would pass through privately owned land; </w:t>
      </w:r>
      <w:bookmarkStart w:id="66" w:name="_LINE__41_51f699b1_129b_4445_9549_1ec467"/>
      <w:bookmarkEnd w:id="65"/>
      <w:r>
        <w:rPr>
          <w:rFonts w:ascii="Arial" w:eastAsia="Arial" w:hAnsi="Arial" w:cs="Arial"/>
          <w:szCs w:val="22"/>
        </w:rPr>
        <w:t>and</w:t>
      </w:r>
      <w:bookmarkEnd w:id="66"/>
    </w:p>
    <w:p w:rsidR="00B870B1" w:rsidP="00B870B1">
      <w:pPr>
        <w:ind w:left="720"/>
        <w:rPr>
          <w:rFonts w:ascii="Arial" w:eastAsia="Arial" w:hAnsi="Arial" w:cs="Arial"/>
        </w:rPr>
      </w:pPr>
      <w:bookmarkStart w:id="67" w:name="_PAGE__2_dc2608d0_e1a3_4edf_918c_21a7d81"/>
      <w:bookmarkStart w:id="68" w:name="_PAR__1_f85ea160_1ea4_4a88_a6dd_33e41ae2"/>
      <w:bookmarkStart w:id="69" w:name="_LINE__1_7551bf45_a6c4_457d_b9b9_0b867ac"/>
      <w:bookmarkEnd w:id="4"/>
      <w:bookmarkEnd w:id="64"/>
      <w:r>
        <w:rPr>
          <w:rFonts w:ascii="Arial" w:eastAsia="Arial" w:hAnsi="Arial" w:cs="Arial"/>
          <w:szCs w:val="22"/>
        </w:rPr>
        <w:t xml:space="preserve">F.  The extent to which any proposed route would pass through a state-owned or </w:t>
      </w:r>
      <w:bookmarkStart w:id="70" w:name="_LINE__2_e9e9008f_76b4_4af8_ba0c_f24ee9c"/>
      <w:bookmarkEnd w:id="69"/>
      <w:r>
        <w:rPr>
          <w:rFonts w:ascii="Arial" w:eastAsia="Arial" w:hAnsi="Arial" w:cs="Arial"/>
          <w:szCs w:val="22"/>
        </w:rPr>
        <w:t>federally owned nature preserve.</w:t>
      </w:r>
      <w:bookmarkEnd w:id="70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71" w:name="_PAR__2_ea2d4980_908f_4b57_854b_c1a75a91"/>
      <w:bookmarkStart w:id="72" w:name="_LINE__3_665f15c0_8abf_49ac_965e_c259fb2"/>
      <w:bookmarkEnd w:id="68"/>
      <w:r w:rsidRPr="00D24BB2">
        <w:rPr>
          <w:rFonts w:ascii="Arial" w:eastAsia="Arial" w:hAnsi="Arial" w:cs="Arial"/>
          <w:szCs w:val="22"/>
        </w:rPr>
        <w:t>6.</w:t>
      </w:r>
      <w:r>
        <w:rPr>
          <w:rFonts w:ascii="Arial" w:eastAsia="Arial" w:hAnsi="Arial" w:cs="Arial"/>
          <w:szCs w:val="22"/>
        </w:rPr>
        <w:t xml:space="preserve"> Economic impacts, including:</w:t>
      </w:r>
      <w:bookmarkEnd w:id="72"/>
    </w:p>
    <w:p w:rsidR="00B870B1" w:rsidP="00B870B1">
      <w:pPr>
        <w:ind w:left="720"/>
        <w:rPr>
          <w:rFonts w:ascii="Arial" w:eastAsia="Arial" w:hAnsi="Arial" w:cs="Arial"/>
        </w:rPr>
      </w:pPr>
      <w:bookmarkStart w:id="73" w:name="_PAR__3_aa9373d4_b4d5_43a7_a072_766d8924"/>
      <w:bookmarkStart w:id="74" w:name="_LINE__4_30bfbfd4_cede_4bc3_8f2e_819d90e"/>
      <w:bookmarkEnd w:id="71"/>
      <w:r>
        <w:rPr>
          <w:rFonts w:ascii="Arial" w:eastAsia="Arial" w:hAnsi="Arial" w:cs="Arial"/>
          <w:szCs w:val="22"/>
        </w:rPr>
        <w:t>A.  A cost-benefit analysis of the proposed electric transmission line; and</w:t>
      </w:r>
      <w:bookmarkEnd w:id="74"/>
    </w:p>
    <w:p w:rsidR="00B870B1" w:rsidP="00B870B1">
      <w:pPr>
        <w:ind w:left="720"/>
        <w:rPr>
          <w:rFonts w:ascii="Arial" w:eastAsia="Arial" w:hAnsi="Arial" w:cs="Arial"/>
        </w:rPr>
      </w:pPr>
      <w:bookmarkStart w:id="75" w:name="_PAR__4_8eed2e9a_9599_4cb5_a764_460c26c3"/>
      <w:bookmarkStart w:id="76" w:name="_LINE__5_d81a8ff3_99d1_4d44_9611_1b2de95"/>
      <w:bookmarkEnd w:id="73"/>
      <w:r>
        <w:rPr>
          <w:rFonts w:ascii="Arial" w:eastAsia="Arial" w:hAnsi="Arial" w:cs="Arial"/>
          <w:szCs w:val="22"/>
        </w:rPr>
        <w:t xml:space="preserve">B.  Economic impacts on the citizens, communities and municipalities affected by the </w:t>
      </w:r>
      <w:bookmarkStart w:id="77" w:name="_LINE__6_d3f06ba8_b263_45e4_8993_b882202"/>
      <w:bookmarkEnd w:id="76"/>
      <w:r>
        <w:rPr>
          <w:rFonts w:ascii="Arial" w:eastAsia="Arial" w:hAnsi="Arial" w:cs="Arial"/>
          <w:szCs w:val="22"/>
        </w:rPr>
        <w:t>construction and operation of the proposed electric transmission line;</w:t>
      </w:r>
      <w:bookmarkEnd w:id="77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78" w:name="_PAR__5_30b565b5_ac39_4a01_a693_19c5dcc0"/>
      <w:bookmarkStart w:id="79" w:name="_LINE__7_fb3072fb_3558_4593_ab9c_18004f0"/>
      <w:bookmarkEnd w:id="75"/>
      <w:r w:rsidRPr="00D24BB2">
        <w:rPr>
          <w:rFonts w:ascii="Arial" w:eastAsia="Arial" w:hAnsi="Arial" w:cs="Arial"/>
          <w:szCs w:val="22"/>
        </w:rPr>
        <w:t>7.</w:t>
      </w:r>
      <w:r>
        <w:rPr>
          <w:rFonts w:ascii="Arial" w:eastAsia="Arial" w:hAnsi="Arial" w:cs="Arial"/>
          <w:szCs w:val="22"/>
        </w:rPr>
        <w:t xml:space="preserve">  Public health and safety considerations;</w:t>
      </w:r>
      <w:bookmarkEnd w:id="79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80" w:name="_PAR__6_c445f0cc_415b_4b14_b345_909a4111"/>
      <w:bookmarkStart w:id="81" w:name="_LINE__8_dbc923c8_b042_4578_9585_8afdf84"/>
      <w:bookmarkEnd w:id="78"/>
      <w:r w:rsidRPr="00D24BB2">
        <w:rPr>
          <w:rFonts w:ascii="Arial" w:eastAsia="Arial" w:hAnsi="Arial" w:cs="Arial"/>
          <w:szCs w:val="22"/>
        </w:rPr>
        <w:t>8.</w:t>
      </w:r>
      <w:r>
        <w:rPr>
          <w:rFonts w:ascii="Arial" w:eastAsia="Arial" w:hAnsi="Arial" w:cs="Arial"/>
          <w:szCs w:val="22"/>
        </w:rPr>
        <w:t xml:space="preserve">  Reliability and resiliency of the proposed electric transmission line when exposed </w:t>
      </w:r>
      <w:bookmarkStart w:id="82" w:name="_LINE__9_ebe6c054_d19a_4653_b871_b91ff10"/>
      <w:bookmarkEnd w:id="81"/>
      <w:r>
        <w:rPr>
          <w:rFonts w:ascii="Arial" w:eastAsia="Arial" w:hAnsi="Arial" w:cs="Arial"/>
          <w:szCs w:val="22"/>
        </w:rPr>
        <w:t>to inclement weather, natural disasters and other foreseeable stressors;</w:t>
      </w:r>
      <w:bookmarkEnd w:id="82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83" w:name="_PAR__7_872769e6_0812_416f_a10d_50ee4168"/>
      <w:bookmarkStart w:id="84" w:name="_LINE__10_de765de7_158c_4ca7_b6ac_eed618"/>
      <w:bookmarkEnd w:id="80"/>
      <w:r w:rsidRPr="00D24BB2">
        <w:rPr>
          <w:rFonts w:ascii="Arial" w:eastAsia="Arial" w:hAnsi="Arial" w:cs="Arial"/>
          <w:szCs w:val="22"/>
        </w:rPr>
        <w:t>9.</w:t>
      </w:r>
      <w:r>
        <w:rPr>
          <w:rFonts w:ascii="Arial" w:eastAsia="Arial" w:hAnsi="Arial" w:cs="Arial"/>
          <w:szCs w:val="22"/>
        </w:rPr>
        <w:t xml:space="preserve">  Long</w:t>
      </w:r>
      <w:r>
        <w:rPr>
          <w:rFonts w:ascii="Arial" w:eastAsia="Arial" w:hAnsi="Arial" w:cs="Arial"/>
          <w:szCs w:val="22"/>
        </w:rPr>
        <w:noBreakHyphen/>
        <w:t xml:space="preserve">term maintenance and repair; </w:t>
      </w:r>
      <w:bookmarkEnd w:id="84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85" w:name="_PAR__8_1490d3bf_90a5_475c_adc3_0389438e"/>
      <w:bookmarkStart w:id="86" w:name="_LINE__11_664fb532_111d_46e5_b18e_2e5281"/>
      <w:bookmarkEnd w:id="83"/>
      <w:r w:rsidRPr="00D24BB2">
        <w:rPr>
          <w:rFonts w:ascii="Arial" w:eastAsia="Arial" w:hAnsi="Arial" w:cs="Arial"/>
          <w:szCs w:val="22"/>
        </w:rPr>
        <w:t>10.</w:t>
      </w:r>
      <w:r>
        <w:rPr>
          <w:rFonts w:ascii="Arial" w:eastAsia="Arial" w:hAnsi="Arial" w:cs="Arial"/>
          <w:szCs w:val="22"/>
        </w:rPr>
        <w:t xml:space="preserve">  Regulatory and permitting challenges; </w:t>
      </w:r>
      <w:bookmarkEnd w:id="86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87" w:name="_PAR__9_283466e6_4d04_4c96_b1ac_9de1d3ba"/>
      <w:bookmarkStart w:id="88" w:name="_LINE__12_de15efd5_94eb_4b43_87ad_620d6d"/>
      <w:bookmarkEnd w:id="85"/>
      <w:r w:rsidRPr="00D24BB2">
        <w:rPr>
          <w:rFonts w:ascii="Arial" w:eastAsia="Arial" w:hAnsi="Arial" w:cs="Arial"/>
          <w:szCs w:val="22"/>
        </w:rPr>
        <w:t>11.</w:t>
      </w:r>
      <w:r>
        <w:rPr>
          <w:rFonts w:ascii="Arial" w:eastAsia="Arial" w:hAnsi="Arial" w:cs="Arial"/>
          <w:szCs w:val="22"/>
        </w:rPr>
        <w:t xml:space="preserve">  Cost allocation; and</w:t>
      </w:r>
      <w:bookmarkEnd w:id="88"/>
    </w:p>
    <w:p w:rsidR="00B870B1" w:rsidRPr="009127D1" w:rsidP="00B870B1">
      <w:pPr>
        <w:ind w:left="360" w:firstLine="360"/>
        <w:rPr>
          <w:rFonts w:ascii="Arial" w:eastAsia="Arial" w:hAnsi="Arial" w:cs="Arial"/>
        </w:rPr>
      </w:pPr>
      <w:bookmarkStart w:id="89" w:name="_PAR__10_119f0384_d8ec_4a88_bf82_61d9a6c"/>
      <w:bookmarkStart w:id="90" w:name="_LINE__13_74785435_ced3_4300_b985_2be67b"/>
      <w:bookmarkEnd w:id="87"/>
      <w:r w:rsidRPr="00D24BB2">
        <w:rPr>
          <w:rFonts w:ascii="Arial" w:eastAsia="Arial" w:hAnsi="Arial" w:cs="Arial"/>
          <w:szCs w:val="22"/>
        </w:rPr>
        <w:t>12.</w:t>
      </w:r>
      <w:r w:rsidRPr="00B6266F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 xml:space="preserve"> Community input. </w:t>
      </w:r>
      <w:bookmarkEnd w:id="90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91" w:name="_BILL_SECTION_UNALLOCATED__0f7801cc_a5a8"/>
      <w:bookmarkStart w:id="92" w:name="_PAR__11_ff4c0711_dcff_49ec_8d85_fd37c02"/>
      <w:bookmarkStart w:id="93" w:name="_LINE__14_0adb08ee_e896_4382_966a_736ea4"/>
      <w:bookmarkEnd w:id="24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41b41fdd_d3c7_42e3"/>
      <w:r>
        <w:rPr>
          <w:rFonts w:ascii="Arial" w:eastAsia="Arial" w:hAnsi="Arial" w:cs="Arial"/>
          <w:b/>
          <w:sz w:val="24"/>
        </w:rPr>
        <w:t>4</w:t>
      </w:r>
      <w:bookmarkEnd w:id="94"/>
      <w:r>
        <w:rPr>
          <w:rFonts w:ascii="Arial" w:eastAsia="Arial" w:hAnsi="Arial" w:cs="Arial"/>
          <w:b/>
          <w:sz w:val="24"/>
        </w:rPr>
        <w:t>.  Deadline to complete feasibility study. Resolved:</w:t>
      </w:r>
      <w:r>
        <w:rPr>
          <w:rFonts w:ascii="Arial" w:eastAsia="Arial" w:hAnsi="Arial" w:cs="Arial"/>
        </w:rPr>
        <w:t xml:space="preserve">  That the project team </w:t>
      </w:r>
      <w:bookmarkStart w:id="95" w:name="_LINE__15_220cf3dc_ceed_41ce_b47f_96ce30"/>
      <w:bookmarkEnd w:id="93"/>
      <w:r>
        <w:rPr>
          <w:rFonts w:ascii="Arial" w:eastAsia="Arial" w:hAnsi="Arial" w:cs="Arial"/>
        </w:rPr>
        <w:t>shall complete the feasibility study no later than January 1, 2026.</w:t>
      </w:r>
      <w:bookmarkEnd w:id="95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96" w:name="_BILL_SECTION_UNALLOCATED__193836b0_eb49"/>
      <w:bookmarkStart w:id="97" w:name="_PAR__12_f481852e_d173_4b5e_923b_0e8de95"/>
      <w:bookmarkStart w:id="98" w:name="_LINE__16_dd06db66_190e_45b7_a0e3_4b1363"/>
      <w:bookmarkEnd w:id="91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99" w:name="_BILL_SECTION_NUMBER__b9bc449a_19b0_47b6"/>
      <w:r>
        <w:rPr>
          <w:rFonts w:ascii="Arial" w:eastAsia="Arial" w:hAnsi="Arial" w:cs="Arial"/>
          <w:b/>
          <w:sz w:val="24"/>
        </w:rPr>
        <w:t>5</w:t>
      </w:r>
      <w:bookmarkEnd w:id="99"/>
      <w:r>
        <w:rPr>
          <w:rFonts w:ascii="Arial" w:eastAsia="Arial" w:hAnsi="Arial" w:cs="Arial"/>
          <w:b/>
          <w:sz w:val="24"/>
        </w:rPr>
        <w:t>.  Report.  Resolved:</w:t>
      </w:r>
      <w:r>
        <w:rPr>
          <w:rFonts w:ascii="Arial" w:eastAsia="Arial" w:hAnsi="Arial" w:cs="Arial"/>
        </w:rPr>
        <w:t xml:space="preserve">  That, after completing the feasibility study, the </w:t>
      </w:r>
      <w:bookmarkStart w:id="100" w:name="_LINE__17_409e15c8_8a95_46b9_8b5a_12a17a"/>
      <w:bookmarkEnd w:id="98"/>
      <w:r>
        <w:rPr>
          <w:rFonts w:ascii="Arial" w:eastAsia="Arial" w:hAnsi="Arial" w:cs="Arial"/>
        </w:rPr>
        <w:t xml:space="preserve">commission shall, no later than January 14, 2026, issue a report to the joint standing </w:t>
      </w:r>
      <w:bookmarkStart w:id="101" w:name="_LINE__18_1df3d12e_02b2_4140_8082_f5ec90"/>
      <w:bookmarkEnd w:id="100"/>
      <w:r>
        <w:rPr>
          <w:rFonts w:ascii="Arial" w:eastAsia="Arial" w:hAnsi="Arial" w:cs="Arial"/>
        </w:rPr>
        <w:t xml:space="preserve">committee of the Legislature having jurisdiction over energy, utilities and technology </w:t>
      </w:r>
      <w:bookmarkStart w:id="102" w:name="_LINE__19_285250d2_ca89_4955_9075_951615"/>
      <w:bookmarkEnd w:id="101"/>
      <w:r>
        <w:rPr>
          <w:rFonts w:ascii="Arial" w:eastAsia="Arial" w:hAnsi="Arial" w:cs="Arial"/>
        </w:rPr>
        <w:t xml:space="preserve">matters.  The report must include: </w:t>
      </w:r>
      <w:bookmarkEnd w:id="102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103" w:name="_PAR__13_9fc79dbf_9ed9_4035_8349_84728d0"/>
      <w:bookmarkStart w:id="104" w:name="_LINE__20_2526ba81_0822_4076_a0f7_723365"/>
      <w:bookmarkEnd w:id="97"/>
      <w:r w:rsidRPr="00D24BB2">
        <w:rPr>
          <w:rFonts w:ascii="Arial" w:eastAsia="Arial" w:hAnsi="Arial" w:cs="Arial"/>
          <w:szCs w:val="22"/>
        </w:rPr>
        <w:t>1.</w:t>
      </w:r>
      <w:r w:rsidRPr="009127D1">
        <w:rPr>
          <w:rFonts w:ascii="Arial" w:eastAsia="Arial" w:hAnsi="Arial" w:cs="Arial"/>
          <w:szCs w:val="22"/>
        </w:rPr>
        <w:t xml:space="preserve">  </w:t>
      </w:r>
      <w:r>
        <w:rPr>
          <w:rFonts w:ascii="Arial" w:eastAsia="Arial" w:hAnsi="Arial" w:cs="Arial"/>
          <w:szCs w:val="22"/>
        </w:rPr>
        <w:t>A summary of the feasibility study; and</w:t>
      </w:r>
      <w:bookmarkEnd w:id="104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105" w:name="_PAR__14_9beb1f61_6a57_4568_9f4d_f6deef4"/>
      <w:bookmarkStart w:id="106" w:name="_LINE__21_7cbbd20f_70d9_4abf_a472_92c4cf"/>
      <w:bookmarkEnd w:id="103"/>
      <w:r w:rsidRPr="00D24BB2">
        <w:rPr>
          <w:rFonts w:ascii="Arial" w:eastAsia="Arial" w:hAnsi="Arial" w:cs="Arial"/>
          <w:szCs w:val="22"/>
        </w:rPr>
        <w:t>2.</w:t>
      </w:r>
      <w:r>
        <w:rPr>
          <w:rFonts w:ascii="Arial" w:eastAsia="Arial" w:hAnsi="Arial" w:cs="Arial"/>
          <w:szCs w:val="22"/>
        </w:rPr>
        <w:t xml:space="preserve">  The project team's recommendations based on the conclusions of the feasibility </w:t>
      </w:r>
      <w:bookmarkStart w:id="107" w:name="_LINE__22_fe585d59_1d61_4c60_8235_4a3a1b"/>
      <w:bookmarkEnd w:id="106"/>
      <w:r>
        <w:rPr>
          <w:rFonts w:ascii="Arial" w:eastAsia="Arial" w:hAnsi="Arial" w:cs="Arial"/>
          <w:szCs w:val="22"/>
        </w:rPr>
        <w:t>study, including:</w:t>
      </w:r>
      <w:bookmarkEnd w:id="107"/>
    </w:p>
    <w:p w:rsidR="00B870B1" w:rsidP="00B870B1">
      <w:pPr>
        <w:ind w:left="720"/>
        <w:rPr>
          <w:rFonts w:ascii="Arial" w:eastAsia="Arial" w:hAnsi="Arial" w:cs="Arial"/>
        </w:rPr>
      </w:pPr>
      <w:bookmarkStart w:id="108" w:name="_PAR__15_3708b855_2f06_49d0_b657_a7e418d"/>
      <w:bookmarkStart w:id="109" w:name="_LINE__23_6e75117e_9aa8_4a08_a57c_0ccf6f"/>
      <w:bookmarkEnd w:id="105"/>
      <w:r>
        <w:rPr>
          <w:rFonts w:ascii="Arial" w:eastAsia="Arial" w:hAnsi="Arial" w:cs="Arial"/>
          <w:szCs w:val="22"/>
        </w:rPr>
        <w:t>A.  Preferred technologies;</w:t>
      </w:r>
      <w:bookmarkEnd w:id="109"/>
    </w:p>
    <w:p w:rsidR="00B870B1" w:rsidP="00B870B1">
      <w:pPr>
        <w:ind w:left="720"/>
        <w:rPr>
          <w:rFonts w:ascii="Arial" w:eastAsia="Arial" w:hAnsi="Arial" w:cs="Arial"/>
        </w:rPr>
      </w:pPr>
      <w:bookmarkStart w:id="110" w:name="_PAR__16_f074ebcf_f376_44a9_8511_287e1dc"/>
      <w:bookmarkStart w:id="111" w:name="_LINE__24_c33553a7_9d97_41a0_8ae4_993e8e"/>
      <w:bookmarkEnd w:id="108"/>
      <w:r>
        <w:rPr>
          <w:rFonts w:ascii="Arial" w:eastAsia="Arial" w:hAnsi="Arial" w:cs="Arial"/>
          <w:szCs w:val="22"/>
        </w:rPr>
        <w:t xml:space="preserve">B.  Recommended siting locations, including any advice concerning particular routes </w:t>
      </w:r>
      <w:bookmarkStart w:id="112" w:name="_LINE__25_6f276d54_9584_40d0_8dae_51c908"/>
      <w:bookmarkEnd w:id="111"/>
      <w:r>
        <w:rPr>
          <w:rFonts w:ascii="Arial" w:eastAsia="Arial" w:hAnsi="Arial" w:cs="Arial"/>
          <w:szCs w:val="22"/>
        </w:rPr>
        <w:t>to be avoided; and</w:t>
      </w:r>
      <w:bookmarkEnd w:id="112"/>
    </w:p>
    <w:p w:rsidR="00B870B1" w:rsidP="00B870B1">
      <w:pPr>
        <w:ind w:left="720"/>
        <w:rPr>
          <w:rFonts w:ascii="Arial" w:eastAsia="Arial" w:hAnsi="Arial" w:cs="Arial"/>
        </w:rPr>
      </w:pPr>
      <w:bookmarkStart w:id="113" w:name="_PAR__17_18be8a46_b7f6_4864_a938_085ff8f"/>
      <w:bookmarkStart w:id="114" w:name="_LINE__26_6bd8863f_8b62_4425_914a_2f166f"/>
      <w:bookmarkEnd w:id="110"/>
      <w:r>
        <w:rPr>
          <w:rFonts w:ascii="Arial" w:eastAsia="Arial" w:hAnsi="Arial" w:cs="Arial"/>
          <w:szCs w:val="22"/>
        </w:rPr>
        <w:t>C.  Any recommendations for additional legislation or further study.</w:t>
      </w:r>
      <w:bookmarkEnd w:id="114"/>
    </w:p>
    <w:p w:rsidR="00B870B1" w:rsidRPr="009127D1" w:rsidP="00B870B1">
      <w:pPr>
        <w:ind w:left="360" w:firstLine="360"/>
        <w:rPr>
          <w:rFonts w:ascii="Arial" w:eastAsia="Arial" w:hAnsi="Arial" w:cs="Arial"/>
        </w:rPr>
      </w:pPr>
      <w:bookmarkStart w:id="115" w:name="_PAR__18_b2584a42_0be8_4dba_bf68_97f3fcc"/>
      <w:bookmarkStart w:id="116" w:name="_LINE__27_d0009dc0_7dbf_4da0_8bb4_825742"/>
      <w:bookmarkEnd w:id="113"/>
      <w:r>
        <w:rPr>
          <w:rFonts w:ascii="Arial" w:eastAsia="Arial" w:hAnsi="Arial" w:cs="Arial"/>
          <w:szCs w:val="22"/>
        </w:rPr>
        <w:t xml:space="preserve">The joint standing committee may report out a bill related to the report to the Second </w:t>
      </w:r>
      <w:bookmarkStart w:id="117" w:name="_LINE__28_8d8f1e16_864d_4204_9989_d111c8"/>
      <w:bookmarkEnd w:id="116"/>
      <w:r>
        <w:rPr>
          <w:rFonts w:ascii="Arial" w:eastAsia="Arial" w:hAnsi="Arial" w:cs="Arial"/>
          <w:szCs w:val="22"/>
        </w:rPr>
        <w:t xml:space="preserve">Regular Session of the 132nd Legislature. </w:t>
      </w:r>
      <w:bookmarkEnd w:id="117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118" w:name="_BILL_SECTION_UNALLOCATED__d28d6ed6_1010"/>
      <w:bookmarkStart w:id="119" w:name="_PAR__19_44272d2c_f491_401d_beb8_a9db76c"/>
      <w:bookmarkStart w:id="120" w:name="_LINE__29_180e351a_60e1_4ad9_b5c0_6df2a6"/>
      <w:bookmarkEnd w:id="96"/>
      <w:bookmarkEnd w:id="115"/>
      <w:r>
        <w:rPr>
          <w:rFonts w:ascii="Arial" w:eastAsia="Arial" w:hAnsi="Arial" w:cs="Arial"/>
          <w:b/>
          <w:sz w:val="24"/>
        </w:rPr>
        <w:t xml:space="preserve">Sec. </w:t>
      </w:r>
      <w:bookmarkStart w:id="121" w:name="_BILL_SECTION_NUMBER__b239ea84_e341_4f53"/>
      <w:r>
        <w:rPr>
          <w:rFonts w:ascii="Arial" w:eastAsia="Arial" w:hAnsi="Arial" w:cs="Arial"/>
          <w:b/>
          <w:sz w:val="24"/>
        </w:rPr>
        <w:t>6</w:t>
      </w:r>
      <w:bookmarkEnd w:id="121"/>
      <w:r>
        <w:rPr>
          <w:rFonts w:ascii="Arial" w:eastAsia="Arial" w:hAnsi="Arial" w:cs="Arial"/>
          <w:b/>
          <w:sz w:val="24"/>
        </w:rPr>
        <w:t>.  Further action by commission.  Resolved:</w:t>
      </w:r>
      <w:r>
        <w:rPr>
          <w:rFonts w:ascii="Arial" w:eastAsia="Arial" w:hAnsi="Arial" w:cs="Arial"/>
        </w:rPr>
        <w:t xml:space="preserve">  That the commission may </w:t>
      </w:r>
      <w:bookmarkStart w:id="122" w:name="_LINE__30_abf23fd9_9ec4_4416_ae6c_3e9360"/>
      <w:bookmarkEnd w:id="120"/>
      <w:r>
        <w:rPr>
          <w:rFonts w:ascii="Arial" w:eastAsia="Arial" w:hAnsi="Arial" w:cs="Arial"/>
        </w:rPr>
        <w:t xml:space="preserve">not resume the request-for-proposals process pursuant to the Maine Revised Statutes, Title </w:t>
      </w:r>
      <w:bookmarkStart w:id="123" w:name="_LINE__31_5c312691_6e4e_4cc3_9bc7_6fa36f"/>
      <w:bookmarkEnd w:id="122"/>
      <w:r>
        <w:rPr>
          <w:rFonts w:ascii="Arial" w:eastAsia="Arial" w:hAnsi="Arial" w:cs="Arial"/>
        </w:rPr>
        <w:t>35</w:t>
      </w:r>
      <w:r>
        <w:rPr>
          <w:rFonts w:ascii="Arial" w:eastAsia="Arial" w:hAnsi="Arial" w:cs="Arial"/>
        </w:rPr>
        <w:noBreakHyphen/>
        <w:t>A, section 3210</w:t>
      </w:r>
      <w:r>
        <w:rPr>
          <w:rFonts w:ascii="Arial" w:eastAsia="Arial" w:hAnsi="Arial" w:cs="Arial"/>
        </w:rPr>
        <w:noBreakHyphen/>
        <w:t xml:space="preserve">I, subsection 2 or otherwise continue developing an electric </w:t>
      </w:r>
      <w:bookmarkStart w:id="124" w:name="_LINE__32_8acfe26c_f898_49aa_8cee_bc464e"/>
      <w:bookmarkEnd w:id="123"/>
      <w:r>
        <w:rPr>
          <w:rFonts w:ascii="Arial" w:eastAsia="Arial" w:hAnsi="Arial" w:cs="Arial"/>
        </w:rPr>
        <w:t>transmission line until the following conditions are met:</w:t>
      </w:r>
      <w:bookmarkEnd w:id="124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125" w:name="_PAR__20_d25f617d_48c2_4545_a78d_846a37e"/>
      <w:bookmarkStart w:id="126" w:name="_LINE__33_9187b8ae_0e24_48dc_b6a3_55ca6d"/>
      <w:bookmarkEnd w:id="119"/>
      <w:r w:rsidRPr="00D24BB2">
        <w:rPr>
          <w:rFonts w:ascii="Arial" w:eastAsia="Arial" w:hAnsi="Arial" w:cs="Arial"/>
          <w:szCs w:val="22"/>
        </w:rPr>
        <w:t>1.</w:t>
      </w:r>
      <w:r w:rsidRPr="00B6266F">
        <w:rPr>
          <w:rFonts w:ascii="Arial" w:eastAsia="Arial" w:hAnsi="Arial" w:cs="Arial"/>
          <w:szCs w:val="22"/>
        </w:rPr>
        <w:t xml:space="preserve">  </w:t>
      </w:r>
      <w:r>
        <w:rPr>
          <w:rFonts w:ascii="Arial" w:eastAsia="Arial" w:hAnsi="Arial" w:cs="Arial"/>
          <w:szCs w:val="22"/>
        </w:rPr>
        <w:t xml:space="preserve">The feasibility study is completed; </w:t>
      </w:r>
      <w:bookmarkEnd w:id="126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127" w:name="_PAR__21_c15ba65d_24f6_4f34_94dd_c25a586"/>
      <w:bookmarkStart w:id="128" w:name="_LINE__34_e0f02db1_34f4_4248_bd27_4b2016"/>
      <w:bookmarkEnd w:id="125"/>
      <w:r w:rsidRPr="00D24BB2">
        <w:rPr>
          <w:rFonts w:ascii="Arial" w:eastAsia="Arial" w:hAnsi="Arial" w:cs="Arial"/>
          <w:szCs w:val="22"/>
        </w:rPr>
        <w:t>2.</w:t>
      </w:r>
      <w:r>
        <w:rPr>
          <w:rFonts w:ascii="Arial" w:eastAsia="Arial" w:hAnsi="Arial" w:cs="Arial"/>
          <w:b/>
          <w:szCs w:val="22"/>
        </w:rPr>
        <w:t xml:space="preserve">  </w:t>
      </w:r>
      <w:r>
        <w:rPr>
          <w:rFonts w:ascii="Arial" w:eastAsia="Arial" w:hAnsi="Arial" w:cs="Arial"/>
          <w:szCs w:val="22"/>
        </w:rPr>
        <w:t xml:space="preserve">The commission submits its report to the joint standing committee of the Legislature </w:t>
      </w:r>
      <w:bookmarkStart w:id="129" w:name="_LINE__35_d0618ff6_bb9d_480b_aee0_ba54d0"/>
      <w:bookmarkEnd w:id="128"/>
      <w:r>
        <w:rPr>
          <w:rFonts w:ascii="Arial" w:eastAsia="Arial" w:hAnsi="Arial" w:cs="Arial"/>
          <w:szCs w:val="22"/>
        </w:rPr>
        <w:t>having jurisdiction over energy, utilities and technology matters pursuant to section 5; and</w:t>
      </w:r>
      <w:bookmarkEnd w:id="129"/>
    </w:p>
    <w:p w:rsidR="00B870B1" w:rsidRPr="00B6266F" w:rsidP="00B870B1">
      <w:pPr>
        <w:ind w:left="360" w:firstLine="360"/>
        <w:rPr>
          <w:rFonts w:ascii="Arial" w:eastAsia="Arial" w:hAnsi="Arial" w:cs="Arial"/>
        </w:rPr>
      </w:pPr>
      <w:bookmarkStart w:id="130" w:name="_PAR__22_c8e81c7b_a085_4f2c_9d91_85a0663"/>
      <w:bookmarkStart w:id="131" w:name="_LINE__36_00599316_3500_405e_9883_4681d2"/>
      <w:bookmarkEnd w:id="127"/>
      <w:r w:rsidRPr="00D24BB2">
        <w:rPr>
          <w:rFonts w:ascii="Arial" w:eastAsia="Arial" w:hAnsi="Arial" w:cs="Arial"/>
          <w:szCs w:val="22"/>
        </w:rPr>
        <w:t>3.</w:t>
      </w:r>
      <w:r>
        <w:rPr>
          <w:rFonts w:ascii="Arial" w:eastAsia="Arial" w:hAnsi="Arial" w:cs="Arial"/>
          <w:szCs w:val="22"/>
        </w:rPr>
        <w:t xml:space="preserve">  The Second Regular Session of the 132nd Legislature is adjourned. </w:t>
      </w:r>
      <w:bookmarkEnd w:id="131"/>
    </w:p>
    <w:p w:rsidR="00B870B1" w:rsidP="00B870B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8befc6e7_284e_41f3_bf1f_a8a515"/>
      <w:bookmarkStart w:id="133" w:name="_PAGE__3_d055017b_45b0_4013_8f3f_da9bddb"/>
      <w:bookmarkStart w:id="134" w:name="_PAR__1_11b156e9_1783_47c7_99fe_b99dd92b"/>
      <w:bookmarkStart w:id="135" w:name="_LINE__1_6d5918d4_422c_4b2d_a3bf_9133c3f"/>
      <w:bookmarkEnd w:id="1"/>
      <w:bookmarkEnd w:id="67"/>
      <w:bookmarkEnd w:id="118"/>
      <w:bookmarkEnd w:id="130"/>
      <w:r>
        <w:rPr>
          <w:rFonts w:ascii="Arial" w:eastAsia="Arial" w:hAnsi="Arial" w:cs="Arial"/>
          <w:b/>
          <w:sz w:val="24"/>
        </w:rPr>
        <w:t>SUMMARY</w:t>
      </w:r>
      <w:bookmarkEnd w:id="135"/>
    </w:p>
    <w:p w:rsidR="00B870B1" w:rsidP="00B870B1">
      <w:pPr>
        <w:ind w:left="360" w:firstLine="360"/>
        <w:rPr>
          <w:rFonts w:ascii="Arial" w:eastAsia="Arial" w:hAnsi="Arial" w:cs="Arial"/>
        </w:rPr>
      </w:pPr>
      <w:bookmarkStart w:id="136" w:name="_PAR__2_5fdba4d9_8f97_4fe4_b149_1d694032"/>
      <w:bookmarkStart w:id="137" w:name="_LINE__2_e92d8dc2_7aed_4c7c_8da0_f9c5e6d"/>
      <w:bookmarkEnd w:id="134"/>
      <w:r w:rsidRPr="00B6266F">
        <w:rPr>
          <w:rFonts w:ascii="Arial" w:eastAsia="Arial" w:hAnsi="Arial" w:cs="Arial"/>
        </w:rPr>
        <w:t xml:space="preserve">This resolve requires the Public Utilities Commission to contract with one or more </w:t>
      </w:r>
      <w:bookmarkStart w:id="138" w:name="_LINE__3_919479ca_a688_43bc_8fa1_50568d8"/>
      <w:bookmarkEnd w:id="137"/>
      <w:r w:rsidRPr="00B6266F">
        <w:rPr>
          <w:rFonts w:ascii="Arial" w:eastAsia="Arial" w:hAnsi="Arial" w:cs="Arial"/>
        </w:rPr>
        <w:t xml:space="preserve">partners to initiate a study evaluating the feasibility of alternative technologies and siting </w:t>
      </w:r>
      <w:bookmarkStart w:id="139" w:name="_LINE__4_b22df30e_9d8f_4ba7_81e7_3154f36"/>
      <w:bookmarkEnd w:id="138"/>
      <w:r w:rsidRPr="00B6266F">
        <w:rPr>
          <w:rFonts w:ascii="Arial" w:eastAsia="Arial" w:hAnsi="Arial" w:cs="Arial"/>
        </w:rPr>
        <w:t>routes for the development and construction of a</w:t>
      </w:r>
      <w:r>
        <w:rPr>
          <w:rFonts w:ascii="Arial" w:eastAsia="Arial" w:hAnsi="Arial" w:cs="Arial"/>
        </w:rPr>
        <w:t>n</w:t>
      </w:r>
      <w:r w:rsidRPr="00B6266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electric </w:t>
      </w:r>
      <w:r w:rsidRPr="00B6266F">
        <w:rPr>
          <w:rFonts w:ascii="Arial" w:eastAsia="Arial" w:hAnsi="Arial" w:cs="Arial"/>
        </w:rPr>
        <w:t>transmission line pursuant</w:t>
      </w:r>
      <w:r>
        <w:rPr>
          <w:rFonts w:ascii="Arial" w:eastAsia="Arial" w:hAnsi="Arial" w:cs="Arial"/>
        </w:rPr>
        <w:t xml:space="preserve"> to</w:t>
      </w:r>
      <w:r w:rsidRPr="00B6266F">
        <w:rPr>
          <w:rFonts w:ascii="Arial" w:eastAsia="Arial" w:hAnsi="Arial" w:cs="Arial"/>
        </w:rPr>
        <w:t xml:space="preserve"> the </w:t>
      </w:r>
      <w:bookmarkStart w:id="140" w:name="_LINE__5_282b96df_b481_4fd5_991f_cf00a28"/>
      <w:bookmarkEnd w:id="139"/>
      <w:r w:rsidRPr="00B6266F">
        <w:rPr>
          <w:rFonts w:ascii="Arial" w:eastAsia="Arial" w:hAnsi="Arial" w:cs="Arial"/>
        </w:rPr>
        <w:t xml:space="preserve">Northern Maine Renewable Energy Development Program. The </w:t>
      </w:r>
      <w:r>
        <w:rPr>
          <w:rFonts w:ascii="Arial" w:eastAsia="Arial" w:hAnsi="Arial" w:cs="Arial"/>
        </w:rPr>
        <w:t xml:space="preserve">feasibility </w:t>
      </w:r>
      <w:r w:rsidRPr="00B6266F">
        <w:rPr>
          <w:rFonts w:ascii="Arial" w:eastAsia="Arial" w:hAnsi="Arial" w:cs="Arial"/>
        </w:rPr>
        <w:t xml:space="preserve">study </w:t>
      </w:r>
      <w:r>
        <w:rPr>
          <w:rFonts w:ascii="Arial" w:eastAsia="Arial" w:hAnsi="Arial" w:cs="Arial"/>
        </w:rPr>
        <w:t>must</w:t>
      </w:r>
      <w:r w:rsidRPr="00B6266F">
        <w:rPr>
          <w:rFonts w:ascii="Arial" w:eastAsia="Arial" w:hAnsi="Arial" w:cs="Arial"/>
        </w:rPr>
        <w:t xml:space="preserve"> </w:t>
      </w:r>
      <w:bookmarkStart w:id="141" w:name="_LINE__6_777eac4b_d759_4a1a_80c3_a67d83d"/>
      <w:bookmarkEnd w:id="140"/>
      <w:r w:rsidRPr="00B6266F">
        <w:rPr>
          <w:rFonts w:ascii="Arial" w:eastAsia="Arial" w:hAnsi="Arial" w:cs="Arial"/>
        </w:rPr>
        <w:t>include an evaluation of a number of factors</w:t>
      </w:r>
      <w:r>
        <w:rPr>
          <w:rFonts w:ascii="Arial" w:eastAsia="Arial" w:hAnsi="Arial" w:cs="Arial"/>
        </w:rPr>
        <w:t>,</w:t>
      </w:r>
      <w:r w:rsidRPr="00B6266F">
        <w:rPr>
          <w:rFonts w:ascii="Arial" w:eastAsia="Arial" w:hAnsi="Arial" w:cs="Arial"/>
        </w:rPr>
        <w:t xml:space="preserve"> including, but not limited to</w:t>
      </w:r>
      <w:r>
        <w:rPr>
          <w:rFonts w:ascii="Arial" w:eastAsia="Arial" w:hAnsi="Arial" w:cs="Arial"/>
        </w:rPr>
        <w:t>,</w:t>
      </w:r>
      <w:r w:rsidRPr="00B6266F">
        <w:rPr>
          <w:rFonts w:ascii="Arial" w:eastAsia="Arial" w:hAnsi="Arial" w:cs="Arial"/>
        </w:rPr>
        <w:t xml:space="preserve"> economic </w:t>
      </w:r>
      <w:bookmarkStart w:id="142" w:name="_LINE__7_792f3f26_c215_41ce_9004_86fe46e"/>
      <w:bookmarkEnd w:id="141"/>
      <w:r>
        <w:rPr>
          <w:rFonts w:ascii="Arial" w:eastAsia="Arial" w:hAnsi="Arial" w:cs="Arial"/>
        </w:rPr>
        <w:t>impacts</w:t>
      </w:r>
      <w:r w:rsidRPr="00B6266F">
        <w:rPr>
          <w:rFonts w:ascii="Arial" w:eastAsia="Arial" w:hAnsi="Arial" w:cs="Arial"/>
        </w:rPr>
        <w:t xml:space="preserve">, environmental </w:t>
      </w:r>
      <w:r>
        <w:rPr>
          <w:rFonts w:ascii="Arial" w:eastAsia="Arial" w:hAnsi="Arial" w:cs="Arial"/>
        </w:rPr>
        <w:t>impacts</w:t>
      </w:r>
      <w:r w:rsidRPr="00B6266F">
        <w:rPr>
          <w:rFonts w:ascii="Arial" w:eastAsia="Arial" w:hAnsi="Arial" w:cs="Arial"/>
        </w:rPr>
        <w:t>, public health concerns</w:t>
      </w:r>
      <w:r>
        <w:rPr>
          <w:rFonts w:ascii="Arial" w:eastAsia="Arial" w:hAnsi="Arial" w:cs="Arial"/>
        </w:rPr>
        <w:t xml:space="preserve"> and </w:t>
      </w:r>
      <w:r w:rsidRPr="00B6266F">
        <w:rPr>
          <w:rFonts w:ascii="Arial" w:eastAsia="Arial" w:hAnsi="Arial" w:cs="Arial"/>
        </w:rPr>
        <w:t xml:space="preserve">a cost-benefit analysis of the </w:t>
      </w:r>
      <w:bookmarkStart w:id="143" w:name="_LINE__8_0e8977da_843f_4d7b_8df8_a35b800"/>
      <w:bookmarkEnd w:id="142"/>
      <w:r>
        <w:rPr>
          <w:rFonts w:ascii="Arial" w:eastAsia="Arial" w:hAnsi="Arial" w:cs="Arial"/>
        </w:rPr>
        <w:t xml:space="preserve">proposed electric transmission line and </w:t>
      </w:r>
      <w:r w:rsidRPr="00B6266F">
        <w:rPr>
          <w:rFonts w:ascii="Arial" w:eastAsia="Arial" w:hAnsi="Arial" w:cs="Arial"/>
        </w:rPr>
        <w:t xml:space="preserve">requires the commission to consider community </w:t>
      </w:r>
      <w:bookmarkStart w:id="144" w:name="_LINE__9_06f3465d_0f2a_443a_8677_0c834fa"/>
      <w:bookmarkEnd w:id="143"/>
      <w:r w:rsidRPr="00B6266F">
        <w:rPr>
          <w:rFonts w:ascii="Arial" w:eastAsia="Arial" w:hAnsi="Arial" w:cs="Arial"/>
        </w:rPr>
        <w:t xml:space="preserve">input. Upon conclusion of the </w:t>
      </w:r>
      <w:r>
        <w:rPr>
          <w:rFonts w:ascii="Arial" w:eastAsia="Arial" w:hAnsi="Arial" w:cs="Arial"/>
        </w:rPr>
        <w:t xml:space="preserve">feasibility </w:t>
      </w:r>
      <w:r w:rsidRPr="00B6266F">
        <w:rPr>
          <w:rFonts w:ascii="Arial" w:eastAsia="Arial" w:hAnsi="Arial" w:cs="Arial"/>
        </w:rPr>
        <w:t xml:space="preserve">study, the commission </w:t>
      </w:r>
      <w:r>
        <w:rPr>
          <w:rFonts w:ascii="Arial" w:eastAsia="Arial" w:hAnsi="Arial" w:cs="Arial"/>
        </w:rPr>
        <w:t>is required to</w:t>
      </w:r>
      <w:r w:rsidRPr="00B6266F">
        <w:rPr>
          <w:rFonts w:ascii="Arial" w:eastAsia="Arial" w:hAnsi="Arial" w:cs="Arial"/>
        </w:rPr>
        <w:t xml:space="preserve"> issue a report </w:t>
      </w:r>
      <w:bookmarkStart w:id="145" w:name="_LINE__10_e348b6cb_a5fd_413e_b935_a7b25f"/>
      <w:bookmarkEnd w:id="144"/>
      <w:r w:rsidRPr="00B6266F">
        <w:rPr>
          <w:rFonts w:ascii="Arial" w:eastAsia="Arial" w:hAnsi="Arial" w:cs="Arial"/>
        </w:rPr>
        <w:t xml:space="preserve">to the </w:t>
      </w:r>
      <w:r>
        <w:rPr>
          <w:rFonts w:ascii="Arial" w:eastAsia="Arial" w:hAnsi="Arial" w:cs="Arial"/>
        </w:rPr>
        <w:t xml:space="preserve">joint standing </w:t>
      </w:r>
      <w:r w:rsidRPr="00B6266F">
        <w:rPr>
          <w:rFonts w:ascii="Arial" w:eastAsia="Arial" w:hAnsi="Arial" w:cs="Arial"/>
        </w:rPr>
        <w:t>committee of the Legislature</w:t>
      </w:r>
      <w:r>
        <w:rPr>
          <w:rFonts w:ascii="Arial" w:eastAsia="Arial" w:hAnsi="Arial" w:cs="Arial"/>
        </w:rPr>
        <w:t xml:space="preserve"> having jurisdiction over energy, utilities </w:t>
      </w:r>
      <w:bookmarkStart w:id="146" w:name="_LINE__11_47d7fe68_bc8c_4694_ab0c_ea3d13"/>
      <w:bookmarkEnd w:id="145"/>
      <w:r>
        <w:rPr>
          <w:rFonts w:ascii="Arial" w:eastAsia="Arial" w:hAnsi="Arial" w:cs="Arial"/>
        </w:rPr>
        <w:t>and technology matters</w:t>
      </w:r>
      <w:r w:rsidRPr="00B6266F">
        <w:rPr>
          <w:rFonts w:ascii="Arial" w:eastAsia="Arial" w:hAnsi="Arial" w:cs="Arial"/>
        </w:rPr>
        <w:t xml:space="preserve">, which must include a summary of the </w:t>
      </w:r>
      <w:r>
        <w:rPr>
          <w:rFonts w:ascii="Arial" w:eastAsia="Arial" w:hAnsi="Arial" w:cs="Arial"/>
        </w:rPr>
        <w:t xml:space="preserve">feasibility </w:t>
      </w:r>
      <w:r w:rsidRPr="00B6266F">
        <w:rPr>
          <w:rFonts w:ascii="Arial" w:eastAsia="Arial" w:hAnsi="Arial" w:cs="Arial"/>
        </w:rPr>
        <w:t xml:space="preserve">study and any </w:t>
      </w:r>
      <w:bookmarkStart w:id="147" w:name="_LINE__12_553e232f_4294_42b5_8c17_e98892"/>
      <w:bookmarkEnd w:id="146"/>
      <w:r w:rsidRPr="00B6266F">
        <w:rPr>
          <w:rFonts w:ascii="Arial" w:eastAsia="Arial" w:hAnsi="Arial" w:cs="Arial"/>
        </w:rPr>
        <w:t xml:space="preserve">recommendations by the commission and its partners. The resolve authorizes the </w:t>
      </w:r>
      <w:bookmarkStart w:id="148" w:name="_LINE__13_c008a8d7_eaea_4b73_b893_50b5f7"/>
      <w:bookmarkEnd w:id="147"/>
      <w:r w:rsidRPr="00B6266F">
        <w:rPr>
          <w:rFonts w:ascii="Arial" w:eastAsia="Arial" w:hAnsi="Arial" w:cs="Arial"/>
        </w:rPr>
        <w:t xml:space="preserve">committee receiving the report </w:t>
      </w:r>
      <w:r>
        <w:rPr>
          <w:rFonts w:ascii="Arial" w:eastAsia="Arial" w:hAnsi="Arial" w:cs="Arial"/>
        </w:rPr>
        <w:t xml:space="preserve">to report </w:t>
      </w:r>
      <w:r>
        <w:rPr>
          <w:rFonts w:ascii="Arial" w:eastAsia="Arial" w:hAnsi="Arial" w:cs="Arial"/>
          <w:szCs w:val="22"/>
        </w:rPr>
        <w:t xml:space="preserve">out a bill related to the report to the Second Regular </w:t>
      </w:r>
      <w:bookmarkStart w:id="149" w:name="_LINE__14_6bbdd699_1246_42e8_b91c_5ab7bb"/>
      <w:bookmarkEnd w:id="148"/>
      <w:r>
        <w:rPr>
          <w:rFonts w:ascii="Arial" w:eastAsia="Arial" w:hAnsi="Arial" w:cs="Arial"/>
          <w:szCs w:val="22"/>
        </w:rPr>
        <w:t>Session of the 132nd Legislature.</w:t>
      </w:r>
      <w:r w:rsidRPr="00B6266F">
        <w:rPr>
          <w:rFonts w:ascii="Arial" w:eastAsia="Arial" w:hAnsi="Arial" w:cs="Arial"/>
        </w:rPr>
        <w:t xml:space="preserve"> The commission may not resume the </w:t>
      </w:r>
      <w:bookmarkStart w:id="150" w:name="_LINE__15_bd50ca4a_a93f_461a_94fd_6cbe71"/>
      <w:bookmarkEnd w:id="149"/>
      <w:r w:rsidRPr="00B6266F">
        <w:rPr>
          <w:rFonts w:ascii="Arial" w:eastAsia="Arial" w:hAnsi="Arial" w:cs="Arial"/>
        </w:rPr>
        <w:t>request</w:t>
      </w:r>
      <w:r>
        <w:rPr>
          <w:rFonts w:ascii="Arial" w:eastAsia="Arial" w:hAnsi="Arial" w:cs="Arial"/>
        </w:rPr>
        <w:noBreakHyphen/>
      </w:r>
      <w:r w:rsidRPr="00B6266F">
        <w:rPr>
          <w:rFonts w:ascii="Arial" w:eastAsia="Arial" w:hAnsi="Arial" w:cs="Arial"/>
        </w:rPr>
        <w:t>for</w:t>
      </w:r>
      <w:r>
        <w:rPr>
          <w:rFonts w:ascii="Arial" w:eastAsia="Arial" w:hAnsi="Arial" w:cs="Arial"/>
        </w:rPr>
        <w:noBreakHyphen/>
      </w:r>
      <w:r w:rsidRPr="00B6266F">
        <w:rPr>
          <w:rFonts w:ascii="Arial" w:eastAsia="Arial" w:hAnsi="Arial" w:cs="Arial"/>
        </w:rPr>
        <w:t>proposal</w:t>
      </w:r>
      <w:r>
        <w:rPr>
          <w:rFonts w:ascii="Arial" w:eastAsia="Arial" w:hAnsi="Arial" w:cs="Arial"/>
        </w:rPr>
        <w:t>s</w:t>
      </w:r>
      <w:r w:rsidRPr="00B6266F">
        <w:rPr>
          <w:rFonts w:ascii="Arial" w:eastAsia="Arial" w:hAnsi="Arial" w:cs="Arial"/>
        </w:rPr>
        <w:t xml:space="preserve"> process or any other work on the </w:t>
      </w:r>
      <w:r>
        <w:rPr>
          <w:rFonts w:ascii="Arial" w:eastAsia="Arial" w:hAnsi="Arial" w:cs="Arial"/>
        </w:rPr>
        <w:t xml:space="preserve">electric </w:t>
      </w:r>
      <w:r w:rsidRPr="00B6266F">
        <w:rPr>
          <w:rFonts w:ascii="Arial" w:eastAsia="Arial" w:hAnsi="Arial" w:cs="Arial"/>
        </w:rPr>
        <w:t xml:space="preserve">transmission line until the </w:t>
      </w:r>
      <w:bookmarkStart w:id="151" w:name="_LINE__16_542b5c64_4d5c_482c_9e84_112fad"/>
      <w:bookmarkEnd w:id="150"/>
      <w:r>
        <w:rPr>
          <w:rFonts w:ascii="Arial" w:eastAsia="Arial" w:hAnsi="Arial" w:cs="Arial"/>
        </w:rPr>
        <w:t xml:space="preserve">feasibility </w:t>
      </w:r>
      <w:r w:rsidRPr="00B6266F">
        <w:rPr>
          <w:rFonts w:ascii="Arial" w:eastAsia="Arial" w:hAnsi="Arial" w:cs="Arial"/>
        </w:rPr>
        <w:t xml:space="preserve">study has been completed, the report </w:t>
      </w:r>
      <w:r>
        <w:rPr>
          <w:rFonts w:ascii="Arial" w:eastAsia="Arial" w:hAnsi="Arial" w:cs="Arial"/>
        </w:rPr>
        <w:t xml:space="preserve">has been </w:t>
      </w:r>
      <w:r w:rsidRPr="00B6266F">
        <w:rPr>
          <w:rFonts w:ascii="Arial" w:eastAsia="Arial" w:hAnsi="Arial" w:cs="Arial"/>
        </w:rPr>
        <w:t xml:space="preserve">submitted to the </w:t>
      </w:r>
      <w:r>
        <w:rPr>
          <w:rFonts w:ascii="Arial" w:eastAsia="Arial" w:hAnsi="Arial" w:cs="Arial"/>
        </w:rPr>
        <w:t xml:space="preserve">joint standing </w:t>
      </w:r>
      <w:bookmarkStart w:id="152" w:name="_LINE__17_aed56bd6_9758_49b6_8343_0d4df5"/>
      <w:bookmarkEnd w:id="151"/>
      <w:r w:rsidRPr="00B6266F">
        <w:rPr>
          <w:rFonts w:ascii="Arial" w:eastAsia="Arial" w:hAnsi="Arial" w:cs="Arial"/>
        </w:rPr>
        <w:t xml:space="preserve">committee </w:t>
      </w:r>
      <w:r>
        <w:rPr>
          <w:rFonts w:ascii="Arial" w:eastAsia="Arial" w:hAnsi="Arial" w:cs="Arial"/>
        </w:rPr>
        <w:t xml:space="preserve">of the Legislature having jurisdiction over energy, utilities and technology </w:t>
      </w:r>
      <w:bookmarkStart w:id="153" w:name="_LINE__18_7bbebc8d_98c2_4ba6_b4dd_cc2df7"/>
      <w:bookmarkEnd w:id="152"/>
      <w:r>
        <w:rPr>
          <w:rFonts w:ascii="Arial" w:eastAsia="Arial" w:hAnsi="Arial" w:cs="Arial"/>
        </w:rPr>
        <w:t xml:space="preserve">matters </w:t>
      </w:r>
      <w:r w:rsidRPr="00B6266F">
        <w:rPr>
          <w:rFonts w:ascii="Arial" w:eastAsia="Arial" w:hAnsi="Arial" w:cs="Arial"/>
        </w:rPr>
        <w:t xml:space="preserve">and the 132nd </w:t>
      </w:r>
      <w:r>
        <w:rPr>
          <w:rFonts w:ascii="Arial" w:eastAsia="Arial" w:hAnsi="Arial" w:cs="Arial"/>
        </w:rPr>
        <w:t>L</w:t>
      </w:r>
      <w:r w:rsidRPr="00B6266F">
        <w:rPr>
          <w:rFonts w:ascii="Arial" w:eastAsia="Arial" w:hAnsi="Arial" w:cs="Arial"/>
        </w:rPr>
        <w:t>egislature has adjourned.</w:t>
      </w:r>
      <w:bookmarkEnd w:id="153"/>
    </w:p>
    <w:bookmarkEnd w:id="2"/>
    <w:bookmarkEnd w:id="3"/>
    <w:bookmarkEnd w:id="132"/>
    <w:bookmarkEnd w:id="133"/>
    <w:bookmarkEnd w:id="1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the Public Utilities Commission to Initiate a Feasibility Study to Evaluate Transmission Technologies and Siting Locations for Any Future Electric Transmission Line Proposed Pursuant to the Northern Maine Renewable Energy Development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27D1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266F"/>
    <w:rsid w:val="00B870B1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4BB2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141549</ItemId>
    <LRId>73150</LRId>
    <LRNumber>3013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Require the Public Utilities Commission to Initiate a Feasibility Study to Evaluate Transmission Technologies and Siting Locations for Any Future Electric Transmission Line Proposed Pursuant to the Northern Maine Renewable Energy Development Program</LRTitle>
    <ItemTitle>Resolve, to Require the Public Utilities Commission to Initiate a Feasibility Study to Evaluate Transmission Technologies and Siting Locations for Any Future Electric Transmission Line Proposed Pursuant to the Northern Maine Renewable Energy Development Program</ItemTitle>
    <ShortTitle1>REQUIRE THE PUC TO INITIATE A</ShortTitle1>
    <ShortTitle2>FEASIBILITY STUDY TO EVALUATE</ShortTitle2>
    <JacketLegend>Approved for introduction by a majority of the Legislative Council pursuant to Joint Rule 205.</JacketLegend>
    <SponsorFirstName>Scott</SponsorFirstName>
    <SponsorLastName>Cyrway</SponsorLastName>
    <SponsorChamberPrefix>Rep.</SponsorChamberPrefix>
    <SponsorFrom>Albion</SponsorFrom>
    <DraftingCycleCount>1</DraftingCycleCount>
    <LatestDraftingActionId>130</LatestDraftingActionId>
    <LatestDraftingActionDate>2024-01-30T15:27:02</LatestDraftingActionDate>
    <LatestDrafterName>REMiller</LatestDrafterName>
    <LatestProoferName>cbauman</LatestProoferName>
    <LatestTechName>RRiley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w:rsidR="00B870B1" w:rsidRDefault="00B870B1" w:rsidP="00B870B1"&amp;gt;&amp;lt;w:pPr&amp;gt;&amp;lt;w:ind w:left="360" w:firstLine="360" /&amp;gt;&amp;lt;/w:pPr&amp;gt;&amp;lt;w:bookmarkStart w:id="0" w:name="_BILL_SECTION_UNALLOCATED__1d0bb08d_387e" /&amp;gt;&amp;lt;w:bookmarkStart w:id="1" w:name="_DOC_BODY_CONTENT__c4d9d3ed_e385_403b_8c" /&amp;gt;&amp;lt;w:bookmarkStart w:id="2" w:name="_DOC_BODY__1e685ce9_370b_4930_93dc_c6711" /&amp;gt;&amp;lt;w:bookmarkStart w:id="3" w:name="_DOC_BODY_CONTAINER__20f2cff2_6af8_4ea1_" /&amp;gt;&amp;lt;w:bookmarkStart w:id="4" w:name="_PAGE__1_4481866c_a065_4504_bfbb_3a92dfe" /&amp;gt;&amp;lt;w:bookmarkStart w:id="5" w:name="_PAR__1_e2a35d90_8a05_473f_820d_70746ad9" /&amp;gt;&amp;lt;w:bookmarkStart w:id="6" w:name="_LINE__1_f306c03e_0560_4687_9f2f_b08fe65" /&amp;gt;&amp;lt;w:r&amp;gt;&amp;lt;w:rPr&amp;gt;&amp;lt;w:b /&amp;gt;&amp;lt;w:sz w:val="24" /&amp;gt;&amp;lt;/w:rPr&amp;gt;&amp;lt;w:t xml:space="preserve"&amp;gt;Sec. &amp;lt;/w:t&amp;gt;&amp;lt;/w:r&amp;gt;&amp;lt;w:bookmarkStart w:id="7" w:name="_BILL_SECTION_NUMBER__87edf127_c254_4c28"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  Feasibility study required&amp;lt;/w:t&amp;gt;&amp;lt;/w:r&amp;gt;&amp;lt;w:r w:rsidRPr="009127D1"&amp;gt;&amp;lt;w:rPr&amp;gt;&amp;lt;w:b /&amp;gt;&amp;lt;w:sz w:val="24" /&amp;gt;&amp;lt;/w:rPr&amp;gt;&amp;lt;w:t&amp;gt;.&amp;lt;/w:t&amp;gt;&amp;lt;/w:r&amp;gt;&amp;lt;w:r&amp;gt;&amp;lt;w:rPr&amp;gt;&amp;lt;w:b /&amp;gt;&amp;lt;w:sz w:val="24" /&amp;gt;&amp;lt;/w:rPr&amp;gt;&amp;lt;w:t xml:space="preserve"&amp;gt;  Resolved:&amp;lt;/w:t&amp;gt;&amp;lt;/w:r&amp;gt;&amp;lt;w:r&amp;gt;&amp;lt;w:t xml:space="preserve"&amp;gt;  &amp;lt;/w:t&amp;gt;&amp;lt;/w:r&amp;gt;&amp;lt;w:r w:rsidRPr="009127D1"&amp;gt;&amp;lt;w:t xml:space="preserve"&amp;gt;That the Public Utilities &amp;lt;/w:t&amp;gt;&amp;lt;/w:r&amp;gt;&amp;lt;w:bookmarkStart w:id="8" w:name="_LINE__2_e3365f91_605f_41e0_9b38_2f26877" /&amp;gt;&amp;lt;w:bookmarkEnd w:id="6" /&amp;gt;&amp;lt;w:r w:rsidRPr="009127D1"&amp;gt;&amp;lt;w:t xml:space="preserve"&amp;gt;Commission, referred to &amp;lt;/w:t&amp;gt;&amp;lt;/w:r&amp;gt;&amp;lt;w:r&amp;gt;&amp;lt;w:t xml:space="preserve"&amp;gt;in this resolve &amp;lt;/w:t&amp;gt;&amp;lt;/w:r&amp;gt;&amp;lt;w:r w:rsidRPr="009127D1"&amp;gt;&amp;lt;w:t xml:space="preserve"&amp;gt;as &amp;lt;/w:t&amp;gt;&amp;lt;/w:r&amp;gt;&amp;lt;w:r&amp;gt;&amp;lt;w:t&amp;gt;"&amp;lt;/w:t&amp;gt;&amp;lt;/w:r&amp;gt;&amp;lt;w:r w:rsidRPr="009127D1"&amp;gt;&amp;lt;w:t&amp;gt;the commission&amp;lt;/w:t&amp;gt;&amp;lt;/w:r&amp;gt;&amp;lt;w:r&amp;gt;&amp;lt;w:t&amp;gt;,"&amp;lt;/w:t&amp;gt;&amp;lt;/w:r&amp;gt;&amp;lt;w:r w:rsidRPr="009127D1"&amp;gt;&amp;lt;w:t xml:space="preserve"&amp;gt; shall contract with an &amp;lt;/w:t&amp;gt;&amp;lt;/w:r&amp;gt;&amp;lt;w:bookmarkStart w:id="9" w:name="_LINE__3_761afc03_4308_4c92_8f1c_bd2a092" /&amp;gt;&amp;lt;w:bookmarkEnd w:id="8" /&amp;gt;&amp;lt;w:r w:rsidRPr="009127D1"&amp;gt;&amp;lt;w:t xml:space="preserve"&amp;gt;independent engineering firm to perform a study concerning the feasibility of a &amp;lt;/w:t&amp;gt;&amp;lt;/w:r&amp;gt;&amp;lt;w:r&amp;gt;&amp;lt;w:t&amp;gt;345-&amp;lt;/w:t&amp;gt;&amp;lt;/w:r&amp;gt;&amp;lt;w:bookmarkStart w:id="10" w:name="_LINE__4_1cdb5e60_f38c_480d_9483_2111dc2" /&amp;gt;&amp;lt;w:bookmarkEnd w:id="9" /&amp;gt;&amp;lt;w:r&amp;gt;&amp;lt;w:t xml:space="preserve"&amp;gt;kilovolt or greater capacity &amp;lt;/w:t&amp;gt;&amp;lt;/w:r&amp;gt;&amp;lt;w:r w:rsidRPr="009127D1"&amp;gt;&amp;lt;w:t&amp;gt;electric transmission line&amp;lt;/w:t&amp;gt;&amp;lt;/w:r&amp;gt;&amp;lt;w:r&amp;gt;&amp;lt;w:t xml:space="preserve"&amp;gt; &amp;lt;/w:t&amp;gt;&amp;lt;/w:r&amp;gt;&amp;lt;w:r w:rsidRPr="009127D1"&amp;gt;&amp;lt;w:t xml:space="preserve"&amp;gt;designed pursuant &amp;lt;/w:t&amp;gt;&amp;lt;/w:r&amp;gt;&amp;lt;w:r&amp;gt;&amp;lt;w:t xml:space="preserve"&amp;gt;to &amp;lt;/w:t&amp;gt;&amp;lt;/w:r&amp;gt;&amp;lt;w:r w:rsidRPr="009127D1"&amp;gt;&amp;lt;w:t xml:space="preserve"&amp;gt;the Northern &amp;lt;/w:t&amp;gt;&amp;lt;/w:r&amp;gt;&amp;lt;w:bookmarkStart w:id="11" w:name="_LINE__5_3fc9721d_c6d5_41b3_be1f_41ea981" /&amp;gt;&amp;lt;w:bookmarkEnd w:id="10" /&amp;gt;&amp;lt;w:r w:rsidRPr="009127D1"&amp;gt;&amp;lt;w:t&amp;gt;Maine Renewable Energy Development Program&amp;lt;/w:t&amp;gt;&amp;lt;/w:r&amp;gt;&amp;lt;w:r&amp;gt;&amp;lt;w:t&amp;gt;,&amp;lt;/w:t&amp;gt;&amp;lt;/w:r&amp;gt;&amp;lt;w:r w:rsidRPr="009127D1"&amp;gt;&amp;lt;w:t xml:space="preserve"&amp;gt; &amp;lt;/w:t&amp;gt;&amp;lt;/w:r&amp;gt;&amp;lt;w:r&amp;gt;&amp;lt;w:t xml:space="preserve"&amp;gt;as established in the Maine Revised &amp;lt;/w:t&amp;gt;&amp;lt;/w:r&amp;gt;&amp;lt;w:bookmarkStart w:id="12" w:name="_LINE__6_85e69f6c_1877_4648_87c7_bd7f179" /&amp;gt;&amp;lt;w:bookmarkEnd w:id="11" /&amp;gt;&amp;lt;w:r&amp;gt;&amp;lt;w:t&amp;gt;Statutes, Title 35&amp;lt;/w:t&amp;gt;&amp;lt;/w:r&amp;gt;&amp;lt;w:r&amp;gt;&amp;lt;w:noBreakHyphen /&amp;gt;&amp;lt;w:t&amp;gt;A, section 3210&amp;lt;/w:t&amp;gt;&amp;lt;/w:r&amp;gt;&amp;lt;w:r&amp;gt;&amp;lt;w:noBreakHyphen /&amp;gt;&amp;lt;w:t xml:space="preserve"&amp;gt;I, subsection 1, &amp;lt;/w:t&amp;gt;&amp;lt;/w:r&amp;gt;&amp;lt;w:r w:rsidRPr="009127D1"&amp;gt;&amp;lt;w:t xml:space="preserve"&amp;gt;before the commission issues a new &amp;lt;/w:t&amp;gt;&amp;lt;/w:r&amp;gt;&amp;lt;w:bookmarkStart w:id="13" w:name="_LINE__7_b0112106_3138_45ed_bf27_35977d3" /&amp;gt;&amp;lt;w:bookmarkEnd w:id="12" /&amp;gt;&amp;lt;w:r w:rsidRPr="009127D1"&amp;gt;&amp;lt;w:t xml:space="preserve"&amp;gt;request for proposals for development and construction of the &amp;lt;/w:t&amp;gt;&amp;lt;/w:r&amp;gt;&amp;lt;w:r&amp;gt;&amp;lt;w:t xml:space="preserve"&amp;gt;electric &amp;lt;/w:t&amp;gt;&amp;lt;/w:r&amp;gt;&amp;lt;w:r w:rsidRPr="009127D1"&amp;gt;&amp;lt;w:t xml:space="preserve"&amp;gt;transmission line &amp;lt;/w:t&amp;gt;&amp;lt;/w:r&amp;gt;&amp;lt;w:bookmarkStart w:id="14" w:name="_LINE__8_8ee52c8f_c6f7_4c8b_8b58_6fb1d2b" /&amp;gt;&amp;lt;w:bookmarkEnd w:id="13" /&amp;gt;&amp;lt;w:r&amp;gt;&amp;lt;w:t xml:space="preserve"&amp;gt;pursuant to &amp;lt;/w:t&amp;gt;&amp;lt;/w:r&amp;gt;&amp;lt;w:r w:rsidRPr="009127D1"&amp;gt;&amp;lt;w:t&amp;gt;Title 35&amp;lt;/w:t&amp;gt;&amp;lt;/w:r&amp;gt;&amp;lt;w:r&amp;gt;&amp;lt;w:noBreakHyphen /&amp;gt;&amp;lt;/w:r&amp;gt;&amp;lt;w:r w:rsidRPr="009127D1"&amp;gt;&amp;lt;w:t xml:space="preserve"&amp;gt;A, &amp;lt;/w:t&amp;gt;&amp;lt;/w:r&amp;gt;&amp;lt;w:r&amp;gt;&amp;lt;w:t xml:space="preserve"&amp;gt;section &amp;lt;/w:t&amp;gt;&amp;lt;/w:r&amp;gt;&amp;lt;w:r w:rsidRPr="009127D1"&amp;gt;&amp;lt;w:t&amp;gt;3210&amp;lt;/w:t&amp;gt;&amp;lt;/w:r&amp;gt;&amp;lt;w:r&amp;gt;&amp;lt;w:noBreakHyphen /&amp;gt;&amp;lt;/w:r&amp;gt;&amp;lt;w:r w:rsidRPr="009127D1"&amp;gt;&amp;lt;w:t&amp;gt;I, subsection 2.&amp;lt;/w:t&amp;gt;&amp;lt;/w:r&amp;gt;&amp;lt;w:bookmarkEnd w:id="14" /&amp;gt;&amp;lt;/w:p&amp;gt;&amp;lt;w:p w:rsidR="00B870B1" w:rsidRDefault="00B870B1" w:rsidP="00B870B1"&amp;gt;&amp;lt;w:pPr&amp;gt;&amp;lt;w:ind w:left="360" w:firstLine="360" /&amp;gt;&amp;lt;/w:pPr&amp;gt;&amp;lt;w:bookmarkStart w:id="15" w:name="_BILL_SECTION_UNALLOCATED__281f0660_3f51" /&amp;gt;&amp;lt;w:bookmarkStart w:id="16" w:name="_PAR__2_b97ed763_7e4f_426f_9476_22feefb8" /&amp;gt;&amp;lt;w:bookmarkStart w:id="17" w:name="_LINE__9_397cfe3e_b63a_4c77_b106_2d88fdc"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w:id="18" w:name="_BILL_SECTION_NUMBER__c0ca43bf_4b3f_4062" /&amp;gt;&amp;lt;w:r&amp;gt;&amp;lt;w:rPr&amp;gt;&amp;lt;w:b /&amp;gt;&amp;lt;w:sz w:val="24" /&amp;gt;&amp;lt;/w:rPr&amp;gt;&amp;lt;w:t&amp;gt;2&amp;lt;/w:t&amp;gt;&amp;lt;/w:r&amp;gt;&amp;lt;w:bookmarkEnd w:id="18" /&amp;gt;&amp;lt;w:r&amp;gt;&amp;lt;w:rPr&amp;gt;&amp;lt;w:b /&amp;gt;&amp;lt;w:sz w:val="24" /&amp;gt;&amp;lt;/w:rPr&amp;gt;&amp;lt;w:t&amp;gt;.  Administration of f&amp;lt;/w:t&amp;gt;&amp;lt;/w:r&amp;gt;&amp;lt;w:r w:rsidRPr="009127D1"&amp;gt;&amp;lt;w:rPr&amp;gt;&amp;lt;w:b /&amp;gt;&amp;lt;w:sz w:val="24" /&amp;gt;&amp;lt;/w:rPr&amp;gt;&amp;lt;w:t&amp;gt;easibility study&amp;lt;/w:t&amp;gt;&amp;lt;/w:r&amp;gt;&amp;lt;w:r&amp;gt;&amp;lt;w:rPr&amp;gt;&amp;lt;w:b /&amp;gt;&amp;lt;w:sz w:val="24" /&amp;gt;&amp;lt;/w:rPr&amp;gt;&amp;lt;w:t&amp;gt;;&amp;lt;/w:t&amp;gt;&amp;lt;/w:r&amp;gt;&amp;lt;w:r w:rsidRPr="009127D1"&amp;gt;&amp;lt;w:rPr&amp;gt;&amp;lt;w:b /&amp;gt;&amp;lt;w:sz w:val="24" /&amp;gt;&amp;lt;/w:rPr&amp;gt;&amp;lt;w:t xml:space="preserve"&amp;gt; partners. Resolved:&amp;lt;/w:t&amp;gt;&amp;lt;/w:r&amp;gt;&amp;lt;w:r&amp;gt;&amp;lt;w:t xml:space="preserve"&amp;gt;  &amp;lt;/w:t&amp;gt;&amp;lt;/w:r&amp;gt;&amp;lt;w:r w:rsidRPr="009127D1"&amp;gt;&amp;lt;w:t xml:space="preserve"&amp;gt;That the &amp;lt;/w:t&amp;gt;&amp;lt;/w:r&amp;gt;&amp;lt;w:bookmarkStart w:id="19" w:name="_LINE__10_9fd70333_4f92_40c1_bc6c_ad0584" /&amp;gt;&amp;lt;w:bookmarkEnd w:id="17" /&amp;gt;&amp;lt;w:r w:rsidRPr="009127D1"&amp;gt;&amp;lt;w:t xml:space="preserve"&amp;gt;commission shall contract with an independent engineering firm to formulate and &amp;lt;/w:t&amp;gt;&amp;lt;/w:r&amp;gt;&amp;lt;w:bookmarkStart w:id="20" w:name="_LINE__11_01908d0b_b099_417f_9435_bc7fdd" /&amp;gt;&amp;lt;w:bookmarkEnd w:id="19" /&amp;gt;&amp;lt;w:r w:rsidRPr="009127D1"&amp;gt;&amp;lt;w:t xml:space="preserve"&amp;gt;administer the &amp;lt;/w:t&amp;gt;&amp;lt;/w:r&amp;gt;&amp;lt;w:r&amp;gt;&amp;lt;w:t xml:space="preserve"&amp;gt;feasibility &amp;lt;/w:t&amp;gt;&amp;lt;/w:r&amp;gt;&amp;lt;w:r w:rsidRPr="009127D1"&amp;gt;&amp;lt;w:t xml:space="preserve"&amp;gt;study. The commission may also contract or otherwise consult &amp;lt;/w:t&amp;gt;&amp;lt;/w:r&amp;gt;&amp;lt;w:bookmarkStart w:id="21" w:name="_LINE__12_d83a5360_aa3b_4cfa_abfd_848f5c" /&amp;gt;&amp;lt;w:bookmarkEnd w:id="20" /&amp;gt;&amp;lt;w:r w:rsidRPr="009127D1"&amp;gt;&amp;lt;w:t xml:space="preserve"&amp;gt;with an organization or firm with expertise in public policy related to energy, public utilities &amp;lt;/w:t&amp;gt;&amp;lt;/w:r&amp;gt;&amp;lt;w:bookmarkStart w:id="22" w:name="_LINE__13_f1ea6b71_6be2_46ab_b690_d9bc6a" /&amp;gt;&amp;lt;w:bookmarkEnd w:id="21" /&amp;gt;&amp;lt;w:r w:rsidRPr="009127D1"&amp;gt;&amp;lt;w:t xml:space="preserve"&amp;gt;or infrastructure. The commission and its chosen partners for &amp;lt;/w:t&amp;gt;&amp;lt;/w:r&amp;gt;&amp;lt;w:r&amp;gt;&amp;lt;w:t&amp;gt;the feasibility&amp;lt;/w:t&amp;gt;&amp;lt;/w:r&amp;gt;&amp;lt;w:r w:rsidRPr="009127D1"&amp;gt;&amp;lt;w:t xml:space="preserve"&amp;gt; study &amp;lt;/w:t&amp;gt;&amp;lt;/w:r&amp;gt;&amp;lt;w:r&amp;gt;&amp;lt;w:t xml:space="preserve"&amp;gt;are &amp;lt;/w:t&amp;gt;&amp;lt;/w:r&amp;gt;&amp;lt;w:bookmarkStart w:id="23" w:name="_LINE__14_897ebae2_ce81_4391_81bb_7d7753" /&amp;gt;&amp;lt;w:bookmarkEnd w:id="22" /&amp;gt;&amp;lt;w:r&amp;gt;&amp;lt;w:t&amp;gt;referred to in this resolve as&amp;lt;/w:t&amp;gt;&amp;lt;/w:r&amp;gt;&amp;lt;w:r w:rsidRPr="009127D1"&amp;gt;&amp;lt;w:t xml:space="preserve"&amp;gt; &amp;lt;/w:t&amp;gt;&amp;lt;/w:r&amp;gt;&amp;lt;w:r&amp;gt;&amp;lt;w:t xml:space="preserve"&amp;gt;"the &amp;lt;/w:t&amp;gt;&amp;lt;/w:r&amp;gt;&amp;lt;w:r w:rsidRPr="009127D1"&amp;gt;&amp;lt;w:t&amp;gt;project team.&amp;lt;/w:t&amp;gt;&amp;lt;/w:r&amp;gt;&amp;lt;w:r&amp;gt;&amp;lt;w:t&amp;gt;"&amp;lt;/w:t&amp;gt;&amp;lt;/w:r&amp;gt;&amp;lt;w:bookmarkEnd w:id="23" /&amp;gt;&amp;lt;/w:p&amp;gt;&amp;lt;w:p w:rsidR="00B870B1" w:rsidRDefault="00B870B1" w:rsidP="00B870B1"&amp;gt;&amp;lt;w:pPr&amp;gt;&amp;lt;w:ind w:left="360" w:firstLine="360" /&amp;gt;&amp;lt;/w:pPr&amp;gt;&amp;lt;w:bookmarkStart w:id="24" w:name="_BILL_SECTION_UNALLOCATED__f923f1ff_fe5b" /&amp;gt;&amp;lt;w:bookmarkStart w:id="25" w:name="_PAR__3_0b407c00_b950_44c5_824b_14c2141a" /&amp;gt;&amp;lt;w:bookmarkStart w:id="26" w:name="_LINE__15_0debf944_ea86_404a_89ad_cf5f15" /&amp;gt;&amp;lt;w:bookmarkEnd w:id="15" /&amp;gt;&amp;lt;w:bookmarkEnd w:id="16" /&amp;gt;&amp;lt;w:r&amp;gt;&amp;lt;w:rPr&amp;gt;&amp;lt;w:b /&amp;gt;&amp;lt;w:sz w:val="24" /&amp;gt;&amp;lt;/w:rPr&amp;gt;&amp;lt;w:t xml:space="preserve"&amp;gt;Sec. &amp;lt;/w:t&amp;gt;&amp;lt;/w:r&amp;gt;&amp;lt;w:bookmarkStart w:id="27" w:name="_BILL_SECTION_NUMBER__916b0614_3acd_4199" /&amp;gt;&amp;lt;w:r&amp;gt;&amp;lt;w:rPr&amp;gt;&amp;lt;w:b /&amp;gt;&amp;lt;w:sz w:val="24" /&amp;gt;&amp;lt;/w:rPr&amp;gt;&amp;lt;w:t&amp;gt;3&amp;lt;/w:t&amp;gt;&amp;lt;/w:r&amp;gt;&amp;lt;w:bookmarkEnd w:id="27" /&amp;gt;&amp;lt;w:r&amp;gt;&amp;lt;w:rPr&amp;gt;&amp;lt;w:b /&amp;gt;&amp;lt;w:sz w:val="24" /&amp;gt;&amp;lt;/w:rPr&amp;gt;&amp;lt;w:t xml:space="preserve"&amp;gt;.  &amp;lt;/w:t&amp;gt;&amp;lt;/w:r&amp;gt;&amp;lt;w:r w:rsidRPr="009127D1"&amp;gt;&amp;lt;w:rPr&amp;gt;&amp;lt;w:b /&amp;gt;&amp;lt;w:sz w:val="24" /&amp;gt;&amp;lt;/w:rPr&amp;gt;&amp;lt;w:t&amp;gt;Feasibility study&amp;lt;/w:t&amp;gt;&amp;lt;/w:r&amp;gt;&amp;lt;w:r&amp;gt;&amp;lt;w:rPr&amp;gt;&amp;lt;w:b /&amp;gt;&amp;lt;w:sz w:val="24" /&amp;gt;&amp;lt;/w:rPr&amp;gt;&amp;lt;w:t&amp;gt;;&amp;lt;/w:t&amp;gt;&amp;lt;/w:r&amp;gt;&amp;lt;w:r w:rsidRPr="009127D1"&amp;gt;&amp;lt;w:rPr&amp;gt;&amp;lt;w:b /&amp;gt;&amp;lt;w:sz w:val="24" /&amp;gt;&amp;lt;/w:rPr&amp;gt;&amp;lt;w:t xml:space="preserve"&amp;gt; requirements. Resolved:&amp;lt;/w:t&amp;gt;&amp;lt;/w:r&amp;gt;&amp;lt;w:r&amp;gt;&amp;lt;w:t xml:space="preserve"&amp;gt;  &amp;lt;/w:t&amp;gt;&amp;lt;/w:r&amp;gt;&amp;lt;w:r w:rsidRPr="009127D1"&amp;gt;&amp;lt;w:t&amp;gt;That&amp;lt;/w:t&amp;gt;&amp;lt;/w:r&amp;gt;&amp;lt;w:r&amp;gt;&amp;lt;w:t&amp;gt;,&amp;lt;/w:t&amp;gt;&amp;lt;/w:r&amp;gt;&amp;lt;w:r w:rsidRPr="009127D1"&amp;gt;&amp;lt;w:t xml:space="preserve"&amp;gt; in designing the&amp;lt;/w:t&amp;gt;&amp;lt;/w:r&amp;gt;&amp;lt;w:r&amp;gt;&amp;lt;w:t xml:space="preserve"&amp;gt; &amp;lt;/w:t&amp;gt;&amp;lt;/w:r&amp;gt;&amp;lt;w:bookmarkStart w:id="28" w:name="_LINE__16_7e657a8a_b2b7_4911_a724_d25828" /&amp;gt;&amp;lt;w:bookmarkEnd w:id="26" /&amp;gt;&amp;lt;w:r&amp;gt;&amp;lt;w:t&amp;gt;feasibility&amp;lt;/w:t&amp;gt;&amp;lt;/w:r&amp;gt;&amp;lt;w:r w:rsidRPr="009127D1"&amp;gt;&amp;lt;w:t xml:space="preserve"&amp;gt; study, the project team shall identify different technologies and methods for the &amp;lt;/w:t&amp;gt;&amp;lt;/w:r&amp;gt;&amp;lt;w:bookmarkStart w:id="29" w:name="_LINE__17_cc9dd243_93cc_451e_9d17_ed165a" /&amp;gt;&amp;lt;w:bookmarkEnd w:id="28" /&amp;gt;&amp;lt;w:r w:rsidRPr="009127D1"&amp;gt;&amp;lt;w:t&amp;gt;development and construction of the&amp;lt;/w:t&amp;gt;&amp;lt;/w:r&amp;gt;&amp;lt;w:r&amp;gt;&amp;lt;w:t xml:space="preserve"&amp;gt; electric &amp;lt;/w:t&amp;gt;&amp;lt;/w:r&amp;gt;&amp;lt;w:r w:rsidRPr="009127D1"&amp;gt;&amp;lt;w:t xml:space="preserve"&amp;gt;transmission line and possible routes for the &amp;lt;/w:t&amp;gt;&amp;lt;/w:r&amp;gt;&amp;lt;w:bookmarkStart w:id="30" w:name="_LINE__18_8e8dffed_f234_41e6_95e9_f2488a" /&amp;gt;&amp;lt;w:bookmarkEnd w:id="29" /&amp;gt;&amp;lt;w:r w:rsidRPr="009127D1"&amp;gt;&amp;lt;w:t xml:space="preserve"&amp;gt;transmission corridor. &amp;lt;/w:t&amp;gt;&amp;lt;/w:r&amp;gt;&amp;lt;w:r&amp;gt;&amp;lt;w:t&amp;gt;With&amp;lt;/w:t&amp;gt;&amp;lt;/w:r&amp;gt;&amp;lt;w:r w:rsidRPr="009127D1"&amp;gt;&amp;lt;w:t xml:space="preserve"&amp;gt; respect to each proposed solution, the project team shall &amp;lt;/w:t&amp;gt;&amp;lt;/w:r&amp;gt;&amp;lt;w:bookmarkStart w:id="31" w:name="_LINE__19_2288a727_4f46_46d1_b042_c32331" /&amp;gt;&amp;lt;w:bookmarkEnd w:id="30" /&amp;gt;&amp;lt;w:r w:rsidRPr="009127D1"&amp;gt;&amp;lt;w:t&amp;gt;evaluate:&amp;lt;/w:t&amp;gt;&amp;lt;/w:r&amp;gt;&amp;lt;w:bookmarkEnd w:id="31" /&amp;gt;&amp;lt;/w:p&amp;gt;&amp;lt;w:p w:rsidR="00B870B1" w:rsidRDefault="00B870B1" w:rsidP="00B870B1"&amp;gt;&amp;lt;w:pPr&amp;gt;&amp;lt;w:ind w:left="360" w:firstLine="360" /&amp;gt;&amp;lt;/w:pPr&amp;gt;&amp;lt;w:bookmarkStart w:id="32" w:name="_PAR__4_961537c7_29b4_4897_8030_8ab73d75" /&amp;gt;&amp;lt;w:bookmarkStart w:id="33" w:name="_LINE__20_a9b690db_17b3_4d5e_849c_2e1248" /&amp;gt;&amp;lt;w:bookmarkEnd w:id="25" /&amp;gt;&amp;lt;w:r w:rsidRPr="00D24BB2"&amp;gt;&amp;lt;w:rPr&amp;gt;&amp;lt;w:szCs w:val="22" /&amp;gt;&amp;lt;/w:rPr&amp;gt;&amp;lt;w:t&amp;gt;1.&amp;lt;/w:t&amp;gt;&amp;lt;/w:r&amp;gt;&amp;lt;w:r&amp;gt;&amp;lt;w:rPr&amp;gt;&amp;lt;w:szCs w:val="22" /&amp;gt;&amp;lt;/w:rPr&amp;gt;&amp;lt;w:t xml:space="preserve"&amp;gt;  &amp;lt;/w:t&amp;gt;&amp;lt;/w:r&amp;gt;&amp;lt;w:r w:rsidRPr="009127D1"&amp;gt;&amp;lt;w:rPr&amp;gt;&amp;lt;w:szCs w:val="22" /&amp;gt;&amp;lt;/w:rPr&amp;gt;&amp;lt;w:t xml:space="preserve"&amp;gt;The extent to which the &amp;lt;/w:t&amp;gt;&amp;lt;/w:r&amp;gt;&amp;lt;w:r&amp;gt;&amp;lt;w:rPr&amp;gt;&amp;lt;w:szCs w:val="22" /&amp;gt;&amp;lt;/w:rPr&amp;gt;&amp;lt;w:t&amp;gt;proposed electric transmission line&amp;lt;/w:t&amp;gt;&amp;lt;/w:r&amp;gt;&amp;lt;w:r w:rsidRPr="009127D1"&amp;gt;&amp;lt;w:rPr&amp;gt;&amp;lt;w:szCs w:val="22" /&amp;gt;&amp;lt;/w:rPr&amp;gt;&amp;lt;w:t xml:space="preserve"&amp;gt; would satisfy the &amp;lt;/w:t&amp;gt;&amp;lt;/w:r&amp;gt;&amp;lt;w:bookmarkStart w:id="34" w:name="_LINE__21_d122f073_0c41_4bc4_9f9a_105255" /&amp;gt;&amp;lt;w:bookmarkEnd w:id="33" /&amp;gt;&amp;lt;w:r w:rsidRPr="009127D1"&amp;gt;&amp;lt;w:rPr&amp;gt;&amp;lt;w:szCs w:val="22" /&amp;gt;&amp;lt;/w:rPr&amp;gt;&amp;lt;w:t xml:space="preserve"&amp;gt;requirements &amp;lt;/w:t&amp;gt;&amp;lt;/w:r&amp;gt;&amp;lt;w:r&amp;gt;&amp;lt;w:rPr&amp;gt;&amp;lt;w:szCs w:val="22" /&amp;gt;&amp;lt;/w:rPr&amp;gt;&amp;lt;w:t xml:space="preserve"&amp;gt;of and advance the goals of the Northern Maine Renewable Energy &amp;lt;/w:t&amp;gt;&amp;lt;/w:r&amp;gt;&amp;lt;w:bookmarkStart w:id="35" w:name="_LINE__22_4021396a_38ae_4079_98fd_d61df9" /&amp;gt;&amp;lt;w:bookmarkEnd w:id="34" /&amp;gt;&amp;lt;w:r&amp;gt;&amp;lt;w:rPr&amp;gt;&amp;lt;w:szCs w:val="22" /&amp;gt;&amp;lt;/w:rPr&amp;gt;&amp;lt;w:t xml:space="preserve"&amp;gt;Development Program; &amp;lt;/w:t&amp;gt;&amp;lt;/w:r&amp;gt;&amp;lt;w:bookmarkEnd w:id="35" /&amp;gt;&amp;lt;/w:p&amp;gt;&amp;lt;w:p w:rsidR="00B870B1" w:rsidRDefault="00B870B1" w:rsidP="00B870B1"&amp;gt;&amp;lt;w:pPr&amp;gt;&amp;lt;w:ind w:left="360" w:firstLine="360" /&amp;gt;&amp;lt;/w:pPr&amp;gt;&amp;lt;w:bookmarkStart w:id="36" w:name="_PAR__5_9b42c94c_7a1a_4244_af0a_1056993c" /&amp;gt;&amp;lt;w:bookmarkStart w:id="37" w:name="_LINE__23_5707b08b_c595_4fea_b50a_9a72f4" /&amp;gt;&amp;lt;w:bookmarkEnd w:id="32" /&amp;gt;&amp;lt;w:r w:rsidRPr="00D24BB2"&amp;gt;&amp;lt;w:rPr&amp;gt;&amp;lt;w:szCs w:val="22" /&amp;gt;&amp;lt;/w:rPr&amp;gt;&amp;lt;w:t&amp;gt;2.&amp;lt;/w:t&amp;gt;&amp;lt;/w:r&amp;gt;&amp;lt;w:r&amp;gt;&amp;lt;w:rPr&amp;gt;&amp;lt;w:szCs w:val="22" /&amp;gt;&amp;lt;/w:rPr&amp;gt;&amp;lt;w:t xml:space="preserve"&amp;gt;  &amp;lt;/w:t&amp;gt;&amp;lt;/w:r&amp;gt;&amp;lt;w:r w:rsidRPr="009127D1"&amp;gt;&amp;lt;w:rPr&amp;gt;&amp;lt;w:szCs w:val="22" /&amp;gt;&amp;lt;/w:rPr&amp;gt;&amp;lt;w:t xml:space="preserve"&amp;gt;The extent to which the &amp;lt;/w:t&amp;gt;&amp;lt;/w:r&amp;gt;&amp;lt;w:r&amp;gt;&amp;lt;w:rPr&amp;gt;&amp;lt;w:szCs w:val="22" /&amp;gt;&amp;lt;/w:rPr&amp;gt;&amp;lt;w:t&amp;gt;proposed electric transmission line&amp;lt;/w:t&amp;gt;&amp;lt;/w:r&amp;gt;&amp;lt;w:r w:rsidRPr="009127D1"&amp;gt;&amp;lt;w:rPr&amp;gt;&amp;lt;w:szCs w:val="22" /&amp;gt;&amp;lt;/w:rPr&amp;gt;&amp;lt;w:t xml:space="preserve"&amp;gt; advances &amp;lt;/w:t&amp;gt;&amp;lt;/w:r&amp;gt;&amp;lt;w:r&amp;gt;&amp;lt;w:rPr&amp;gt;&amp;lt;w:szCs w:val="22" /&amp;gt;&amp;lt;/w:rPr&amp;gt;&amp;lt;w:t xml:space="preserve"&amp;gt;the &amp;lt;/w:t&amp;gt;&amp;lt;/w:r&amp;gt;&amp;lt;w:r w:rsidRPr="009127D1"&amp;gt;&amp;lt;w:rPr&amp;gt;&amp;lt;w:szCs w:val="22" /&amp;gt;&amp;lt;/w:rPr&amp;gt;&amp;lt;w:t xml:space="preserve"&amp;gt;clean &amp;lt;/w:t&amp;gt;&amp;lt;/w:r&amp;gt;&amp;lt;w:bookmarkStart w:id="38" w:name="_LINE__24_c3748981_2ff9_4480_ba29_a9bad4" /&amp;gt;&amp;lt;w:bookmarkEnd w:id="37" /&amp;gt;&amp;lt;w:r w:rsidRPr="009127D1"&amp;gt;&amp;lt;w:rPr&amp;gt;&amp;lt;w:szCs w:val="22" /&amp;gt;&amp;lt;/w:rPr&amp;gt;&amp;lt;w:t xml:space="preserve"&amp;gt;energy goals of &amp;lt;/w:t&amp;gt;&amp;lt;/w:r&amp;gt;&amp;lt;w:r&amp;gt;&amp;lt;w:rPr&amp;gt;&amp;lt;w:szCs w:val="22" /&amp;gt;&amp;lt;/w:rPr&amp;gt;&amp;lt;w:t&amp;gt;the&amp;lt;/w:t&amp;gt;&amp;lt;/w:r&amp;gt;&amp;lt;w:r w:rsidRPr="009127D1"&amp;gt;&amp;lt;w:rPr&amp;gt;&amp;lt;w:szCs w:val="22" /&amp;gt;&amp;lt;/w:rPr&amp;gt;&amp;lt;w:t xml:space="preserve"&amp;gt; State;&amp;lt;/w:t&amp;gt;&amp;lt;/w:r&amp;gt;&amp;lt;w:r&amp;gt;&amp;lt;w:rPr&amp;gt;&amp;lt;w:szCs w:val="22" /&amp;gt;&amp;lt;/w:rPr&amp;gt;&amp;lt;w:t xml:space="preserve"&amp;gt; &amp;lt;/w:t&amp;gt;&amp;lt;/w:r&amp;gt;&amp;lt;w:bookmarkEnd w:id="38" /&amp;gt;&amp;lt;/w:p&amp;gt;&amp;lt;w:p w:rsidR="00B870B1" w:rsidRDefault="00B870B1" w:rsidP="00B870B1"&amp;gt;&amp;lt;w:pPr&amp;gt;&amp;lt;w:ind w:left="360" w:firstLine="360" /&amp;gt;&amp;lt;/w:pPr&amp;gt;&amp;lt;w:bookmarkStart w:id="39" w:name="_PAR__6_875e8b9a_944b_4293_aac0_f9bed6c2" /&amp;gt;&amp;lt;w:bookmarkStart w:id="40" w:name="_LINE__25_f52db80d_f540_4ad1_a49c_495db8" /&amp;gt;&amp;lt;w:bookmarkEnd w:id="36" /&amp;gt;&amp;lt;w:r w:rsidRPr="00D24BB2"&amp;gt;&amp;lt;w:rPr&amp;gt;&amp;lt;w:szCs w:val="22" /&amp;gt;&amp;lt;/w:rPr&amp;gt;&amp;lt;w:t&amp;gt;3.&amp;lt;/w:t&amp;gt;&amp;lt;/w:r&amp;gt;&amp;lt;w:r&amp;gt;&amp;lt;w:rPr&amp;gt;&amp;lt;w:szCs w:val="22" /&amp;gt;&amp;lt;/w:rPr&amp;gt;&amp;lt;w:t xml:space="preserve"&amp;gt;  &amp;lt;/w:t&amp;gt;&amp;lt;/w:r&amp;gt;&amp;lt;w:r w:rsidRPr="009127D1"&amp;gt;&amp;lt;w:rPr&amp;gt;&amp;lt;w:szCs w:val="22" /&amp;gt;&amp;lt;/w:rPr&amp;gt;&amp;lt;w:t&amp;gt;Infrastructure demands, including:&amp;lt;/w:t&amp;gt;&amp;lt;/w:r&amp;gt;&amp;lt;w:bookmarkEnd w:id="40" /&amp;gt;&amp;lt;/w:p&amp;gt;&amp;lt;w:p w:rsidR="00B870B1" w:rsidRDefault="00B870B1" w:rsidP="00B870B1"&amp;gt;&amp;lt;w:pPr&amp;gt;&amp;lt;w:ind w:left="720" /&amp;gt;&amp;lt;/w:pPr&amp;gt;&amp;lt;w:bookmarkStart w:id="41" w:name="_PAR__7_85eba0b3_800e_4384_9dcb_0dc2d691" /&amp;gt;&amp;lt;w:bookmarkStart w:id="42" w:name="_LINE__26_261d567b_3aa6_49b7_b4aa_fda7be" /&amp;gt;&amp;lt;w:bookmarkEnd w:id="39" /&amp;gt;&amp;lt;w:r&amp;gt;&amp;lt;w:rPr&amp;gt;&amp;lt;w:szCs w:val="22" /&amp;gt;&amp;lt;/w:rPr&amp;gt;&amp;lt;w:t xml:space="preserve"&amp;gt;A.  &amp;lt;/w:t&amp;gt;&amp;lt;/w:r&amp;gt;&amp;lt;w:r w:rsidRPr="009127D1"&amp;gt;&amp;lt;w:rPr&amp;gt;&amp;lt;w:szCs w:val="22" /&amp;gt;&amp;lt;/w:rPr&amp;gt;&amp;lt;w:t xml:space="preserve"&amp;gt;An analysis of the new infrastructure development necessary to complete the &amp;lt;/w:t&amp;gt;&amp;lt;/w:r&amp;gt;&amp;lt;w:bookmarkStart w:id="43" w:name="_LINE__27_cff1aac5_946b_44be_9a3e_a22f07" /&amp;gt;&amp;lt;w:bookmarkEnd w:id="42" /&amp;gt;&amp;lt;w:r&amp;gt;&amp;lt;w:rPr&amp;gt;&amp;lt;w:szCs w:val="22" /&amp;gt;&amp;lt;/w:rPr&amp;gt;&amp;lt;w:t xml:space="preserve"&amp;gt;proposed electric &amp;lt;/w:t&amp;gt;&amp;lt;/w:r&amp;gt;&amp;lt;w:r w:rsidRPr="009127D1"&amp;gt;&amp;lt;w:rPr&amp;gt;&amp;lt;w:szCs w:val="22" /&amp;gt;&amp;lt;/w:rPr&amp;gt;&amp;lt;w:t xml:space="preserve"&amp;gt;transmission line and connect the line to the proposed King Pine &amp;lt;/w:t&amp;gt;&amp;lt;/w:r&amp;gt;&amp;lt;w:bookmarkStart w:id="44" w:name="_LINE__28_438a9f36_89ff_414c_a28c_3f0324" /&amp;gt;&amp;lt;w:bookmarkEnd w:id="43" /&amp;gt;&amp;lt;w:r&amp;gt;&amp;lt;w:rPr&amp;gt;&amp;lt;w:szCs w:val="22" /&amp;gt;&amp;lt;/w:rPr&amp;gt;&amp;lt;w:t&amp;gt;W&amp;lt;/w:t&amp;gt;&amp;lt;/w:r&amp;gt;&amp;lt;w:r w:rsidRPr="009127D1"&amp;gt;&amp;lt;w:rPr&amp;gt;&amp;lt;w:szCs w:val="22" /&amp;gt;&amp;lt;/w:rPr&amp;gt;&amp;lt;w:t xml:space="preserve"&amp;gt;ind &amp;lt;/w:t&amp;gt;&amp;lt;/w:r&amp;gt;&amp;lt;w:r&amp;gt;&amp;lt;w:rPr&amp;gt;&amp;lt;w:szCs w:val="22" /&amp;gt;&amp;lt;/w:rPr&amp;gt;&amp;lt;w:t&amp;gt;project&amp;lt;/w:t&amp;gt;&amp;lt;/w:r&amp;gt;&amp;lt;w:r w:rsidRPr="009127D1"&amp;gt;&amp;lt;w:rPr&amp;gt;&amp;lt;w:szCs w:val="22" /&amp;gt;&amp;lt;/w:rPr&amp;gt;&amp;lt;w:t xml:space="preserve"&amp;gt; in Aroostook County;&amp;lt;/w:t&amp;gt;&amp;lt;/w:r&amp;gt;&amp;lt;w:bookmarkEnd w:id="44" /&amp;gt;&amp;lt;/w:p&amp;gt;&amp;lt;w:p w:rsidR="00B870B1" w:rsidRDefault="00B870B1" w:rsidP="00B870B1"&amp;gt;&amp;lt;w:pPr&amp;gt;&amp;lt;w:ind w:left="720" /&amp;gt;&amp;lt;/w:pPr&amp;gt;&amp;lt;w:bookmarkStart w:id="45" w:name="_PAR__8_ff6358f3_342e_47fe_816a_b9cb7a85" /&amp;gt;&amp;lt;w:bookmarkStart w:id="46" w:name="_LINE__29_a2aa0bb1_6533_4c87_8b26_aff35a" /&amp;gt;&amp;lt;w:bookmarkEnd w:id="41" /&amp;gt;&amp;lt;w:r&amp;gt;&amp;lt;w:rPr&amp;gt;&amp;lt;w:szCs w:val="22" /&amp;gt;&amp;lt;/w:rPr&amp;gt;&amp;lt;w:t xml:space="preserve"&amp;gt;B.  &amp;lt;/w:t&amp;gt;&amp;lt;/w:r&amp;gt;&amp;lt;w:r w:rsidRPr="009127D1"&amp;gt;&amp;lt;w:rPr&amp;gt;&amp;lt;w:szCs w:val="22" /&amp;gt;&amp;lt;/w:rPr&amp;gt;&amp;lt;w:t&amp;gt;The necessity and feasibility of integrati&amp;lt;/w:t&amp;gt;&amp;lt;/w:r&amp;gt;&amp;lt;w:r&amp;gt;&amp;lt;w:rPr&amp;gt;&amp;lt;w:szCs w:val="22" /&amp;gt;&amp;lt;/w:rPr&amp;gt;&amp;lt;w:t xml:space="preserve"&amp;gt;ng &amp;lt;/w:t&amp;gt;&amp;lt;/w:r&amp;gt;&amp;lt;w:r w:rsidRPr="009127D1"&amp;gt;&amp;lt;w:rPr&amp;gt;&amp;lt;w:szCs w:val="22" /&amp;gt;&amp;lt;/w:rPr&amp;gt;&amp;lt;w:t&amp;gt;the&amp;lt;/w:t&amp;gt;&amp;lt;/w:r&amp;gt;&amp;lt;w:r&amp;gt;&amp;lt;w:rPr&amp;gt;&amp;lt;w:szCs w:val="22" /&amp;gt;&amp;lt;/w:rPr&amp;gt;&amp;lt;w:t xml:space="preserve"&amp;gt; proposed electric&amp;lt;/w:t&amp;gt;&amp;lt;/w:r&amp;gt;&amp;lt;w:r w:rsidRPr="009127D1"&amp;gt;&amp;lt;w:rPr&amp;gt;&amp;lt;w:szCs w:val="22" /&amp;gt;&amp;lt;/w:rPr&amp;gt;&amp;lt;w:t xml:space="preserve"&amp;gt; transmission line &amp;lt;/w:t&amp;gt;&amp;lt;/w:r&amp;gt;&amp;lt;w:bookmarkStart w:id="47" w:name="_LINE__30_d3aebc6f_281f_4b7b_9c6f_58baf8" /&amp;gt;&amp;lt;w:bookmarkEnd w:id="46" /&amp;gt;&amp;lt;w:r w:rsidRPr="009127D1"&amp;gt;&amp;lt;w:rPr&amp;gt;&amp;lt;w:szCs w:val="22" /&amp;gt;&amp;lt;/w:rPr&amp;gt;&amp;lt;w:t xml:space="preserve"&amp;gt;with existing infrastructure; &amp;lt;/w:t&amp;gt;&amp;lt;/w:r&amp;gt;&amp;lt;w:r&amp;gt;&amp;lt;w:rPr&amp;gt;&amp;lt;w:szCs w:val="22" /&amp;gt;&amp;lt;/w:rPr&amp;gt;&amp;lt;w:t&amp;gt;and&amp;lt;/w:t&amp;gt;&amp;lt;/w:r&amp;gt;&amp;lt;w:bookmarkEnd w:id="47" /&amp;gt;&amp;lt;/w:p&amp;gt;&amp;lt;w:p w:rsidR="00B870B1" w:rsidRDefault="00B870B1" w:rsidP="00B870B1"&amp;gt;&amp;lt;w:pPr&amp;gt;&amp;lt;w:ind w:left="720" /&amp;gt;&amp;lt;/w:pPr&amp;gt;&amp;lt;w:bookmarkStart w:id="48" w:name="_PAR__9_c9ee14ca_92c7_467a_a590_738c5ada" /&amp;gt;&amp;lt;w:bookmarkStart w:id="49" w:name="_LINE__31_2f299a3d_c728_4cd1_af28_df1a47" /&amp;gt;&amp;lt;w:bookmarkEnd w:id="45" /&amp;gt;&amp;lt;w:r&amp;gt;&amp;lt;w:rPr&amp;gt;&amp;lt;w:szCs w:val="22" /&amp;gt;&amp;lt;/w:rPr&amp;gt;&amp;lt;w:t xml:space="preserve"&amp;gt;C.  Possible methods for integrating new or existing broadband infrastructure; &amp;lt;/w:t&amp;gt;&amp;lt;/w:r&amp;gt;&amp;lt;w:bookmarkEnd w:id="49" /&amp;gt;&amp;lt;/w:p&amp;gt;&amp;lt;w:p w:rsidR="00B870B1" w:rsidRDefault="00B870B1" w:rsidP="00B870B1"&amp;gt;&amp;lt;w:pPr&amp;gt;&amp;lt;w:ind w:left="360" w:firstLine="360" /&amp;gt;&amp;lt;/w:pPr&amp;gt;&amp;lt;w:bookmarkStart w:id="50" w:name="_PAR__10_3a58af9b_e1a1_41da_b319_3d9c19f" /&amp;gt;&amp;lt;w:bookmarkStart w:id="51" w:name="_LINE__32_4db2b217_0398_4367_a9ff_ce55a2" /&amp;gt;&amp;lt;w:bookmarkEnd w:id="48" /&amp;gt;&amp;lt;w:r w:rsidRPr="00D24BB2"&amp;gt;&amp;lt;w:rPr&amp;gt;&amp;lt;w:szCs w:val="22" /&amp;gt;&amp;lt;/w:rPr&amp;gt;&amp;lt;w:t&amp;gt;4.&amp;lt;/w:t&amp;gt;&amp;lt;/w:r&amp;gt;&amp;lt;w:r&amp;gt;&amp;lt;w:rPr&amp;gt;&amp;lt;w:szCs w:val="22" /&amp;gt;&amp;lt;/w:rPr&amp;gt;&amp;lt;w:t xml:space="preserve"&amp;gt;  Resources needed for and possible obstacles associated with successfully and &amp;lt;/w:t&amp;gt;&amp;lt;/w:r&amp;gt;&amp;lt;w:bookmarkStart w:id="52" w:name="_LINE__33_6a7eb01b_5f9f_44c0_9929_63ed48" /&amp;gt;&amp;lt;w:bookmarkEnd w:id="51" /&amp;gt;&amp;lt;w:r&amp;gt;&amp;lt;w:rPr&amp;gt;&amp;lt;w:szCs w:val="22" /&amp;gt;&amp;lt;/w:rPr&amp;gt;&amp;lt;w:t xml:space="preserve"&amp;gt;efficiently integrating with the electric grid; &amp;lt;/w:t&amp;gt;&amp;lt;/w:r&amp;gt;&amp;lt;w:bookmarkEnd w:id="52" /&amp;gt;&amp;lt;/w:p&amp;gt;&amp;lt;w:p w:rsidR="00B870B1" w:rsidRDefault="00B870B1" w:rsidP="00B870B1"&amp;gt;&amp;lt;w:pPr&amp;gt;&amp;lt;w:ind w:left="360" w:firstLine="360" /&amp;gt;&amp;lt;/w:pPr&amp;gt;&amp;lt;w:bookmarkStart w:id="53" w:name="_PAR__11_010f11da_a45b_4bb4_a924_46af3cb" /&amp;gt;&amp;lt;w:bookmarkStart w:id="54" w:name="_LINE__34_d35a6571_5853_48ad_804d_19a246" /&amp;gt;&amp;lt;w:bookmarkEnd w:id="50" /&amp;gt;&amp;lt;w:r w:rsidRPr="00D24BB2"&amp;gt;&amp;lt;w:rPr&amp;gt;&amp;lt;w:szCs w:val="22" /&amp;gt;&amp;lt;/w:rPr&amp;gt;&amp;lt;w:t&amp;gt;5.&amp;lt;/w:t&amp;gt;&amp;lt;/w:r&amp;gt;&amp;lt;w:r&amp;gt;&amp;lt;w:rPr&amp;gt;&amp;lt;w:szCs w:val="22" /&amp;gt;&amp;lt;/w:rPr&amp;gt;&amp;lt;w:t xml:space="preserve"&amp;gt;  The extent to which the proposed electric transmission line would affect the land, &amp;lt;/w:t&amp;gt;&amp;lt;/w:r&amp;gt;&amp;lt;w:bookmarkStart w:id="55" w:name="_LINE__35_0ef2fa77_5a92_48fa_a897_ca3e1f" /&amp;gt;&amp;lt;w:bookmarkEnd w:id="54" /&amp;gt;&amp;lt;w:r&amp;gt;&amp;lt;w:rPr&amp;gt;&amp;lt;w:szCs w:val="22" /&amp;gt;&amp;lt;/w:rPr&amp;gt;&amp;lt;w:t&amp;gt;use of or enjoyment of the land, including:&amp;lt;/w:t&amp;gt;&amp;lt;/w:r&amp;gt;&amp;lt;w:bookmarkEnd w:id="55" /&amp;gt;&amp;lt;/w:p&amp;gt;&amp;lt;w:p w:rsidR="00B870B1" w:rsidRDefault="00B870B1" w:rsidP="00B870B1"&amp;gt;&amp;lt;w:pPr&amp;gt;&amp;lt;w:ind w:left="720" /&amp;gt;&amp;lt;/w:pPr&amp;gt;&amp;lt;w:bookmarkStart w:id="56" w:name="_PAR__12_c5899c79_9aa1_4320_bed1_b52fe5f" /&amp;gt;&amp;lt;w:bookmarkStart w:id="57" w:name="_LINE__36_ace861f1_70e7_4514_bb35_52086a" /&amp;gt;&amp;lt;w:bookmarkEnd w:id="53" /&amp;gt;&amp;lt;w:r&amp;gt;&amp;lt;w:rPr&amp;gt;&amp;lt;w:szCs w:val="22" /&amp;gt;&amp;lt;/w:rPr&amp;gt;&amp;lt;w:t xml:space="preserve"&amp;gt;A.  Ecological and other environmental impacts; &amp;lt;/w:t&amp;gt;&amp;lt;/w:r&amp;gt;&amp;lt;w:bookmarkEnd w:id="57" /&amp;gt;&amp;lt;/w:p&amp;gt;&amp;lt;w:p w:rsidR="00B870B1" w:rsidRDefault="00B870B1" w:rsidP="00B870B1"&amp;gt;&amp;lt;w:pPr&amp;gt;&amp;lt;w:ind w:left="720" /&amp;gt;&amp;lt;/w:pPr&amp;gt;&amp;lt;w:bookmarkStart w:id="58" w:name="_PAR__13_b27edaba_a5e1_4918_9a33_3bf0c95" /&amp;gt;&amp;lt;w:bookmarkStart w:id="59" w:name="_LINE__37_ef12a7c8_9990_437f_9c4b_77ad8f" /&amp;gt;&amp;lt;w:bookmarkEnd w:id="56" /&amp;gt;&amp;lt;w:r&amp;gt;&amp;lt;w:rPr&amp;gt;&amp;lt;w:szCs w:val="22" /&amp;gt;&amp;lt;/w:rPr&amp;gt;&amp;lt;w:t&amp;gt;B.  Impacts on scenic character;&amp;lt;/w:t&amp;gt;&amp;lt;/w:r&amp;gt;&amp;lt;w:bookmarkEnd w:id="59" /&amp;gt;&amp;lt;/w:p&amp;gt;&amp;lt;w:p w:rsidR="00B870B1" w:rsidRDefault="00B870B1" w:rsidP="00B870B1"&amp;gt;&amp;lt;w:pPr&amp;gt;&amp;lt;w:ind w:left="720" /&amp;gt;&amp;lt;/w:pPr&amp;gt;&amp;lt;w:bookmarkStart w:id="60" w:name="_PAR__14_afdc09e3_6811_4c85_9062_db96f7f" /&amp;gt;&amp;lt;w:bookmarkStart w:id="61" w:name="_LINE__38_2892f34d_fd60_48b3_959e_25ad67" /&amp;gt;&amp;lt;w:bookmarkEnd w:id="58" /&amp;gt;&amp;lt;w:r&amp;gt;&amp;lt;w:rPr&amp;gt;&amp;lt;w:szCs w:val="22" /&amp;gt;&amp;lt;/w:rPr&amp;gt;&amp;lt;w:t&amp;gt;C.  Impacts on recreational uses of affected land;&amp;lt;/w:t&amp;gt;&amp;lt;/w:r&amp;gt;&amp;lt;w:bookmarkEnd w:id="61" /&amp;gt;&amp;lt;/w:p&amp;gt;&amp;lt;w:p w:rsidR="00B870B1" w:rsidRDefault="00B870B1" w:rsidP="00B870B1"&amp;gt;&amp;lt;w:pPr&amp;gt;&amp;lt;w:ind w:left="720" /&amp;gt;&amp;lt;/w:pPr&amp;gt;&amp;lt;w:bookmarkStart w:id="62" w:name="_PAR__15_3b554d03_da4c_419e_8928_746fa0e" /&amp;gt;&amp;lt;w:bookmarkStart w:id="63" w:name="_LINE__39_41105e1c_8e67_47ae_bdc8_c35a1f" /&amp;gt;&amp;lt;w:bookmarkEnd w:id="60" /&amp;gt;&amp;lt;w:r&amp;gt;&amp;lt;w:rPr&amp;gt;&amp;lt;w:szCs w:val="22" /&amp;gt;&amp;lt;/w:rPr&amp;gt;&amp;lt;w:t xml:space="preserve"&amp;gt;D.  Impacts on historical sites; &amp;lt;/w:t&amp;gt;&amp;lt;/w:r&amp;gt;&amp;lt;w:bookmarkEnd w:id="63" /&amp;gt;&amp;lt;/w:p&amp;gt;&amp;lt;w:p w:rsidR="00B870B1" w:rsidRDefault="00B870B1" w:rsidP="00B870B1"&amp;gt;&amp;lt;w:pPr&amp;gt;&amp;lt;w:ind w:left="720" /&amp;gt;&amp;lt;/w:pPr&amp;gt;&amp;lt;w:bookmarkStart w:id="64" w:name="_PAR__16_17501625_2efe_45ec_baae_a2791bb" /&amp;gt;&amp;lt;w:bookmarkStart w:id="65" w:name="_LINE__40_e0f58d8a_b9bd_4752_9c1a_2fe115" /&amp;gt;&amp;lt;w:bookmarkEnd w:id="62" /&amp;gt;&amp;lt;w:r&amp;gt;&amp;lt;w:rPr&amp;gt;&amp;lt;w:szCs w:val="22" /&amp;gt;&amp;lt;/w:rPr&amp;gt;&amp;lt;w:t xml:space="preserve"&amp;gt;E.  The extent to which any proposed route would pass through privately owned land; &amp;lt;/w:t&amp;gt;&amp;lt;/w:r&amp;gt;&amp;lt;w:bookmarkStart w:id="66" w:name="_LINE__41_51f699b1_129b_4445_9549_1ec467" /&amp;gt;&amp;lt;w:bookmarkEnd w:id="65" /&amp;gt;&amp;lt;w:r&amp;gt;&amp;lt;w:rPr&amp;gt;&amp;lt;w:szCs w:val="22" /&amp;gt;&amp;lt;/w:rPr&amp;gt;&amp;lt;w:t&amp;gt;and&amp;lt;/w:t&amp;gt;&amp;lt;/w:r&amp;gt;&amp;lt;w:bookmarkEnd w:id="66" /&amp;gt;&amp;lt;/w:p&amp;gt;&amp;lt;w:p w:rsidR="00B870B1" w:rsidRDefault="00B870B1" w:rsidP="00B870B1"&amp;gt;&amp;lt;w:pPr&amp;gt;&amp;lt;w:ind w:left="720" /&amp;gt;&amp;lt;/w:pPr&amp;gt;&amp;lt;w:bookmarkStart w:id="67" w:name="_PAGE__2_dc2608d0_e1a3_4edf_918c_21a7d81" /&amp;gt;&amp;lt;w:bookmarkStart w:id="68" w:name="_PAR__1_f85ea160_1ea4_4a88_a6dd_33e41ae2" /&amp;gt;&amp;lt;w:bookmarkStart w:id="69" w:name="_LINE__1_7551bf45_a6c4_457d_b9b9_0b867ac" /&amp;gt;&amp;lt;w:bookmarkEnd w:id="4" /&amp;gt;&amp;lt;w:bookmarkEnd w:id="64" /&amp;gt;&amp;lt;w:r&amp;gt;&amp;lt;w:rPr&amp;gt;&amp;lt;w:szCs w:val="22" /&amp;gt;&amp;lt;/w:rPr&amp;gt;&amp;lt;w:t xml:space="preserve"&amp;gt;F.  The extent to which any proposed route would pass through a state-owned or &amp;lt;/w:t&amp;gt;&amp;lt;/w:r&amp;gt;&amp;lt;w:bookmarkStart w:id="70" w:name="_LINE__2_e9e9008f_76b4_4af8_ba0c_f24ee9c" /&amp;gt;&amp;lt;w:bookmarkEnd w:id="69" /&amp;gt;&amp;lt;w:r&amp;gt;&amp;lt;w:rPr&amp;gt;&amp;lt;w:szCs w:val="22" /&amp;gt;&amp;lt;/w:rPr&amp;gt;&amp;lt;w:t&amp;gt;federally owned nature preserve.&amp;lt;/w:t&amp;gt;&amp;lt;/w:r&amp;gt;&amp;lt;w:bookmarkEnd w:id="70" /&amp;gt;&amp;lt;/w:p&amp;gt;&amp;lt;w:p w:rsidR="00B870B1" w:rsidRDefault="00B870B1" w:rsidP="00B870B1"&amp;gt;&amp;lt;w:pPr&amp;gt;&amp;lt;w:ind w:left="360" w:firstLine="360" /&amp;gt;&amp;lt;/w:pPr&amp;gt;&amp;lt;w:bookmarkStart w:id="71" w:name="_PAR__2_ea2d4980_908f_4b57_854b_c1a75a91" /&amp;gt;&amp;lt;w:bookmarkStart w:id="72" w:name="_LINE__3_665f15c0_8abf_49ac_965e_c259fb2" /&amp;gt;&amp;lt;w:bookmarkEnd w:id="68" /&amp;gt;&amp;lt;w:r w:rsidRPr="00D24BB2"&amp;gt;&amp;lt;w:rPr&amp;gt;&amp;lt;w:szCs w:val="22" /&amp;gt;&amp;lt;/w:rPr&amp;gt;&amp;lt;w:t&amp;gt;6.&amp;lt;/w:t&amp;gt;&amp;lt;/w:r&amp;gt;&amp;lt;w:r&amp;gt;&amp;lt;w:rPr&amp;gt;&amp;lt;w:szCs w:val="22" /&amp;gt;&amp;lt;/w:rPr&amp;gt;&amp;lt;w:t xml:space="preserve"&amp;gt; Economic impacts, including:&amp;lt;/w:t&amp;gt;&amp;lt;/w:r&amp;gt;&amp;lt;w:bookmarkEnd w:id="72" /&amp;gt;&amp;lt;/w:p&amp;gt;&amp;lt;w:p w:rsidR="00B870B1" w:rsidRDefault="00B870B1" w:rsidP="00B870B1"&amp;gt;&amp;lt;w:pPr&amp;gt;&amp;lt;w:ind w:left="720" /&amp;gt;&amp;lt;/w:pPr&amp;gt;&amp;lt;w:bookmarkStart w:id="73" w:name="_PAR__3_aa9373d4_b4d5_43a7_a072_766d8924" /&amp;gt;&amp;lt;w:bookmarkStart w:id="74" w:name="_LINE__4_30bfbfd4_cede_4bc3_8f2e_819d90e" /&amp;gt;&amp;lt;w:bookmarkEnd w:id="71" /&amp;gt;&amp;lt;w:r&amp;gt;&amp;lt;w:rPr&amp;gt;&amp;lt;w:szCs w:val="22" /&amp;gt;&amp;lt;/w:rPr&amp;gt;&amp;lt;w:t&amp;gt;A.  A cost-benefit analysis of the proposed electric transmission line; and&amp;lt;/w:t&amp;gt;&amp;lt;/w:r&amp;gt;&amp;lt;w:bookmarkEnd w:id="74" /&amp;gt;&amp;lt;/w:p&amp;gt;&amp;lt;w:p w:rsidR="00B870B1" w:rsidRDefault="00B870B1" w:rsidP="00B870B1"&amp;gt;&amp;lt;w:pPr&amp;gt;&amp;lt;w:ind w:left="720" /&amp;gt;&amp;lt;/w:pPr&amp;gt;&amp;lt;w:bookmarkStart w:id="75" w:name="_PAR__4_8eed2e9a_9599_4cb5_a764_460c26c3" /&amp;gt;&amp;lt;w:bookmarkStart w:id="76" w:name="_LINE__5_d81a8ff3_99d1_4d44_9611_1b2de95" /&amp;gt;&amp;lt;w:bookmarkEnd w:id="73" /&amp;gt;&amp;lt;w:r&amp;gt;&amp;lt;w:rPr&amp;gt;&amp;lt;w:szCs w:val="22" /&amp;gt;&amp;lt;/w:rPr&amp;gt;&amp;lt;w:t xml:space="preserve"&amp;gt;B.  Economic impacts on the citizens, communities and municipalities affected by the &amp;lt;/w:t&amp;gt;&amp;lt;/w:r&amp;gt;&amp;lt;w:bookmarkStart w:id="77" w:name="_LINE__6_d3f06ba8_b263_45e4_8993_b882202" /&amp;gt;&amp;lt;w:bookmarkEnd w:id="76" /&amp;gt;&amp;lt;w:r&amp;gt;&amp;lt;w:rPr&amp;gt;&amp;lt;w:szCs w:val="22" /&amp;gt;&amp;lt;/w:rPr&amp;gt;&amp;lt;w:t&amp;gt;construction and operation of the proposed electric transmission line;&amp;lt;/w:t&amp;gt;&amp;lt;/w:r&amp;gt;&amp;lt;w:bookmarkEnd w:id="77" /&amp;gt;&amp;lt;/w:p&amp;gt;&amp;lt;w:p w:rsidR="00B870B1" w:rsidRDefault="00B870B1" w:rsidP="00B870B1"&amp;gt;&amp;lt;w:pPr&amp;gt;&amp;lt;w:ind w:left="360" w:firstLine="360" /&amp;gt;&amp;lt;/w:pPr&amp;gt;&amp;lt;w:bookmarkStart w:id="78" w:name="_PAR__5_30b565b5_ac39_4a01_a693_19c5dcc0" /&amp;gt;&amp;lt;w:bookmarkStart w:id="79" w:name="_LINE__7_fb3072fb_3558_4593_ab9c_18004f0" /&amp;gt;&amp;lt;w:bookmarkEnd w:id="75" /&amp;gt;&amp;lt;w:r w:rsidRPr="00D24BB2"&amp;gt;&amp;lt;w:rPr&amp;gt;&amp;lt;w:szCs w:val="22" /&amp;gt;&amp;lt;/w:rPr&amp;gt;&amp;lt;w:t&amp;gt;7.&amp;lt;/w:t&amp;gt;&amp;lt;/w:r&amp;gt;&amp;lt;w:r&amp;gt;&amp;lt;w:rPr&amp;gt;&amp;lt;w:szCs w:val="22" /&amp;gt;&amp;lt;/w:rPr&amp;gt;&amp;lt;w:t xml:space="preserve"&amp;gt;  Public health and safety considerations;&amp;lt;/w:t&amp;gt;&amp;lt;/w:r&amp;gt;&amp;lt;w:bookmarkEnd w:id="79" /&amp;gt;&amp;lt;/w:p&amp;gt;&amp;lt;w:p w:rsidR="00B870B1" w:rsidRDefault="00B870B1" w:rsidP="00B870B1"&amp;gt;&amp;lt;w:pPr&amp;gt;&amp;lt;w:ind w:left="360" w:firstLine="360" /&amp;gt;&amp;lt;/w:pPr&amp;gt;&amp;lt;w:bookmarkStart w:id="80" w:name="_PAR__6_c445f0cc_415b_4b14_b345_909a4111" /&amp;gt;&amp;lt;w:bookmarkStart w:id="81" w:name="_LINE__8_dbc923c8_b042_4578_9585_8afdf84" /&amp;gt;&amp;lt;w:bookmarkEnd w:id="78" /&amp;gt;&amp;lt;w:r w:rsidRPr="00D24BB2"&amp;gt;&amp;lt;w:rPr&amp;gt;&amp;lt;w:szCs w:val="22" /&amp;gt;&amp;lt;/w:rPr&amp;gt;&amp;lt;w:t&amp;gt;8.&amp;lt;/w:t&amp;gt;&amp;lt;/w:r&amp;gt;&amp;lt;w:r&amp;gt;&amp;lt;w:rPr&amp;gt;&amp;lt;w:szCs w:val="22" /&amp;gt;&amp;lt;/w:rPr&amp;gt;&amp;lt;w:t xml:space="preserve"&amp;gt;  Reliability and resiliency of the proposed electric transmission line when exposed &amp;lt;/w:t&amp;gt;&amp;lt;/w:r&amp;gt;&amp;lt;w:bookmarkStart w:id="82" w:name="_LINE__9_ebe6c054_d19a_4653_b871_b91ff10" /&amp;gt;&amp;lt;w:bookmarkEnd w:id="81" /&amp;gt;&amp;lt;w:r&amp;gt;&amp;lt;w:rPr&amp;gt;&amp;lt;w:szCs w:val="22" /&amp;gt;&amp;lt;/w:rPr&amp;gt;&amp;lt;w:t&amp;gt;to inclement weather, natural disasters and other foreseeable stressors;&amp;lt;/w:t&amp;gt;&amp;lt;/w:r&amp;gt;&amp;lt;w:bookmarkEnd w:id="82" /&amp;gt;&amp;lt;/w:p&amp;gt;&amp;lt;w:p w:rsidR="00B870B1" w:rsidRDefault="00B870B1" w:rsidP="00B870B1"&amp;gt;&amp;lt;w:pPr&amp;gt;&amp;lt;w:ind w:left="360" w:firstLine="360" /&amp;gt;&amp;lt;/w:pPr&amp;gt;&amp;lt;w:bookmarkStart w:id="83" w:name="_PAR__7_872769e6_0812_416f_a10d_50ee4168" /&amp;gt;&amp;lt;w:bookmarkStart w:id="84" w:name="_LINE__10_de765de7_158c_4ca7_b6ac_eed618" /&amp;gt;&amp;lt;w:bookmarkEnd w:id="80" /&amp;gt;&amp;lt;w:r w:rsidRPr="00D24BB2"&amp;gt;&amp;lt;w:rPr&amp;gt;&amp;lt;w:szCs w:val="22" /&amp;gt;&amp;lt;/w:rPr&amp;gt;&amp;lt;w:t&amp;gt;9.&amp;lt;/w:t&amp;gt;&amp;lt;/w:r&amp;gt;&amp;lt;w:r&amp;gt;&amp;lt;w:rPr&amp;gt;&amp;lt;w:szCs w:val="22" /&amp;gt;&amp;lt;/w:rPr&amp;gt;&amp;lt;w:t xml:space="preserve"&amp;gt;  Long&amp;lt;/w:t&amp;gt;&amp;lt;/w:r&amp;gt;&amp;lt;w:r&amp;gt;&amp;lt;w:rPr&amp;gt;&amp;lt;w:szCs w:val="22" /&amp;gt;&amp;lt;/w:rPr&amp;gt;&amp;lt;w:noBreakHyphen /&amp;gt;&amp;lt;w:t xml:space="preserve"&amp;gt;term maintenance and repair; &amp;lt;/w:t&amp;gt;&amp;lt;/w:r&amp;gt;&amp;lt;w:bookmarkEnd w:id="84" /&amp;gt;&amp;lt;/w:p&amp;gt;&amp;lt;w:p w:rsidR="00B870B1" w:rsidRDefault="00B870B1" w:rsidP="00B870B1"&amp;gt;&amp;lt;w:pPr&amp;gt;&amp;lt;w:ind w:left="360" w:firstLine="360" /&amp;gt;&amp;lt;/w:pPr&amp;gt;&amp;lt;w:bookmarkStart w:id="85" w:name="_PAR__8_1490d3bf_90a5_475c_adc3_0389438e" /&amp;gt;&amp;lt;w:bookmarkStart w:id="86" w:name="_LINE__11_664fb532_111d_46e5_b18e_2e5281" /&amp;gt;&amp;lt;w:bookmarkEnd w:id="83" /&amp;gt;&amp;lt;w:r w:rsidRPr="00D24BB2"&amp;gt;&amp;lt;w:rPr&amp;gt;&amp;lt;w:szCs w:val="22" /&amp;gt;&amp;lt;/w:rPr&amp;gt;&amp;lt;w:t&amp;gt;10.&amp;lt;/w:t&amp;gt;&amp;lt;/w:r&amp;gt;&amp;lt;w:r&amp;gt;&amp;lt;w:rPr&amp;gt;&amp;lt;w:szCs w:val="22" /&amp;gt;&amp;lt;/w:rPr&amp;gt;&amp;lt;w:t xml:space="preserve"&amp;gt;  Regulatory and permitting challenges; &amp;lt;/w:t&amp;gt;&amp;lt;/w:r&amp;gt;&amp;lt;w:bookmarkEnd w:id="86" /&amp;gt;&amp;lt;/w:p&amp;gt;&amp;lt;w:p w:rsidR="00B870B1" w:rsidRDefault="00B870B1" w:rsidP="00B870B1"&amp;gt;&amp;lt;w:pPr&amp;gt;&amp;lt;w:ind w:left="360" w:firstLine="360" /&amp;gt;&amp;lt;/w:pPr&amp;gt;&amp;lt;w:bookmarkStart w:id="87" w:name="_PAR__9_283466e6_4d04_4c96_b1ac_9de1d3ba" /&amp;gt;&amp;lt;w:bookmarkStart w:id="88" w:name="_LINE__12_de15efd5_94eb_4b43_87ad_620d6d" /&amp;gt;&amp;lt;w:bookmarkEnd w:id="85" /&amp;gt;&amp;lt;w:r w:rsidRPr="00D24BB2"&amp;gt;&amp;lt;w:rPr&amp;gt;&amp;lt;w:szCs w:val="22" /&amp;gt;&amp;lt;/w:rPr&amp;gt;&amp;lt;w:t&amp;gt;11.&amp;lt;/w:t&amp;gt;&amp;lt;/w:r&amp;gt;&amp;lt;w:r&amp;gt;&amp;lt;w:rPr&amp;gt;&amp;lt;w:szCs w:val="22" /&amp;gt;&amp;lt;/w:rPr&amp;gt;&amp;lt;w:t xml:space="preserve"&amp;gt;  Cost allocation; and&amp;lt;/w:t&amp;gt;&amp;lt;/w:r&amp;gt;&amp;lt;w:bookmarkEnd w:id="88" /&amp;gt;&amp;lt;/w:p&amp;gt;&amp;lt;w:p w:rsidR="00B870B1" w:rsidRPr="009127D1" w:rsidRDefault="00B870B1" w:rsidP="00B870B1"&amp;gt;&amp;lt;w:pPr&amp;gt;&amp;lt;w:ind w:left="360" w:firstLine="360" /&amp;gt;&amp;lt;/w:pPr&amp;gt;&amp;lt;w:bookmarkStart w:id="89" w:name="_PAR__10_119f0384_d8ec_4a88_bf82_61d9a6c" /&amp;gt;&amp;lt;w:bookmarkStart w:id="90" w:name="_LINE__13_74785435_ced3_4300_b985_2be67b" /&amp;gt;&amp;lt;w:bookmarkEnd w:id="87" /&amp;gt;&amp;lt;w:r w:rsidRPr="00D24BB2"&amp;gt;&amp;lt;w:rPr&amp;gt;&amp;lt;w:szCs w:val="22" /&amp;gt;&amp;lt;/w:rPr&amp;gt;&amp;lt;w:t&amp;gt;12.&amp;lt;/w:t&amp;gt;&amp;lt;/w:r&amp;gt;&amp;lt;w:r w:rsidRPr="00B6266F"&amp;gt;&amp;lt;w:rPr&amp;gt;&amp;lt;w:szCs w:val="22" /&amp;gt;&amp;lt;/w:rPr&amp;gt;&amp;lt;w:t xml:space="preserve"&amp;gt; &amp;lt;/w:t&amp;gt;&amp;lt;/w:r&amp;gt;&amp;lt;w:r&amp;gt;&amp;lt;w:rPr&amp;gt;&amp;lt;w:szCs w:val="22" /&amp;gt;&amp;lt;/w:rPr&amp;gt;&amp;lt;w:t xml:space="preserve"&amp;gt; Community input. &amp;lt;/w:t&amp;gt;&amp;lt;/w:r&amp;gt;&amp;lt;w:bookmarkEnd w:id="90" /&amp;gt;&amp;lt;/w:p&amp;gt;&amp;lt;w:p w:rsidR="00B870B1" w:rsidRDefault="00B870B1" w:rsidP="00B870B1"&amp;gt;&amp;lt;w:pPr&amp;gt;&amp;lt;w:ind w:left="360" w:firstLine="360" /&amp;gt;&amp;lt;/w:pPr&amp;gt;&amp;lt;w:bookmarkStart w:id="91" w:name="_BILL_SECTION_UNALLOCATED__0f7801cc_a5a8" /&amp;gt;&amp;lt;w:bookmarkStart w:id="92" w:name="_PAR__11_ff4c0711_dcff_49ec_8d85_fd37c02" /&amp;gt;&amp;lt;w:bookmarkStart w:id="93" w:name="_LINE__14_0adb08ee_e896_4382_966a_736ea4" /&amp;gt;&amp;lt;w:bookmarkEnd w:id="24" /&amp;gt;&amp;lt;w:bookmarkEnd w:id="89" /&amp;gt;&amp;lt;w:r&amp;gt;&amp;lt;w:rPr&amp;gt;&amp;lt;w:b /&amp;gt;&amp;lt;w:sz w:val="24" /&amp;gt;&amp;lt;/w:rPr&amp;gt;&amp;lt;w:t xml:space="preserve"&amp;gt;Sec. &amp;lt;/w:t&amp;gt;&amp;lt;/w:r&amp;gt;&amp;lt;w:bookmarkStart w:id="94" w:name="_BILL_SECTION_NUMBER__41b41fdd_d3c7_42e3" /&amp;gt;&amp;lt;w:r&amp;gt;&amp;lt;w:rPr&amp;gt;&amp;lt;w:b /&amp;gt;&amp;lt;w:sz w:val="24" /&amp;gt;&amp;lt;/w:rPr&amp;gt;&amp;lt;w:t&amp;gt;4&amp;lt;/w:t&amp;gt;&amp;lt;/w:r&amp;gt;&amp;lt;w:bookmarkEnd w:id="94" /&amp;gt;&amp;lt;w:r&amp;gt;&amp;lt;w:rPr&amp;gt;&amp;lt;w:b /&amp;gt;&amp;lt;w:sz w:val="24" /&amp;gt;&amp;lt;/w:rPr&amp;gt;&amp;lt;w:t&amp;gt;.  Deadline to complete feasibility study. Resolved:&amp;lt;/w:t&amp;gt;&amp;lt;/w:r&amp;gt;&amp;lt;w:r&amp;gt;&amp;lt;w:t xml:space="preserve"&amp;gt;  That the project team &amp;lt;/w:t&amp;gt;&amp;lt;/w:r&amp;gt;&amp;lt;w:bookmarkStart w:id="95" w:name="_LINE__15_220cf3dc_ceed_41ce_b47f_96ce30" /&amp;gt;&amp;lt;w:bookmarkEnd w:id="93" /&amp;gt;&amp;lt;w:r&amp;gt;&amp;lt;w:t&amp;gt;shall complete the feasibility study no later than January 1, 2026.&amp;lt;/w:t&amp;gt;&amp;lt;/w:r&amp;gt;&amp;lt;w:bookmarkEnd w:id="95" /&amp;gt;&amp;lt;/w:p&amp;gt;&amp;lt;w:p w:rsidR="00B870B1" w:rsidRDefault="00B870B1" w:rsidP="00B870B1"&amp;gt;&amp;lt;w:pPr&amp;gt;&amp;lt;w:ind w:left="360" w:firstLine="360" /&amp;gt;&amp;lt;/w:pPr&amp;gt;&amp;lt;w:bookmarkStart w:id="96" w:name="_BILL_SECTION_UNALLOCATED__193836b0_eb49" /&amp;gt;&amp;lt;w:bookmarkStart w:id="97" w:name="_PAR__12_f481852e_d173_4b5e_923b_0e8de95" /&amp;gt;&amp;lt;w:bookmarkStart w:id="98" w:name="_LINE__16_dd06db66_190e_45b7_a0e3_4b1363" /&amp;gt;&amp;lt;w:bookmarkEnd w:id="91" /&amp;gt;&amp;lt;w:bookmarkEnd w:id="92" /&amp;gt;&amp;lt;w:r&amp;gt;&amp;lt;w:rPr&amp;gt;&amp;lt;w:b /&amp;gt;&amp;lt;w:sz w:val="24" /&amp;gt;&amp;lt;/w:rPr&amp;gt;&amp;lt;w:t xml:space="preserve"&amp;gt;Sec. &amp;lt;/w:t&amp;gt;&amp;lt;/w:r&amp;gt;&amp;lt;w:bookmarkStart w:id="99" w:name="_BILL_SECTION_NUMBER__b9bc449a_19b0_47b6" /&amp;gt;&amp;lt;w:r&amp;gt;&amp;lt;w:rPr&amp;gt;&amp;lt;w:b /&amp;gt;&amp;lt;w:sz w:val="24" /&amp;gt;&amp;lt;/w:rPr&amp;gt;&amp;lt;w:t&amp;gt;5&amp;lt;/w:t&amp;gt;&amp;lt;/w:r&amp;gt;&amp;lt;w:bookmarkEnd w:id="99" /&amp;gt;&amp;lt;w:r&amp;gt;&amp;lt;w:rPr&amp;gt;&amp;lt;w:b /&amp;gt;&amp;lt;w:sz w:val="24" /&amp;gt;&amp;lt;/w:rPr&amp;gt;&amp;lt;w:t&amp;gt;.  Report.  Resolved:&amp;lt;/w:t&amp;gt;&amp;lt;/w:r&amp;gt;&amp;lt;w:r&amp;gt;&amp;lt;w:t xml:space="preserve"&amp;gt;  That, after completing the feasibility study, the &amp;lt;/w:t&amp;gt;&amp;lt;/w:r&amp;gt;&amp;lt;w:bookmarkStart w:id="100" w:name="_LINE__17_409e15c8_8a95_46b9_8b5a_12a17a" /&amp;gt;&amp;lt;w:bookmarkEnd w:id="98" /&amp;gt;&amp;lt;w:r&amp;gt;&amp;lt;w:t xml:space="preserve"&amp;gt;commission shall, no later than January 14, 2026, issue a report to the joint standing &amp;lt;/w:t&amp;gt;&amp;lt;/w:r&amp;gt;&amp;lt;w:bookmarkStart w:id="101" w:name="_LINE__18_1df3d12e_02b2_4140_8082_f5ec90" /&amp;gt;&amp;lt;w:bookmarkEnd w:id="100" /&amp;gt;&amp;lt;w:r&amp;gt;&amp;lt;w:t xml:space="preserve"&amp;gt;committee of the Legislature having jurisdiction over energy, utilities and technology &amp;lt;/w:t&amp;gt;&amp;lt;/w:r&amp;gt;&amp;lt;w:bookmarkStart w:id="102" w:name="_LINE__19_285250d2_ca89_4955_9075_951615" /&amp;gt;&amp;lt;w:bookmarkEnd w:id="101" /&amp;gt;&amp;lt;w:r&amp;gt;&amp;lt;w:t xml:space="preserve"&amp;gt;matters.  The report must include: &amp;lt;/w:t&amp;gt;&amp;lt;/w:r&amp;gt;&amp;lt;w:bookmarkEnd w:id="102" /&amp;gt;&amp;lt;/w:p&amp;gt;&amp;lt;w:p w:rsidR="00B870B1" w:rsidRDefault="00B870B1" w:rsidP="00B870B1"&amp;gt;&amp;lt;w:pPr&amp;gt;&amp;lt;w:ind w:left="360" w:firstLine="360" /&amp;gt;&amp;lt;/w:pPr&amp;gt;&amp;lt;w:bookmarkStart w:id="103" w:name="_PAR__13_9fc79dbf_9ed9_4035_8349_84728d0" /&amp;gt;&amp;lt;w:bookmarkStart w:id="104" w:name="_LINE__20_2526ba81_0822_4076_a0f7_723365" /&amp;gt;&amp;lt;w:bookmarkEnd w:id="97" /&amp;gt;&amp;lt;w:r w:rsidRPr="00D24BB2"&amp;gt;&amp;lt;w:rPr&amp;gt;&amp;lt;w:szCs w:val="22" /&amp;gt;&amp;lt;/w:rPr&amp;gt;&amp;lt;w:t&amp;gt;1.&amp;lt;/w:t&amp;gt;&amp;lt;/w:r&amp;gt;&amp;lt;w:r w:rsidRPr="009127D1"&amp;gt;&amp;lt;w:rPr&amp;gt;&amp;lt;w:szCs w:val="22" /&amp;gt;&amp;lt;/w:rPr&amp;gt;&amp;lt;w:t xml:space="preserve"&amp;gt;  &amp;lt;/w:t&amp;gt;&amp;lt;/w:r&amp;gt;&amp;lt;w:r&amp;gt;&amp;lt;w:rPr&amp;gt;&amp;lt;w:szCs w:val="22" /&amp;gt;&amp;lt;/w:rPr&amp;gt;&amp;lt;w:t&amp;gt;A summary of the feasibility study; and&amp;lt;/w:t&amp;gt;&amp;lt;/w:r&amp;gt;&amp;lt;w:bookmarkEnd w:id="104" /&amp;gt;&amp;lt;/w:p&amp;gt;&amp;lt;w:p w:rsidR="00B870B1" w:rsidRDefault="00B870B1" w:rsidP="00B870B1"&amp;gt;&amp;lt;w:pPr&amp;gt;&amp;lt;w:ind w:left="360" w:firstLine="360" /&amp;gt;&amp;lt;/w:pPr&amp;gt;&amp;lt;w:bookmarkStart w:id="105" w:name="_PAR__14_9beb1f61_6a57_4568_9f4d_f6deef4" /&amp;gt;&amp;lt;w:bookmarkStart w:id="106" w:name="_LINE__21_7cbbd20f_70d9_4abf_a472_92c4cf" /&amp;gt;&amp;lt;w:bookmarkEnd w:id="103" /&amp;gt;&amp;lt;w:r w:rsidRPr="00D24BB2"&amp;gt;&amp;lt;w:rPr&amp;gt;&amp;lt;w:szCs w:val="22" /&amp;gt;&amp;lt;/w:rPr&amp;gt;&amp;lt;w:t&amp;gt;2.&amp;lt;/w:t&amp;gt;&amp;lt;/w:r&amp;gt;&amp;lt;w:r&amp;gt;&amp;lt;w:rPr&amp;gt;&amp;lt;w:szCs w:val="22" /&amp;gt;&amp;lt;/w:rPr&amp;gt;&amp;lt;w:t xml:space="preserve"&amp;gt;  The project team's recommendations based on the conclusions of the feasibility &amp;lt;/w:t&amp;gt;&amp;lt;/w:r&amp;gt;&amp;lt;w:bookmarkStart w:id="107" w:name="_LINE__22_fe585d59_1d61_4c60_8235_4a3a1b" /&amp;gt;&amp;lt;w:bookmarkEnd w:id="106" /&amp;gt;&amp;lt;w:r&amp;gt;&amp;lt;w:rPr&amp;gt;&amp;lt;w:szCs w:val="22" /&amp;gt;&amp;lt;/w:rPr&amp;gt;&amp;lt;w:t&amp;gt;study, including:&amp;lt;/w:t&amp;gt;&amp;lt;/w:r&amp;gt;&amp;lt;w:bookmarkEnd w:id="107" /&amp;gt;&amp;lt;/w:p&amp;gt;&amp;lt;w:p w:rsidR="00B870B1" w:rsidRDefault="00B870B1" w:rsidP="00B870B1"&amp;gt;&amp;lt;w:pPr&amp;gt;&amp;lt;w:ind w:left="720" /&amp;gt;&amp;lt;/w:pPr&amp;gt;&amp;lt;w:bookmarkStart w:id="108" w:name="_PAR__15_3708b855_2f06_49d0_b657_a7e418d" /&amp;gt;&amp;lt;w:bookmarkStart w:id="109" w:name="_LINE__23_6e75117e_9aa8_4a08_a57c_0ccf6f" /&amp;gt;&amp;lt;w:bookmarkEnd w:id="105" /&amp;gt;&amp;lt;w:r&amp;gt;&amp;lt;w:rPr&amp;gt;&amp;lt;w:szCs w:val="22" /&amp;gt;&amp;lt;/w:rPr&amp;gt;&amp;lt;w:t&amp;gt;A.  Preferred technologies;&amp;lt;/w:t&amp;gt;&amp;lt;/w:r&amp;gt;&amp;lt;w:bookmarkEnd w:id="109" /&amp;gt;&amp;lt;/w:p&amp;gt;&amp;lt;w:p w:rsidR="00B870B1" w:rsidRDefault="00B870B1" w:rsidP="00B870B1"&amp;gt;&amp;lt;w:pPr&amp;gt;&amp;lt;w:ind w:left="720" /&amp;gt;&amp;lt;/w:pPr&amp;gt;&amp;lt;w:bookmarkStart w:id="110" w:name="_PAR__16_f074ebcf_f376_44a9_8511_287e1dc" /&amp;gt;&amp;lt;w:bookmarkStart w:id="111" w:name="_LINE__24_c33553a7_9d97_41a0_8ae4_993e8e" /&amp;gt;&amp;lt;w:bookmarkEnd w:id="108" /&amp;gt;&amp;lt;w:r&amp;gt;&amp;lt;w:rPr&amp;gt;&amp;lt;w:szCs w:val="22" /&amp;gt;&amp;lt;/w:rPr&amp;gt;&amp;lt;w:t xml:space="preserve"&amp;gt;B.  Recommended siting locations, including any advice concerning particular routes &amp;lt;/w:t&amp;gt;&amp;lt;/w:r&amp;gt;&amp;lt;w:bookmarkStart w:id="112" w:name="_LINE__25_6f276d54_9584_40d0_8dae_51c908" /&amp;gt;&amp;lt;w:bookmarkEnd w:id="111" /&amp;gt;&amp;lt;w:r&amp;gt;&amp;lt;w:rPr&amp;gt;&amp;lt;w:szCs w:val="22" /&amp;gt;&amp;lt;/w:rPr&amp;gt;&amp;lt;w:t&amp;gt;to be avoided; and&amp;lt;/w:t&amp;gt;&amp;lt;/w:r&amp;gt;&amp;lt;w:bookmarkEnd w:id="112" /&amp;gt;&amp;lt;/w:p&amp;gt;&amp;lt;w:p w:rsidR="00B870B1" w:rsidRDefault="00B870B1" w:rsidP="00B870B1"&amp;gt;&amp;lt;w:pPr&amp;gt;&amp;lt;w:ind w:left="720" /&amp;gt;&amp;lt;/w:pPr&amp;gt;&amp;lt;w:bookmarkStart w:id="113" w:name="_PAR__17_18be8a46_b7f6_4864_a938_085ff8f" /&amp;gt;&amp;lt;w:bookmarkStart w:id="114" w:name="_LINE__26_6bd8863f_8b62_4425_914a_2f166f" /&amp;gt;&amp;lt;w:bookmarkEnd w:id="110" /&amp;gt;&amp;lt;w:r&amp;gt;&amp;lt;w:rPr&amp;gt;&amp;lt;w:szCs w:val="22" /&amp;gt;&amp;lt;/w:rPr&amp;gt;&amp;lt;w:t&amp;gt;C.  Any recommendations for additional legislation or further study.&amp;lt;/w:t&amp;gt;&amp;lt;/w:r&amp;gt;&amp;lt;w:bookmarkEnd w:id="114" /&amp;gt;&amp;lt;/w:p&amp;gt;&amp;lt;w:p w:rsidR="00B870B1" w:rsidRPr="009127D1" w:rsidRDefault="00B870B1" w:rsidP="00B870B1"&amp;gt;&amp;lt;w:pPr&amp;gt;&amp;lt;w:ind w:left="360" w:firstLine="360" /&amp;gt;&amp;lt;/w:pPr&amp;gt;&amp;lt;w:bookmarkStart w:id="115" w:name="_PAR__18_b2584a42_0be8_4dba_bf68_97f3fcc" /&amp;gt;&amp;lt;w:bookmarkStart w:id="116" w:name="_LINE__27_d0009dc0_7dbf_4da0_8bb4_825742" /&amp;gt;&amp;lt;w:bookmarkEnd w:id="113" /&amp;gt;&amp;lt;w:r&amp;gt;&amp;lt;w:rPr&amp;gt;&amp;lt;w:szCs w:val="22" /&amp;gt;&amp;lt;/w:rPr&amp;gt;&amp;lt;w:t xml:space="preserve"&amp;gt;The joint standing committee may report out a bill related to the report to the Second &amp;lt;/w:t&amp;gt;&amp;lt;/w:r&amp;gt;&amp;lt;w:bookmarkStart w:id="117" w:name="_LINE__28_8d8f1e16_864d_4204_9989_d111c8" /&amp;gt;&amp;lt;w:bookmarkEnd w:id="116" /&amp;gt;&amp;lt;w:r&amp;gt;&amp;lt;w:rPr&amp;gt;&amp;lt;w:szCs w:val="22" /&amp;gt;&amp;lt;/w:rPr&amp;gt;&amp;lt;w:t xml:space="preserve"&amp;gt;Regular Session of the 132nd Legislature. &amp;lt;/w:t&amp;gt;&amp;lt;/w:r&amp;gt;&amp;lt;w:bookmarkEnd w:id="117" /&amp;gt;&amp;lt;/w:p&amp;gt;&amp;lt;w:p w:rsidR="00B870B1" w:rsidRDefault="00B870B1" w:rsidP="00B870B1"&amp;gt;&amp;lt;w:pPr&amp;gt;&amp;lt;w:ind w:left="360" w:firstLine="360" /&amp;gt;&amp;lt;/w:pPr&amp;gt;&amp;lt;w:bookmarkStart w:id="118" w:name="_BILL_SECTION_UNALLOCATED__d28d6ed6_1010" /&amp;gt;&amp;lt;w:bookmarkStart w:id="119" w:name="_PAR__19_44272d2c_f491_401d_beb8_a9db76c" /&amp;gt;&amp;lt;w:bookmarkStart w:id="120" w:name="_LINE__29_180e351a_60e1_4ad9_b5c0_6df2a6" /&amp;gt;&amp;lt;w:bookmarkEnd w:id="96" /&amp;gt;&amp;lt;w:bookmarkEnd w:id="115" /&amp;gt;&amp;lt;w:r&amp;gt;&amp;lt;w:rPr&amp;gt;&amp;lt;w:b /&amp;gt;&amp;lt;w:sz w:val="24" /&amp;gt;&amp;lt;/w:rPr&amp;gt;&amp;lt;w:t xml:space="preserve"&amp;gt;Sec. &amp;lt;/w:t&amp;gt;&amp;lt;/w:r&amp;gt;&amp;lt;w:bookmarkStart w:id="121" w:name="_BILL_SECTION_NUMBER__b239ea84_e341_4f53" /&amp;gt;&amp;lt;w:r&amp;gt;&amp;lt;w:rPr&amp;gt;&amp;lt;w:b /&amp;gt;&amp;lt;w:sz w:val="24" /&amp;gt;&amp;lt;/w:rPr&amp;gt;&amp;lt;w:t&amp;gt;6&amp;lt;/w:t&amp;gt;&amp;lt;/w:r&amp;gt;&amp;lt;w:bookmarkEnd w:id="121" /&amp;gt;&amp;lt;w:r&amp;gt;&amp;lt;w:rPr&amp;gt;&amp;lt;w:b /&amp;gt;&amp;lt;w:sz w:val="24" /&amp;gt;&amp;lt;/w:rPr&amp;gt;&amp;lt;w:t&amp;gt;.  Further action by commission.  Resolved:&amp;lt;/w:t&amp;gt;&amp;lt;/w:r&amp;gt;&amp;lt;w:r&amp;gt;&amp;lt;w:t xml:space="preserve"&amp;gt;  That the commission may &amp;lt;/w:t&amp;gt;&amp;lt;/w:r&amp;gt;&amp;lt;w:bookmarkStart w:id="122" w:name="_LINE__30_abf23fd9_9ec4_4416_ae6c_3e9360" /&amp;gt;&amp;lt;w:bookmarkEnd w:id="120" /&amp;gt;&amp;lt;w:r&amp;gt;&amp;lt;w:t xml:space="preserve"&amp;gt;not resume the request-for-proposals process pursuant to the Maine Revised Statutes, Title &amp;lt;/w:t&amp;gt;&amp;lt;/w:r&amp;gt;&amp;lt;w:bookmarkStart w:id="123" w:name="_LINE__31_5c312691_6e4e_4cc3_9bc7_6fa36f" /&amp;gt;&amp;lt;w:bookmarkEnd w:id="122" /&amp;gt;&amp;lt;w:r&amp;gt;&amp;lt;w:t&amp;gt;35&amp;lt;/w:t&amp;gt;&amp;lt;/w:r&amp;gt;&amp;lt;w:r&amp;gt;&amp;lt;w:noBreakHyphen /&amp;gt;&amp;lt;w:t&amp;gt;A, section 3210&amp;lt;/w:t&amp;gt;&amp;lt;/w:r&amp;gt;&amp;lt;w:r&amp;gt;&amp;lt;w:noBreakHyphen /&amp;gt;&amp;lt;w:t xml:space="preserve"&amp;gt;I, subsection 2 or otherwise continue developing an electric &amp;lt;/w:t&amp;gt;&amp;lt;/w:r&amp;gt;&amp;lt;w:bookmarkStart w:id="124" w:name="_LINE__32_8acfe26c_f898_49aa_8cee_bc464e" /&amp;gt;&amp;lt;w:bookmarkEnd w:id="123" /&amp;gt;&amp;lt;w:r&amp;gt;&amp;lt;w:t&amp;gt;transmission line until the following conditions are met:&amp;lt;/w:t&amp;gt;&amp;lt;/w:r&amp;gt;&amp;lt;w:bookmarkEnd w:id="124" /&amp;gt;&amp;lt;/w:p&amp;gt;&amp;lt;w:p w:rsidR="00B870B1" w:rsidRDefault="00B870B1" w:rsidP="00B870B1"&amp;gt;&amp;lt;w:pPr&amp;gt;&amp;lt;w:ind w:left="360" w:firstLine="360" /&amp;gt;&amp;lt;/w:pPr&amp;gt;&amp;lt;w:bookmarkStart w:id="125" w:name="_PAR__20_d25f617d_48c2_4545_a78d_846a37e" /&amp;gt;&amp;lt;w:bookmarkStart w:id="126" w:name="_LINE__33_9187b8ae_0e24_48dc_b6a3_55ca6d" /&amp;gt;&amp;lt;w:bookmarkEnd w:id="119" /&amp;gt;&amp;lt;w:r w:rsidRPr="00D24BB2"&amp;gt;&amp;lt;w:rPr&amp;gt;&amp;lt;w:szCs w:val="22" /&amp;gt;&amp;lt;/w:rPr&amp;gt;&amp;lt;w:t&amp;gt;1.&amp;lt;/w:t&amp;gt;&amp;lt;/w:r&amp;gt;&amp;lt;w:r w:rsidRPr="00B6266F"&amp;gt;&amp;lt;w:rPr&amp;gt;&amp;lt;w:szCs w:val="22" /&amp;gt;&amp;lt;/w:rPr&amp;gt;&amp;lt;w:t xml:space="preserve"&amp;gt;  &amp;lt;/w:t&amp;gt;&amp;lt;/w:r&amp;gt;&amp;lt;w:r&amp;gt;&amp;lt;w:rPr&amp;gt;&amp;lt;w:szCs w:val="22" /&amp;gt;&amp;lt;/w:rPr&amp;gt;&amp;lt;w:t xml:space="preserve"&amp;gt;The feasibility study is completed; &amp;lt;/w:t&amp;gt;&amp;lt;/w:r&amp;gt;&amp;lt;w:bookmarkEnd w:id="126" /&amp;gt;&amp;lt;/w:p&amp;gt;&amp;lt;w:p w:rsidR="00B870B1" w:rsidRDefault="00B870B1" w:rsidP="00B870B1"&amp;gt;&amp;lt;w:pPr&amp;gt;&amp;lt;w:ind w:left="360" w:firstLine="360" /&amp;gt;&amp;lt;/w:pPr&amp;gt;&amp;lt;w:bookmarkStart w:id="127" w:name="_PAR__21_c15ba65d_24f6_4f34_94dd_c25a586" /&amp;gt;&amp;lt;w:bookmarkStart w:id="128" w:name="_LINE__34_e0f02db1_34f4_4248_bd27_4b2016" /&amp;gt;&amp;lt;w:bookmarkEnd w:id="125" /&amp;gt;&amp;lt;w:r w:rsidRPr="00D24BB2"&amp;gt;&amp;lt;w:rPr&amp;gt;&amp;lt;w:szCs w:val="22" /&amp;gt;&amp;lt;/w:rPr&amp;gt;&amp;lt;w:t&amp;gt;2.&amp;lt;/w:t&amp;gt;&amp;lt;/w:r&amp;gt;&amp;lt;w:r&amp;gt;&amp;lt;w:rPr&amp;gt;&amp;lt;w:b /&amp;gt;&amp;lt;w:szCs w:val="22" /&amp;gt;&amp;lt;/w:rPr&amp;gt;&amp;lt;w:t xml:space="preserve"&amp;gt;  &amp;lt;/w:t&amp;gt;&amp;lt;/w:r&amp;gt;&amp;lt;w:r&amp;gt;&amp;lt;w:rPr&amp;gt;&amp;lt;w:szCs w:val="22" /&amp;gt;&amp;lt;/w:rPr&amp;gt;&amp;lt;w:t xml:space="preserve"&amp;gt;The commission submits its report to the joint standing committee of the Legislature &amp;lt;/w:t&amp;gt;&amp;lt;/w:r&amp;gt;&amp;lt;w:bookmarkStart w:id="129" w:name="_LINE__35_d0618ff6_bb9d_480b_aee0_ba54d0" /&amp;gt;&amp;lt;w:bookmarkEnd w:id="128" /&amp;gt;&amp;lt;w:r&amp;gt;&amp;lt;w:rPr&amp;gt;&amp;lt;w:szCs w:val="22" /&amp;gt;&amp;lt;/w:rPr&amp;gt;&amp;lt;w:t&amp;gt;having jurisdiction over energy, utilities and technology matters pursuant to section 5; and&amp;lt;/w:t&amp;gt;&amp;lt;/w:r&amp;gt;&amp;lt;w:bookmarkEnd w:id="129" /&amp;gt;&amp;lt;/w:p&amp;gt;&amp;lt;w:p w:rsidR="00B870B1" w:rsidRPr="00B6266F" w:rsidRDefault="00B870B1" w:rsidP="00B870B1"&amp;gt;&amp;lt;w:pPr&amp;gt;&amp;lt;w:ind w:left="360" w:firstLine="360" /&amp;gt;&amp;lt;/w:pPr&amp;gt;&amp;lt;w:bookmarkStart w:id="130" w:name="_PAR__22_c8e81c7b_a085_4f2c_9d91_85a0663" /&amp;gt;&amp;lt;w:bookmarkStart w:id="131" w:name="_LINE__36_00599316_3500_405e_9883_4681d2" /&amp;gt;&amp;lt;w:bookmarkEnd w:id="127" /&amp;gt;&amp;lt;w:r w:rsidRPr="00D24BB2"&amp;gt;&amp;lt;w:rPr&amp;gt;&amp;lt;w:szCs w:val="22" /&amp;gt;&amp;lt;/w:rPr&amp;gt;&amp;lt;w:t&amp;gt;3.&amp;lt;/w:t&amp;gt;&amp;lt;/w:r&amp;gt;&amp;lt;w:r&amp;gt;&amp;lt;w:rPr&amp;gt;&amp;lt;w:szCs w:val="22" /&amp;gt;&amp;lt;/w:rPr&amp;gt;&amp;lt;w:t xml:space="preserve"&amp;gt;  The Second Regular Session of the 132nd Legislature is adjourned. &amp;lt;/w:t&amp;gt;&amp;lt;/w:r&amp;gt;&amp;lt;w:bookmarkEnd w:id="131" /&amp;gt;&amp;lt;/w:p&amp;gt;&amp;lt;w:p w:rsidR="00B870B1" w:rsidRDefault="00B870B1" w:rsidP="00B870B1"&amp;gt;&amp;lt;w:pPr&amp;gt;&amp;lt;w:keepNext /&amp;gt;&amp;lt;w:spacing w:before="240" /&amp;gt;&amp;lt;w:ind w:left="360" /&amp;gt;&amp;lt;w:jc w:val="center" /&amp;gt;&amp;lt;/w:pPr&amp;gt;&amp;lt;w:bookmarkStart w:id="132" w:name="_SUMMARY__8befc6e7_284e_41f3_bf1f_a8a515" /&amp;gt;&amp;lt;w:bookmarkStart w:id="133" w:name="_PAGE__3_d055017b_45b0_4013_8f3f_da9bddb" /&amp;gt;&amp;lt;w:bookmarkStart w:id="134" w:name="_PAR__1_11b156e9_1783_47c7_99fe_b99dd92b" /&amp;gt;&amp;lt;w:bookmarkStart w:id="135" w:name="_LINE__1_6d5918d4_422c_4b2d_a3bf_9133c3f" /&amp;gt;&amp;lt;w:bookmarkEnd w:id="1" /&amp;gt;&amp;lt;w:bookmarkEnd w:id="67" /&amp;gt;&amp;lt;w:bookmarkEnd w:id="118" /&amp;gt;&amp;lt;w:bookmarkEnd w:id="130" /&amp;gt;&amp;lt;w:r&amp;gt;&amp;lt;w:rPr&amp;gt;&amp;lt;w:b /&amp;gt;&amp;lt;w:sz w:val="24" /&amp;gt;&amp;lt;/w:rPr&amp;gt;&amp;lt;w:t&amp;gt;SUMMARY&amp;lt;/w:t&amp;gt;&amp;lt;/w:r&amp;gt;&amp;lt;w:bookmarkEnd w:id="135" /&amp;gt;&amp;lt;/w:p&amp;gt;&amp;lt;w:p w:rsidR="00B870B1" w:rsidRDefault="00B870B1" w:rsidP="00B870B1"&amp;gt;&amp;lt;w:pPr&amp;gt;&amp;lt;w:ind w:left="360" w:firstLine="360" /&amp;gt;&amp;lt;/w:pPr&amp;gt;&amp;lt;w:bookmarkStart w:id="136" w:name="_PAR__2_5fdba4d9_8f97_4fe4_b149_1d694032" /&amp;gt;&amp;lt;w:bookmarkStart w:id="137" w:name="_LINE__2_e92d8dc2_7aed_4c7c_8da0_f9c5e6d" /&amp;gt;&amp;lt;w:bookmarkEnd w:id="134" /&amp;gt;&amp;lt;w:r w:rsidRPr="00B6266F"&amp;gt;&amp;lt;w:t xml:space="preserve"&amp;gt;This resolve requires the Public Utilities Commission to contract with one or more &amp;lt;/w:t&amp;gt;&amp;lt;/w:r&amp;gt;&amp;lt;w:bookmarkStart w:id="138" w:name="_LINE__3_919479ca_a688_43bc_8fa1_50568d8" /&amp;gt;&amp;lt;w:bookmarkEnd w:id="137" /&amp;gt;&amp;lt;w:r w:rsidRPr="00B6266F"&amp;gt;&amp;lt;w:t xml:space="preserve"&amp;gt;partners to initiate a study evaluating the feasibility of alternative technologies and siting &amp;lt;/w:t&amp;gt;&amp;lt;/w:r&amp;gt;&amp;lt;w:bookmarkStart w:id="139" w:name="_LINE__4_b22df30e_9d8f_4ba7_81e7_3154f36" /&amp;gt;&amp;lt;w:bookmarkEnd w:id="138" /&amp;gt;&amp;lt;w:r w:rsidRPr="00B6266F"&amp;gt;&amp;lt;w:t&amp;gt;routes for the development and construction of a&amp;lt;/w:t&amp;gt;&amp;lt;/w:r&amp;gt;&amp;lt;w:r&amp;gt;&amp;lt;w:t&amp;gt;n&amp;lt;/w:t&amp;gt;&amp;lt;/w:r&amp;gt;&amp;lt;w:r w:rsidRPr="00B6266F"&amp;gt;&amp;lt;w:t xml:space="preserve"&amp;gt; &amp;lt;/w:t&amp;gt;&amp;lt;/w:r&amp;gt;&amp;lt;w:r&amp;gt;&amp;lt;w:t xml:space="preserve"&amp;gt;electric &amp;lt;/w:t&amp;gt;&amp;lt;/w:r&amp;gt;&amp;lt;w:r w:rsidRPr="00B6266F"&amp;gt;&amp;lt;w:t&amp;gt;transmission line pursuant&amp;lt;/w:t&amp;gt;&amp;lt;/w:r&amp;gt;&amp;lt;w:r&amp;gt;&amp;lt;w:t xml:space="preserve"&amp;gt; to&amp;lt;/w:t&amp;gt;&amp;lt;/w:r&amp;gt;&amp;lt;w:r w:rsidRPr="00B6266F"&amp;gt;&amp;lt;w:t xml:space="preserve"&amp;gt; the &amp;lt;/w:t&amp;gt;&amp;lt;/w:r&amp;gt;&amp;lt;w:bookmarkStart w:id="140" w:name="_LINE__5_282b96df_b481_4fd5_991f_cf00a28" /&amp;gt;&amp;lt;w:bookmarkEnd w:id="139" /&amp;gt;&amp;lt;w:r w:rsidRPr="00B6266F"&amp;gt;&amp;lt;w:t xml:space="preserve"&amp;gt;Northern Maine Renewable Energy Development Program. The &amp;lt;/w:t&amp;gt;&amp;lt;/w:r&amp;gt;&amp;lt;w:r&amp;gt;&amp;lt;w:t xml:space="preserve"&amp;gt;feasibility &amp;lt;/w:t&amp;gt;&amp;lt;/w:r&amp;gt;&amp;lt;w:r w:rsidRPr="00B6266F"&amp;gt;&amp;lt;w:t xml:space="preserve"&amp;gt;study &amp;lt;/w:t&amp;gt;&amp;lt;/w:r&amp;gt;&amp;lt;w:r&amp;gt;&amp;lt;w:t&amp;gt;must&amp;lt;/w:t&amp;gt;&amp;lt;/w:r&amp;gt;&amp;lt;w:r w:rsidRPr="00B6266F"&amp;gt;&amp;lt;w:t xml:space="preserve"&amp;gt; &amp;lt;/w:t&amp;gt;&amp;lt;/w:r&amp;gt;&amp;lt;w:bookmarkStart w:id="141" w:name="_LINE__6_777eac4b_d759_4a1a_80c3_a67d83d" /&amp;gt;&amp;lt;w:bookmarkEnd w:id="140" /&amp;gt;&amp;lt;w:r w:rsidRPr="00B6266F"&amp;gt;&amp;lt;w:t&amp;gt;include an evaluation of a number of factors&amp;lt;/w:t&amp;gt;&amp;lt;/w:r&amp;gt;&amp;lt;w:r&amp;gt;&amp;lt;w:t&amp;gt;,&amp;lt;/w:t&amp;gt;&amp;lt;/w:r&amp;gt;&amp;lt;w:r w:rsidRPr="00B6266F"&amp;gt;&amp;lt;w:t xml:space="preserve"&amp;gt; including, but not limited to&amp;lt;/w:t&amp;gt;&amp;lt;/w:r&amp;gt;&amp;lt;w:r&amp;gt;&amp;lt;w:t&amp;gt;,&amp;lt;/w:t&amp;gt;&amp;lt;/w:r&amp;gt;&amp;lt;w:r w:rsidRPr="00B6266F"&amp;gt;&amp;lt;w:t xml:space="preserve"&amp;gt; economic &amp;lt;/w:t&amp;gt;&amp;lt;/w:r&amp;gt;&amp;lt;w:bookmarkStart w:id="142" w:name="_LINE__7_792f3f26_c215_41ce_9004_86fe46e" /&amp;gt;&amp;lt;w:bookmarkEnd w:id="141" /&amp;gt;&amp;lt;w:r&amp;gt;&amp;lt;w:t&amp;gt;impacts&amp;lt;/w:t&amp;gt;&amp;lt;/w:r&amp;gt;&amp;lt;w:r w:rsidRPr="00B6266F"&amp;gt;&amp;lt;w:t xml:space="preserve"&amp;gt;, environmental &amp;lt;/w:t&amp;gt;&amp;lt;/w:r&amp;gt;&amp;lt;w:r&amp;gt;&amp;lt;w:t&amp;gt;impacts&amp;lt;/w:t&amp;gt;&amp;lt;/w:r&amp;gt;&amp;lt;w:r w:rsidRPr="00B6266F"&amp;gt;&amp;lt;w:t&amp;gt;, public health concerns&amp;lt;/w:t&amp;gt;&amp;lt;/w:r&amp;gt;&amp;lt;w:r&amp;gt;&amp;lt;w:t xml:space="preserve"&amp;gt; and &amp;lt;/w:t&amp;gt;&amp;lt;/w:r&amp;gt;&amp;lt;w:r w:rsidRPr="00B6266F"&amp;gt;&amp;lt;w:t xml:space="preserve"&amp;gt;a cost-benefit analysis of the &amp;lt;/w:t&amp;gt;&amp;lt;/w:r&amp;gt;&amp;lt;w:bookmarkStart w:id="143" w:name="_LINE__8_0e8977da_843f_4d7b_8df8_a35b800" /&amp;gt;&amp;lt;w:bookmarkEnd w:id="142" /&amp;gt;&amp;lt;w:r&amp;gt;&amp;lt;w:t xml:space="preserve"&amp;gt;proposed electric transmission line and &amp;lt;/w:t&amp;gt;&amp;lt;/w:r&amp;gt;&amp;lt;w:r w:rsidRPr="00B6266F"&amp;gt;&amp;lt;w:t xml:space="preserve"&amp;gt;requires the commission to consider community &amp;lt;/w:t&amp;gt;&amp;lt;/w:r&amp;gt;&amp;lt;w:bookmarkStart w:id="144" w:name="_LINE__9_06f3465d_0f2a_443a_8677_0c834fa" /&amp;gt;&amp;lt;w:bookmarkEnd w:id="143" /&amp;gt;&amp;lt;w:r w:rsidRPr="00B6266F"&amp;gt;&amp;lt;w:t xml:space="preserve"&amp;gt;input. Upon conclusion of the &amp;lt;/w:t&amp;gt;&amp;lt;/w:r&amp;gt;&amp;lt;w:r&amp;gt;&amp;lt;w:t xml:space="preserve"&amp;gt;feasibility &amp;lt;/w:t&amp;gt;&amp;lt;/w:r&amp;gt;&amp;lt;w:r w:rsidRPr="00B6266F"&amp;gt;&amp;lt;w:t xml:space="preserve"&amp;gt;study, the commission &amp;lt;/w:t&amp;gt;&amp;lt;/w:r&amp;gt;&amp;lt;w:r&amp;gt;&amp;lt;w:t&amp;gt;is required to&amp;lt;/w:t&amp;gt;&amp;lt;/w:r&amp;gt;&amp;lt;w:r w:rsidRPr="00B6266F"&amp;gt;&amp;lt;w:t xml:space="preserve"&amp;gt; issue a report &amp;lt;/w:t&amp;gt;&amp;lt;/w:r&amp;gt;&amp;lt;w:bookmarkStart w:id="145" w:name="_LINE__10_e348b6cb_a5fd_413e_b935_a7b25f" /&amp;gt;&amp;lt;w:bookmarkEnd w:id="144" /&amp;gt;&amp;lt;w:r w:rsidRPr="00B6266F"&amp;gt;&amp;lt;w:t xml:space="preserve"&amp;gt;to the &amp;lt;/w:t&amp;gt;&amp;lt;/w:r&amp;gt;&amp;lt;w:r&amp;gt;&amp;lt;w:t xml:space="preserve"&amp;gt;joint standing &amp;lt;/w:t&amp;gt;&amp;lt;/w:r&amp;gt;&amp;lt;w:r w:rsidRPr="00B6266F"&amp;gt;&amp;lt;w:t&amp;gt;committee of the Legislature&amp;lt;/w:t&amp;gt;&amp;lt;/w:r&amp;gt;&amp;lt;w:r&amp;gt;&amp;lt;w:t xml:space="preserve"&amp;gt; having jurisdiction over energy, utilities &amp;lt;/w:t&amp;gt;&amp;lt;/w:r&amp;gt;&amp;lt;w:bookmarkStart w:id="146" w:name="_LINE__11_47d7fe68_bc8c_4694_ab0c_ea3d13" /&amp;gt;&amp;lt;w:bookmarkEnd w:id="145" /&amp;gt;&amp;lt;w:r&amp;gt;&amp;lt;w:t&amp;gt;and technology matters&amp;lt;/w:t&amp;gt;&amp;lt;/w:r&amp;gt;&amp;lt;w:r w:rsidRPr="00B6266F"&amp;gt;&amp;lt;w:t xml:space="preserve"&amp;gt;, which must include a summary of the &amp;lt;/w:t&amp;gt;&amp;lt;/w:r&amp;gt;&amp;lt;w:r&amp;gt;&amp;lt;w:t xml:space="preserve"&amp;gt;feasibility &amp;lt;/w:t&amp;gt;&amp;lt;/w:r&amp;gt;&amp;lt;w:r w:rsidRPr="00B6266F"&amp;gt;&amp;lt;w:t xml:space="preserve"&amp;gt;study and any &amp;lt;/w:t&amp;gt;&amp;lt;/w:r&amp;gt;&amp;lt;w:bookmarkStart w:id="147" w:name="_LINE__12_553e232f_4294_42b5_8c17_e98892" /&amp;gt;&amp;lt;w:bookmarkEnd w:id="146" /&amp;gt;&amp;lt;w:r w:rsidRPr="00B6266F"&amp;gt;&amp;lt;w:t xml:space="preserve"&amp;gt;recommendations by the commission and its partners. The resolve authorizes the &amp;lt;/w:t&amp;gt;&amp;lt;/w:r&amp;gt;&amp;lt;w:bookmarkStart w:id="148" w:name="_LINE__13_c008a8d7_eaea_4b73_b893_50b5f7" /&amp;gt;&amp;lt;w:bookmarkEnd w:id="147" /&amp;gt;&amp;lt;w:r w:rsidRPr="00B6266F"&amp;gt;&amp;lt;w:t xml:space="preserve"&amp;gt;committee receiving the report &amp;lt;/w:t&amp;gt;&amp;lt;/w:r&amp;gt;&amp;lt;w:r&amp;gt;&amp;lt;w:t xml:space="preserve"&amp;gt;to report &amp;lt;/w:t&amp;gt;&amp;lt;/w:r&amp;gt;&amp;lt;w:r&amp;gt;&amp;lt;w:rPr&amp;gt;&amp;lt;w:szCs w:val="22" /&amp;gt;&amp;lt;/w:rPr&amp;gt;&amp;lt;w:t xml:space="preserve"&amp;gt;out a bill related to the report to the Second Regular &amp;lt;/w:t&amp;gt;&amp;lt;/w:r&amp;gt;&amp;lt;w:bookmarkStart w:id="149" w:name="_LINE__14_6bbdd699_1246_42e8_b91c_5ab7bb" /&amp;gt;&amp;lt;w:bookmarkEnd w:id="148" /&amp;gt;&amp;lt;w:r&amp;gt;&amp;lt;w:rPr&amp;gt;&amp;lt;w:szCs w:val="22" /&amp;gt;&amp;lt;/w:rPr&amp;gt;&amp;lt;w:t&amp;gt;Session of the 132nd Legislature.&amp;lt;/w:t&amp;gt;&amp;lt;/w:r&amp;gt;&amp;lt;w:r w:rsidRPr="00B6266F"&amp;gt;&amp;lt;w:t xml:space="preserve"&amp;gt; The commission may not resume the &amp;lt;/w:t&amp;gt;&amp;lt;/w:r&amp;gt;&amp;lt;w:bookmarkStart w:id="150" w:name="_LINE__15_bd50ca4a_a93f_461a_94fd_6cbe71" /&amp;gt;&amp;lt;w:bookmarkEnd w:id="149" /&amp;gt;&amp;lt;w:r w:rsidRPr="00B6266F"&amp;gt;&amp;lt;w:t&amp;gt;request&amp;lt;/w:t&amp;gt;&amp;lt;/w:r&amp;gt;&amp;lt;w:r&amp;gt;&amp;lt;w:noBreakHyphen /&amp;gt;&amp;lt;/w:r&amp;gt;&amp;lt;w:r w:rsidRPr="00B6266F"&amp;gt;&amp;lt;w:t&amp;gt;for&amp;lt;/w:t&amp;gt;&amp;lt;/w:r&amp;gt;&amp;lt;w:r&amp;gt;&amp;lt;w:noBreakHyphen /&amp;gt;&amp;lt;/w:r&amp;gt;&amp;lt;w:r w:rsidRPr="00B6266F"&amp;gt;&amp;lt;w:t&amp;gt;proposal&amp;lt;/w:t&amp;gt;&amp;lt;/w:r&amp;gt;&amp;lt;w:r&amp;gt;&amp;lt;w:t&amp;gt;s&amp;lt;/w:t&amp;gt;&amp;lt;/w:r&amp;gt;&amp;lt;w:r w:rsidRPr="00B6266F"&amp;gt;&amp;lt;w:t xml:space="preserve"&amp;gt; process or any other work on the &amp;lt;/w:t&amp;gt;&amp;lt;/w:r&amp;gt;&amp;lt;w:r&amp;gt;&amp;lt;w:t xml:space="preserve"&amp;gt;electric &amp;lt;/w:t&amp;gt;&amp;lt;/w:r&amp;gt;&amp;lt;w:r w:rsidRPr="00B6266F"&amp;gt;&amp;lt;w:t xml:space="preserve"&amp;gt;transmission line until the &amp;lt;/w:t&amp;gt;&amp;lt;/w:r&amp;gt;&amp;lt;w:bookmarkStart w:id="151" w:name="_LINE__16_542b5c64_4d5c_482c_9e84_112fad" /&amp;gt;&amp;lt;w:bookmarkEnd w:id="150" /&amp;gt;&amp;lt;w:r&amp;gt;&amp;lt;w:t xml:space="preserve"&amp;gt;feasibility &amp;lt;/w:t&amp;gt;&amp;lt;/w:r&amp;gt;&amp;lt;w:r w:rsidRPr="00B6266F"&amp;gt;&amp;lt;w:t xml:space="preserve"&amp;gt;study has been completed, the report &amp;lt;/w:t&amp;gt;&amp;lt;/w:r&amp;gt;&amp;lt;w:r&amp;gt;&amp;lt;w:t xml:space="preserve"&amp;gt;has been &amp;lt;/w:t&amp;gt;&amp;lt;/w:r&amp;gt;&amp;lt;w:r w:rsidRPr="00B6266F"&amp;gt;&amp;lt;w:t xml:space="preserve"&amp;gt;submitted to the &amp;lt;/w:t&amp;gt;&amp;lt;/w:r&amp;gt;&amp;lt;w:r&amp;gt;&amp;lt;w:t xml:space="preserve"&amp;gt;joint standing &amp;lt;/w:t&amp;gt;&amp;lt;/w:r&amp;gt;&amp;lt;w:bookmarkStart w:id="152" w:name="_LINE__17_aed56bd6_9758_49b6_8343_0d4df5" /&amp;gt;&amp;lt;w:bookmarkEnd w:id="151" /&amp;gt;&amp;lt;w:r w:rsidRPr="00B6266F"&amp;gt;&amp;lt;w:t xml:space="preserve"&amp;gt;committee &amp;lt;/w:t&amp;gt;&amp;lt;/w:r&amp;gt;&amp;lt;w:r&amp;gt;&amp;lt;w:t xml:space="preserve"&amp;gt;of the Legislature having jurisdiction over energy, utilities and technology &amp;lt;/w:t&amp;gt;&amp;lt;/w:r&amp;gt;&amp;lt;w:bookmarkStart w:id="153" w:name="_LINE__18_7bbebc8d_98c2_4ba6_b4dd_cc2df7" /&amp;gt;&amp;lt;w:bookmarkEnd w:id="152" /&amp;gt;&amp;lt;w:r&amp;gt;&amp;lt;w:t xml:space="preserve"&amp;gt;matters &amp;lt;/w:t&amp;gt;&amp;lt;/w:r&amp;gt;&amp;lt;w:r w:rsidRPr="00B6266F"&amp;gt;&amp;lt;w:t xml:space="preserve"&amp;gt;and the 132nd &amp;lt;/w:t&amp;gt;&amp;lt;/w:r&amp;gt;&amp;lt;w:r&amp;gt;&amp;lt;w:t&amp;gt;L&amp;lt;/w:t&amp;gt;&amp;lt;/w:r&amp;gt;&amp;lt;w:r w:rsidRPr="00B6266F"&amp;gt;&amp;lt;w:t&amp;gt;egislature has adjourned.&amp;lt;/w:t&amp;gt;&amp;lt;/w:r&amp;gt;&amp;lt;w:bookmarkEnd w:id="153" /&amp;gt;&amp;lt;/w:p&amp;gt;&amp;lt;w:bookmarkEnd w:id="2" /&amp;gt;&amp;lt;w:bookmarkEnd w:id="3" /&amp;gt;&amp;lt;w:bookmarkEnd w:id="132" /&amp;gt;&amp;lt;w:bookmarkEnd w:id="133" /&amp;gt;&amp;lt;w:bookmarkEnd w:id="136" /&amp;gt;&amp;lt;w:p w:rsidR="00000000" w:rsidRDefault="00B870B1"&amp;gt;&amp;lt;w:r&amp;gt;&amp;lt;w:t xml:space="preserve"&amp;gt; &amp;lt;/w:t&amp;gt;&amp;lt;/w:r&amp;gt;&amp;lt;/w:p&amp;gt;&amp;lt;w:sectPr w:rsidR="00000000" w:rsidSect="00B870B1"&amp;gt;&amp;lt;w:footerReference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w:rsidR="00564BCB" w:rsidRDefault="00B870B1"&amp;gt;&amp;lt;w:pPr&amp;gt;&amp;lt;w:pStyle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/&amp;gt;&amp;lt;/w:rPr&amp;gt;&amp;lt;w:t&amp;gt;131LR3013(01)&amp;lt;/w:t&amp;gt;&amp;lt;/w:r&amp;gt;&amp;lt;w:r&amp;gt;&amp;lt;w:rPr&amp;gt;&amp;lt;w:snapToGrid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4481866c_a065_4504_bfbb_3a92dfe&lt;/BookmarkName&gt;&lt;Tables /&gt;&lt;/ProcessedCheckInPage&gt;&lt;ProcessedCheckInPage&gt;&lt;PageNumber&gt;2&lt;/PageNumber&gt;&lt;BookmarkName&gt;_PAGE__2_dc2608d0_e1a3_4edf_918c_21a7d81&lt;/BookmarkName&gt;&lt;Tables /&gt;&lt;/ProcessedCheckInPage&gt;&lt;ProcessedCheckInPage&gt;&lt;PageNumber&gt;3&lt;/PageNumber&gt;&lt;BookmarkName&gt;_PAGE__3_d055017b_45b0_4013_8f3f_da9bddb&lt;/BookmarkName&gt;&lt;Tables /&gt;&lt;/ProcessedCheckInPage&gt;&lt;/Pages&gt;&lt;Paragraphs&gt;&lt;CheckInParagraphs&gt;&lt;PageNumber&gt;1&lt;/PageNumber&gt;&lt;BookmarkName&gt;_PAR__1_e2a35d90_8a05_473f_820d_70746ad9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97ed763_7e4f_426f_9476_22feefb8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b407c00_b950_44c5_824b_14c2141a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961537c7_29b4_4897_8030_8ab73d75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b42c94c_7a1a_4244_af0a_1056993c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875e8b9a_944b_4293_aac0_f9bed6c2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85eba0b3_800e_4384_9dcb_0dc2d691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f6358f3_342e_47fe_816a_b9cb7a85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9ee14ca_92c7_467a_a590_738c5ada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a58af9b_e1a1_41da_b319_3d9c19f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010f11da_a45b_4bb4_a924_46af3cb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5899c79_9aa1_4320_bed1_b52fe5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27edaba_a5e1_4918_9a33_3bf0c95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fdc09e3_6811_4c85_9062_db96f7f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b554d03_da4c_419e_8928_746fa0e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17501625_2efe_45ec_baae_a2791bb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85ea160_1ea4_4a88_a6dd_33e41ae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a2d4980_908f_4b57_854b_c1a75a91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a9373d4_b4d5_43a7_a072_766d8924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eed2e9a_9599_4cb5_a764_460c26c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30b565b5_ac39_4a01_a693_19c5dcc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445f0cc_415b_4b14_b345_909a4111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872769e6_0812_416f_a10d_50ee4168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1490d3bf_90a5_475c_adc3_0389438e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283466e6_4d04_4c96_b1ac_9de1d3b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119f0384_d8ec_4a88_bf82_61d9a6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ff4c0711_dcff_49ec_8d85_fd37c02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481852e_d173_4b5e_923b_0e8de95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9fc79dbf_9ed9_4035_8349_84728d0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9beb1f61_6a57_4568_9f4d_f6deef4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3708b855_2f06_49d0_b657_a7e418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f074ebcf_f376_44a9_8511_287e1dc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18be8a46_b7f6_4864_a938_085ff8f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b2584a42_0be8_4dba_bf68_97f3fc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44272d2c_f491_401d_beb8_a9db76c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d25f617d_48c2_4545_a78d_846a37e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c15ba65d_24f6_4f34_94dd_c25a586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c8e81c7b_a085_4f2c_9d91_85a0663&lt;/BookmarkName&gt;&lt;StartingLineNumber&gt;36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11b156e9_1783_47c7_99fe_b99dd92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fdba4d9_8f97_4fe4_b149_1d694032&lt;/BookmarkName&gt;&lt;StartingLineNumber&gt;2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