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 Governing the Authority of the Governor to Set Salary Rates for State Police Command Staff</w:t>
      </w:r>
    </w:p>
    <w:p w:rsidR="00F70795" w:rsidP="00F70795">
      <w:pPr>
        <w:ind w:left="360"/>
        <w:rPr>
          <w:rFonts w:ascii="Arial" w:eastAsia="Arial" w:hAnsi="Arial" w:cs="Arial"/>
        </w:rPr>
      </w:pPr>
      <w:bookmarkStart w:id="0" w:name="_ENACTING_CLAUSE__be3223c6_6172_48a5_89e"/>
      <w:bookmarkStart w:id="1" w:name="_DOC_BODY__85cb4b03_9185_4733_bcc6_a3b7e"/>
      <w:bookmarkStart w:id="2" w:name="_DOC_BODY_CONTAINER__acfadd52_685c_4bcc_"/>
      <w:bookmarkStart w:id="3" w:name="_PAGE__1_25f1f21d_2c9d_40e1_88bd_ebd9a6e"/>
      <w:bookmarkStart w:id="4" w:name="_PAR__1_637747e5_12a8_4e45_856d_72ffd0eb"/>
      <w:bookmarkStart w:id="5" w:name="_LINE__1_069014e5_a4ed_47b8_b23d_1443a4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70795" w:rsidP="00F70795">
      <w:pPr>
        <w:ind w:left="360" w:firstLine="360"/>
        <w:rPr>
          <w:rFonts w:ascii="Arial" w:eastAsia="Arial" w:hAnsi="Arial" w:cs="Arial"/>
        </w:rPr>
      </w:pPr>
      <w:bookmarkStart w:id="6" w:name="_BILL_SECTION_HEADER__ed45013f_019d_4cb1"/>
      <w:bookmarkStart w:id="7" w:name="_BILL_SECTION__88fae335_8627_4f8c_a012_e"/>
      <w:bookmarkStart w:id="8" w:name="_DOC_BODY_CONTENT__602e06de_0a39_4775_99"/>
      <w:bookmarkStart w:id="9" w:name="_PAR__2_7a00e076_68c1_4fe7_a993_a6d93afe"/>
      <w:bookmarkStart w:id="10" w:name="_LINE__2_8bc3e559_2049_41f6_9875_32e4e0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4a99991_da43_417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§1504, first ¶,</w:t>
      </w:r>
      <w:r>
        <w:rPr>
          <w:rFonts w:ascii="Arial" w:eastAsia="Arial" w:hAnsi="Arial" w:cs="Arial"/>
        </w:rPr>
        <w:t xml:space="preserve"> as amended by PL 1985, c. 785, Pt. B, §109, is </w:t>
      </w:r>
      <w:bookmarkStart w:id="12" w:name="_LINE__3_c27cde0f_cfc9_4d30_965f_c458d85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F70795" w:rsidP="00F70795">
      <w:pPr>
        <w:ind w:left="360" w:firstLine="360"/>
        <w:rPr>
          <w:rFonts w:ascii="Arial" w:eastAsia="Arial" w:hAnsi="Arial" w:cs="Arial"/>
        </w:rPr>
      </w:pPr>
      <w:bookmarkStart w:id="13" w:name="_STATUTE_CONTENT__c3d4bd88_aacc_4f25_adf"/>
      <w:bookmarkStart w:id="14" w:name="_STATUTE_P__f37cb8f8_e7af_4e8d_a914_10e4"/>
      <w:bookmarkStart w:id="15" w:name="_PAR__3_cbb9bbf2_f181_4338_a0d2_3fa2a162"/>
      <w:bookmarkStart w:id="16" w:name="_LINE__4_a7ccafc4_3ef2_4eb4_b8c4_669f58a"/>
      <w:bookmarkEnd w:id="6"/>
      <w:bookmarkEnd w:id="9"/>
      <w:r>
        <w:rPr>
          <w:rFonts w:ascii="Arial" w:eastAsia="Arial" w:hAnsi="Arial" w:cs="Arial"/>
        </w:rPr>
        <w:t>The Governor shall determine the salary of the chief</w:t>
      </w:r>
      <w:bookmarkStart w:id="17" w:name="_PROCESSED_CHANGE__f927f3d7_bf10_4415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8" w:name="_PROCESSED_CHANGE__4e69efe8_585d_47e1_91"/>
      <w:bookmarkEnd w:id="17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</w:t>
      </w:r>
      <w:bookmarkEnd w:id="18"/>
      <w:r>
        <w:rPr>
          <w:rFonts w:ascii="Arial" w:eastAsia="Arial" w:hAnsi="Arial" w:cs="Arial"/>
        </w:rPr>
        <w:t xml:space="preserve"> deputy chief</w:t>
      </w:r>
      <w:bookmarkStart w:id="19" w:name="_PROCESSED_CHANGE__9210aa55_f4da_4e90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majors</w:t>
      </w:r>
      <w:bookmarkEnd w:id="19"/>
      <w:r>
        <w:rPr>
          <w:rFonts w:ascii="Arial" w:eastAsia="Arial" w:hAnsi="Arial" w:cs="Arial"/>
        </w:rPr>
        <w:t xml:space="preserve">. </w:t>
      </w:r>
      <w:bookmarkStart w:id="20" w:name="_LINE__5_424b98e0_870c_426d_acd3_a412d39"/>
      <w:bookmarkEnd w:id="16"/>
      <w:r>
        <w:rPr>
          <w:rFonts w:ascii="Arial" w:eastAsia="Arial" w:hAnsi="Arial" w:cs="Arial"/>
        </w:rPr>
        <w:t>The compensation of the other members of the State Police</w:t>
      </w:r>
      <w:bookmarkStart w:id="21" w:name="_PROCESSED_CHANGE__5a116c25_9cca_4fba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22" w:name="_PROCESSED_CHANGE__e99323b6_44ca_49f2_a6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22"/>
      <w:r>
        <w:rPr>
          <w:rFonts w:ascii="Arial" w:eastAsia="Arial" w:hAnsi="Arial" w:cs="Arial"/>
        </w:rPr>
        <w:t xml:space="preserve"> determined under </w:t>
      </w:r>
      <w:bookmarkStart w:id="23" w:name="_LINE__6_c6f1e103_12f7_4305_8f71_74da889"/>
      <w:bookmarkEnd w:id="20"/>
      <w:r>
        <w:rPr>
          <w:rFonts w:ascii="Arial" w:eastAsia="Arial" w:hAnsi="Arial" w:cs="Arial"/>
        </w:rPr>
        <w:t>the Civil Service Law.</w:t>
      </w:r>
      <w:bookmarkEnd w:id="13"/>
      <w:bookmarkEnd w:id="23"/>
    </w:p>
    <w:p w:rsidR="00F70795" w:rsidP="00F7079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ebb03c9c_c8a1_4abe_85ba_cb8e7c"/>
      <w:bookmarkStart w:id="25" w:name="_PAR__4_b6146f1d_deb9_4d19_802d_4e1e4a7e"/>
      <w:bookmarkStart w:id="26" w:name="_LINE__7_66be96a1_b176_4828_b860_72f5179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F70795" w:rsidP="00F70795">
      <w:pPr>
        <w:ind w:left="360" w:firstLine="360"/>
        <w:rPr>
          <w:rFonts w:ascii="Arial" w:eastAsia="Arial" w:hAnsi="Arial" w:cs="Arial"/>
        </w:rPr>
      </w:pPr>
      <w:bookmarkStart w:id="27" w:name="_PAR__5_b07d9011_71e6_4113_a7bf_1c8280fe"/>
      <w:bookmarkStart w:id="28" w:name="_LINE__8_b1650dc7_ed98_44aa_b8b0_4180e3c"/>
      <w:bookmarkEnd w:id="25"/>
      <w:r>
        <w:rPr>
          <w:rFonts w:ascii="Arial" w:eastAsia="Arial" w:hAnsi="Arial" w:cs="Arial"/>
        </w:rPr>
        <w:t xml:space="preserve">This bill requires the Governor to determine the salaries of majors in the Department </w:t>
      </w:r>
      <w:bookmarkStart w:id="29" w:name="_LINE__9_7ed4cacc_7e26_4ffe_ae72_c337e96"/>
      <w:bookmarkEnd w:id="28"/>
      <w:r>
        <w:rPr>
          <w:rFonts w:ascii="Arial" w:eastAsia="Arial" w:hAnsi="Arial" w:cs="Arial"/>
        </w:rPr>
        <w:t>of Public Safety, Maine State Police.</w:t>
      </w:r>
      <w:bookmarkEnd w:id="29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 Governing the Authority of the Governor to Set Salary Rates for State Police Command Staff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079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149610</ItemId>
    <LRId>76837</LRId>
    <LRNumber>2874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 Governing the Authority of the Governor to Set Salary Rates for State Police Command Staff</LRTitle>
    <ItemTitle>An Act to Amend the Law Governing the Authority of the Governor to Set Salary Rates for State Police Command Staff</ItemTitle>
    <ShortTitle1>AMEND THE LAW GOVERNING THE</ShortTitle1>
    <ShortTitle2>AUTHORITY OF THE GOVERNOR TO</ShortTitle2>
    <JacketLegend>Submitted by the Department of Public Safety pursuant to Joint Rule 203.</JacketLegend>
    <SponsorFirstName>Stephan</SponsorFirstName>
    <SponsorLastName>Bunker</SponsorLastName>
    <SponsorChamberPrefix>Rep.</SponsorChamberPrefix>
    <SponsorFrom>Farmington</SponsorFrom>
    <DraftingCycleCount>1</DraftingCycleCount>
    <LatestDraftingActionId>130</LatestDraftingActionId>
    <LatestDraftingActionDate>2025-10-15T15:39:26</LatestDraftingActionDate>
    <LatestDrafterName>amolesworth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w:rsidR="00F70795" w:rsidRDefault="00F70795" w:rsidP="00F70795"&amp;gt;&amp;lt;w:pPr&amp;gt;&amp;lt;w:ind w:left="360" /&amp;gt;&amp;lt;/w:pPr&amp;gt;&amp;lt;w:bookmarkStart w:id="0" w:name="_ENACTING_CLAUSE__be3223c6_6172_48a5_89e" /&amp;gt;&amp;lt;w:bookmarkStart w:id="1" w:name="_DOC_BODY__85cb4b03_9185_4733_bcc6_a3b7e" /&amp;gt;&amp;lt;w:bookmarkStart w:id="2" w:name="_DOC_BODY_CONTAINER__acfadd52_685c_4bcc_" /&amp;gt;&amp;lt;w:bookmarkStart w:id="3" w:name="_PAGE__1_25f1f21d_2c9d_40e1_88bd_ebd9a6e" /&amp;gt;&amp;lt;w:bookmarkStart w:id="4" w:name="_PAR__1_637747e5_12a8_4e45_856d_72ffd0eb" /&amp;gt;&amp;lt;w:bookmarkStart w:id="5" w:name="_LINE__1_069014e5_a4ed_47b8_b23d_1443a4c"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w:rsidR="00F70795" w:rsidRDefault="00F70795" w:rsidP="00F70795"&amp;gt;&amp;lt;w:pPr&amp;gt;&amp;lt;w:ind w:left="360" w:firstLine="360" /&amp;gt;&amp;lt;/w:pPr&amp;gt;&amp;lt;w:bookmarkStart w:id="6" w:name="_BILL_SECTION_HEADER__ed45013f_019d_4cb1" /&amp;gt;&amp;lt;w:bookmarkStart w:id="7" w:name="_BILL_SECTION__88fae335_8627_4f8c_a012_e" /&amp;gt;&amp;lt;w:bookmarkStart w:id="8" w:name="_DOC_BODY_CONTENT__602e06de_0a39_4775_99" /&amp;gt;&amp;lt;w:bookmarkStart w:id="9" w:name="_PAR__2_7a00e076_68c1_4fe7_a993_a6d93afe" /&amp;gt;&amp;lt;w:bookmarkStart w:id="10" w:name="_LINE__2_8bc3e559_2049_41f6_9875_32e4e03"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w:name="_BILL_SECTION_NUMBER__14a99991_da43_4179"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§1504, first ¶,&amp;lt;/w:t&amp;gt;&amp;lt;/w:r&amp;gt;&amp;lt;w:r&amp;gt;&amp;lt;w:t xml:space="preserve"&amp;gt; as amended by PL 1985, c. 785, Pt. B, §109, is &amp;lt;/w:t&amp;gt;&amp;lt;/w:r&amp;gt;&amp;lt;w:bookmarkStart w:id="12" w:name="_LINE__3_c27cde0f_cfc9_4d30_965f_c458d85" /&amp;gt;&amp;lt;w:bookmarkEnd w:id="10" /&amp;gt;&amp;lt;w:r&amp;gt;&amp;lt;w:t&amp;gt;further amended to read:&amp;lt;/w:t&amp;gt;&amp;lt;/w:r&amp;gt;&amp;lt;w:bookmarkEnd w:id="12" /&amp;gt;&amp;lt;/w:p&amp;gt;&amp;lt;w:p w:rsidR="00F70795" w:rsidRDefault="00F70795" w:rsidP="00F70795"&amp;gt;&amp;lt;w:pPr&amp;gt;&amp;lt;w:ind w:left="360" w:firstLine="360" /&amp;gt;&amp;lt;/w:pPr&amp;gt;&amp;lt;w:bookmarkStart w:id="13" w:name="_STATUTE_CONTENT__c3d4bd88_aacc_4f25_adf" /&amp;gt;&amp;lt;w:bookmarkStart w:id="14" w:name="_STATUTE_P__f37cb8f8_e7af_4e8d_a914_10e4" /&amp;gt;&amp;lt;w:bookmarkStart w:id="15" w:name="_PAR__3_cbb9bbf2_f181_4338_a0d2_3fa2a162" /&amp;gt;&amp;lt;w:bookmarkStart w:id="16" w:name="_LINE__4_a7ccafc4_3ef2_4eb4_b8c4_669f58a" /&amp;gt;&amp;lt;w:bookmarkEnd w:id="6" /&amp;gt;&amp;lt;w:bookmarkEnd w:id="9" /&amp;gt;&amp;lt;w:r&amp;gt;&amp;lt;w:t&amp;gt;The Governor shall determine the salary of the chief&amp;lt;/w:t&amp;gt;&amp;lt;/w:r&amp;gt;&amp;lt;w:bookmarkStart w:id="17" w:name="_PROCESSED_CHANGE__f927f3d7_bf10_4415_ba" /&amp;gt;&amp;lt;w:r&amp;gt;&amp;lt;w:t xml:space="preserve"&amp;gt; &amp;lt;/w:t&amp;gt;&amp;lt;/w:r&amp;gt;&amp;lt;w:del w:id="18" w:author="BPS" w:date="2025-09-30T08:04:00Z"&amp;gt;&amp;lt;w:r w:rsidDel="00621E27"&amp;gt;&amp;lt;w:delText&amp;gt;and&amp;lt;/w:delText&amp;gt;&amp;lt;/w:r&amp;gt;&amp;lt;/w:del&amp;gt;&amp;lt;w:bookmarkStart w:id="19" w:name="_PROCESSED_CHANGE__4e69efe8_585d_47e1_91" /&amp;gt;&amp;lt;w:bookmarkEnd w:id="17" /&amp;gt;&amp;lt;w:ins w:id="20" w:author="BPS" w:date="2025-09-30T08:04:00Z"&amp;gt;&amp;lt;w:r&amp;gt;&amp;lt;w:t&amp;gt;,&amp;lt;/w:t&amp;gt;&amp;lt;/w:r&amp;gt;&amp;lt;/w:ins&amp;gt;&amp;lt;w:ins w:id="21" w:author="BPS" w:date="2025-10-03T16:42:00Z"&amp;gt;&amp;lt;w:r&amp;gt;&amp;lt;w:t xml:space="preserve"&amp;gt; the&amp;lt;/w:t&amp;gt;&amp;lt;/w:r&amp;gt;&amp;lt;/w:ins&amp;gt;&amp;lt;w:bookmarkEnd w:id="19" /&amp;gt;&amp;lt;w:r&amp;gt;&amp;lt;w:t xml:space="preserve"&amp;gt; deputy chief&amp;lt;/w:t&amp;gt;&amp;lt;/w:r&amp;gt;&amp;lt;w:bookmarkStart w:id="22" w:name="_PROCESSED_CHANGE__9210aa55_f4da_4e90_b2" /&amp;gt;&amp;lt;w:r&amp;gt;&amp;lt;w:t xml:space="preserve"&amp;gt; &amp;lt;/w:t&amp;gt;&amp;lt;/w:r&amp;gt;&amp;lt;w:ins w:id="23" w:author="BPS" w:date="2025-09-29T16:20:00Z"&amp;gt;&amp;lt;w:r&amp;gt;&amp;lt;w:t&amp;gt;and majors&amp;lt;/w:t&amp;gt;&amp;lt;/w:r&amp;gt;&amp;lt;/w:ins&amp;gt;&amp;lt;w:bookmarkEnd w:id="22" /&amp;gt;&amp;lt;w:r&amp;gt;&amp;lt;w:t xml:space="preserve"&amp;gt;. &amp;lt;/w:t&amp;gt;&amp;lt;/w:r&amp;gt;&amp;lt;w:bookmarkStart w:id="24" w:name="_LINE__5_424b98e0_870c_426d_acd3_a412d39" /&amp;gt;&amp;lt;w:bookmarkEnd w:id="16" /&amp;gt;&amp;lt;w:r&amp;gt;&amp;lt;w:t&amp;gt;The compensation of the other members of the State Police&amp;lt;/w:t&amp;gt;&amp;lt;/w:r&amp;gt;&amp;lt;w:bookmarkStart w:id="25" w:name="_PROCESSED_CHANGE__5a116c25_9cca_4fba_87" /&amp;gt;&amp;lt;w:r&amp;gt;&amp;lt;w:t xml:space="preserve"&amp;gt; &amp;lt;/w:t&amp;gt;&amp;lt;/w:r&amp;gt;&amp;lt;w:del w:id="26" w:author="BPS" w:date="2025-09-29T16:20:00Z"&amp;gt;&amp;lt;w:r w:rsidDel="009344D4"&amp;gt;&amp;lt;w:delText&amp;gt;shall be&amp;lt;/w:delText&amp;gt;&amp;lt;/w:r&amp;gt;&amp;lt;/w:del&amp;gt;&amp;lt;w:bookmarkStart w:id="27" w:name="_PROCESSED_CHANGE__e99323b6_44ca_49f2_a6" /&amp;gt;&amp;lt;w:bookmarkEnd w:id="25" /&amp;gt;&amp;lt;w:r&amp;gt;&amp;lt;w:t xml:space="preserve"&amp;gt; &amp;lt;/w:t&amp;gt;&amp;lt;/w:r&amp;gt;&amp;lt;w:ins w:id="28" w:author="BPS" w:date="2025-09-29T16:20:00Z"&amp;gt;&amp;lt;w:r&amp;gt;&amp;lt;w:t&amp;gt;is&amp;lt;/w:t&amp;gt;&amp;lt;/w:r&amp;gt;&amp;lt;/w:ins&amp;gt;&amp;lt;w:bookmarkEnd w:id="27" /&amp;gt;&amp;lt;w:r&amp;gt;&amp;lt;w:t xml:space="preserve"&amp;gt; determined under &amp;lt;/w:t&amp;gt;&amp;lt;/w:r&amp;gt;&amp;lt;w:bookmarkStart w:id="29" w:name="_LINE__6_c6f1e103_12f7_4305_8f71_74da889" /&amp;gt;&amp;lt;w:bookmarkEnd w:id="24" /&amp;gt;&amp;lt;w:r&amp;gt;&amp;lt;w:t&amp;gt;the Civil Service Law.&amp;lt;/w:t&amp;gt;&amp;lt;/w:r&amp;gt;&amp;lt;w:bookmarkEnd w:id="13" /&amp;gt;&amp;lt;w:bookmarkEnd w:id="29" /&amp;gt;&amp;lt;/w:p&amp;gt;&amp;lt;w:p w:rsidR="00F70795" w:rsidRDefault="00F70795" w:rsidP="00F70795"&amp;gt;&amp;lt;w:pPr&amp;gt;&amp;lt;w:keepNext /&amp;gt;&amp;lt;w:spacing w:before="240" /&amp;gt;&amp;lt;w:ind w:left="360" /&amp;gt;&amp;lt;w:jc w:val="center" /&amp;gt;&amp;lt;/w:pPr&amp;gt;&amp;lt;w:bookmarkStart w:id="30" w:name="_SUMMARY__ebb03c9c_c8a1_4abe_85ba_cb8e7c" /&amp;gt;&amp;lt;w:bookmarkStart w:id="31" w:name="_PAR__4_b6146f1d_deb9_4d19_802d_4e1e4a7e" /&amp;gt;&amp;lt;w:bookmarkStart w:id="32" w:name="_LINE__7_66be96a1_b176_4828_b860_72f5179"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w:id="32" /&amp;gt;&amp;lt;/w:p&amp;gt;&amp;lt;w:p w:rsidR="00F70795" w:rsidRDefault="00F70795" w:rsidP="00F70795"&amp;gt;&amp;lt;w:pPr&amp;gt;&amp;lt;w:ind w:left="360" w:firstLine="360" /&amp;gt;&amp;lt;/w:pPr&amp;gt;&amp;lt;w:bookmarkStart w:id="33" w:name="_PAR__5_b07d9011_71e6_4113_a7bf_1c8280fe" /&amp;gt;&amp;lt;w:bookmarkStart w:id="34" w:name="_LINE__8_b1650dc7_ed98_44aa_b8b0_4180e3c" /&amp;gt;&amp;lt;w:bookmarkEnd w:id="31" /&amp;gt;&amp;lt;w:r&amp;gt;&amp;lt;w:t xml:space="preserve"&amp;gt;This bill requires the Governor to determine the salaries of majors in the Department &amp;lt;/w:t&amp;gt;&amp;lt;/w:r&amp;gt;&amp;lt;w:bookmarkStart w:id="35" w:name="_LINE__9_7ed4cacc_7e26_4ffe_ae72_c337e96" /&amp;gt;&amp;lt;w:bookmarkEnd w:id="34" /&amp;gt;&amp;lt;w:r&amp;gt;&amp;lt;w:t&amp;gt;of Public Safety, Maine State Police.&amp;lt;/w:t&amp;gt;&amp;lt;/w:r&amp;gt;&amp;lt;w:bookmarkEnd w:id="35" /&amp;gt;&amp;lt;/w:p&amp;gt;&amp;lt;w:bookmarkEnd w:id="1" /&amp;gt;&amp;lt;w:bookmarkEnd w:id="2" /&amp;gt;&amp;lt;w:bookmarkEnd w:id="3" /&amp;gt;&amp;lt;w:bookmarkEnd w:id="30" /&amp;gt;&amp;lt;w:bookmarkEnd w:id="33" /&amp;gt;&amp;lt;w:p w:rsidR="00000000" w:rsidRDefault="00F70795"&amp;gt;&amp;lt;w:r&amp;gt;&amp;lt;w:t xml:space="preserve"&amp;gt; &amp;lt;/w:t&amp;gt;&amp;lt;/w:r&amp;gt;&amp;lt;/w:p&amp;gt;&amp;lt;w:sectPr w:rsidR="00000000" w:rsidSect="00F70795"&amp;gt;&amp;lt;w:footerReference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w:rsidR="00495DE5" w:rsidRDefault="00F70795"&amp;gt;&amp;lt;w:pPr&amp;gt;&amp;lt;w:pStyle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/&amp;gt;&amp;lt;/w:rPr&amp;gt;&amp;lt;w:t&amp;gt;132LR2874(01)&amp;lt;/w:t&amp;gt;&amp;lt;/w:r&amp;gt;&amp;lt;w:r&amp;gt;&amp;lt;w:rPr&amp;gt;&amp;lt;w:snapToGrid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25f1f21d_2c9d_40e1_88bd_ebd9a6e&lt;/BookmarkName&gt;&lt;Tables /&gt;&lt;/ProcessedCheckInPage&gt;&lt;/Pages&gt;&lt;Paragraphs&gt;&lt;CheckInParagraphs&gt;&lt;PageNumber&gt;1&lt;/PageNumber&gt;&lt;BookmarkName&gt;_PAR__1_637747e5_12a8_4e45_856d_72ffd0e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a00e076_68c1_4fe7_a993_a6d93af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bb9bbf2_f181_4338_a0d2_3fa2a162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6146f1d_deb9_4d19_802d_4e1e4a7e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07d9011_71e6_4113_a7bf_1c8280fe&lt;/BookmarkName&gt;&lt;StartingLineNumber&gt;8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