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Access to Certified Residential Medication Aide Training</w:t>
      </w:r>
    </w:p>
    <w:p w:rsidR="00B868B5" w:rsidP="00B868B5">
      <w:pPr>
        <w:ind w:left="360"/>
        <w:rPr>
          <w:rFonts w:ascii="Arial" w:eastAsia="Arial" w:hAnsi="Arial" w:cs="Arial"/>
        </w:rPr>
      </w:pPr>
      <w:bookmarkStart w:id="0" w:name="_ENACTING_CLAUSE__6518dafd_e615_457a_b52"/>
      <w:bookmarkStart w:id="1" w:name="_DOC_BODY__c3c7ff7c_5144_4b11_877f_62d33"/>
      <w:bookmarkStart w:id="2" w:name="_DOC_BODY_CONTAINER__75156672_f6fd_42d6_"/>
      <w:bookmarkStart w:id="3" w:name="_PAGE__1_bfa4e907_e702_4292_b42c_f9ee557"/>
      <w:bookmarkStart w:id="4" w:name="_PAR__1_e227bb05_af3c_4b58_8853_77bd4fb7"/>
      <w:bookmarkStart w:id="5" w:name="_LINE__1_165dc264_98fd_40c8_83cd_47e106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868B5" w:rsidP="00B868B5">
      <w:pPr>
        <w:ind w:left="360" w:firstLine="360"/>
        <w:rPr>
          <w:rFonts w:ascii="Arial" w:eastAsia="Arial" w:hAnsi="Arial" w:cs="Arial"/>
        </w:rPr>
      </w:pPr>
      <w:bookmarkStart w:id="6" w:name="_BILL_SECTION_HEADER__85bfcd87_093f_4a4b"/>
      <w:bookmarkStart w:id="7" w:name="_BILL_SECTION__03899c5e_2a33_4aa0_a218_f"/>
      <w:bookmarkStart w:id="8" w:name="_DOC_BODY_CONTENT__a0889edb_4185_46b0_9c"/>
      <w:bookmarkStart w:id="9" w:name="_PAR__2_e2774853_7b55_4250_a1ee_a4e647ec"/>
      <w:bookmarkStart w:id="10" w:name="_LINE__2_ce1255ed_0b0a_4d47_b3cc_8bc33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ed5292d_07b6_46b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§42, sub-§1-A,</w:t>
      </w:r>
      <w:r>
        <w:rPr>
          <w:rFonts w:ascii="Arial" w:eastAsia="Arial" w:hAnsi="Arial" w:cs="Arial"/>
        </w:rPr>
        <w:t xml:space="preserve"> as amended by PL 2025, c. 237, §1, is further </w:t>
      </w:r>
      <w:bookmarkStart w:id="12" w:name="_LINE__3_fe8ea7a0_a778_4693_8e23_83d06e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868B5" w:rsidP="00B868B5">
      <w:pPr>
        <w:ind w:left="360" w:firstLine="360"/>
        <w:rPr>
          <w:rFonts w:ascii="Arial" w:eastAsia="Arial" w:hAnsi="Arial" w:cs="Arial"/>
        </w:rPr>
      </w:pPr>
      <w:bookmarkStart w:id="13" w:name="_STATUTE_NUMBER__e1ae8bbf_d4c9_447f_a1a3"/>
      <w:bookmarkStart w:id="14" w:name="_STATUTE_SS__4bd97fc0_926a_44bc_8637_46b"/>
      <w:bookmarkStart w:id="15" w:name="_PAR__3_1ca5be4d_5293_46c1_aa45_a82b6747"/>
      <w:bookmarkStart w:id="16" w:name="_LINE__4_cf6db00c_dd26_4751_8c4f_aeaf218"/>
      <w:bookmarkEnd w:id="6"/>
      <w:bookmarkEnd w:id="9"/>
      <w:r>
        <w:rPr>
          <w:rFonts w:ascii="Arial" w:eastAsia="Arial" w:hAnsi="Arial" w:cs="Arial"/>
          <w:b/>
        </w:rPr>
        <w:t>1-A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1a44462_f5e0_42f1_af"/>
      <w:r>
        <w:rPr>
          <w:rFonts w:ascii="Arial" w:eastAsia="Arial" w:hAnsi="Arial" w:cs="Arial"/>
          <w:b/>
        </w:rPr>
        <w:t>Administration of medication.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a656b414_8690_4f15_9ad"/>
      <w:r>
        <w:rPr>
          <w:rFonts w:ascii="Arial" w:eastAsia="Arial" w:hAnsi="Arial" w:cs="Arial"/>
        </w:rPr>
        <w:t xml:space="preserve">The administration of medication in assisted </w:t>
      </w:r>
      <w:bookmarkStart w:id="19" w:name="_LINE__5_100204c2_e6cc_43f9_a681_546d203"/>
      <w:bookmarkEnd w:id="16"/>
      <w:r>
        <w:rPr>
          <w:rFonts w:ascii="Arial" w:eastAsia="Arial" w:hAnsi="Arial" w:cs="Arial"/>
        </w:rPr>
        <w:t>housing programs, residential care facilities,</w:t>
      </w:r>
      <w:bookmarkStart w:id="20" w:name="_PROCESSED_CHANGE__83dfdc1f_5ad8_4b6b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drug treatment centers,</w:t>
      </w:r>
      <w:bookmarkEnd w:id="20"/>
      <w:r>
        <w:rPr>
          <w:rFonts w:ascii="Arial" w:eastAsia="Arial" w:hAnsi="Arial" w:cs="Arial"/>
        </w:rPr>
        <w:t xml:space="preserve"> day care facilities, </w:t>
      </w:r>
      <w:bookmarkStart w:id="21" w:name="_LINE__6_d38480a0_cdee_47d7_87d2_4c66a60"/>
      <w:bookmarkEnd w:id="19"/>
      <w:r>
        <w:rPr>
          <w:rFonts w:ascii="Arial" w:eastAsia="Arial" w:hAnsi="Arial" w:cs="Arial"/>
        </w:rPr>
        <w:t xml:space="preserve">children's homes and nursery schools and nonnursing level intermediate care facilities for </w:t>
      </w:r>
      <w:bookmarkStart w:id="22" w:name="_LINE__7_ef8ac2de_31d9_4033_ad36_b2b4732"/>
      <w:bookmarkEnd w:id="21"/>
      <w:r>
        <w:rPr>
          <w:rFonts w:ascii="Arial" w:eastAsia="Arial" w:hAnsi="Arial" w:cs="Arial"/>
        </w:rPr>
        <w:t xml:space="preserve">persons with intellectual disabilities must be in accordance with rules established by the </w:t>
      </w:r>
      <w:bookmarkStart w:id="23" w:name="_LINE__8_ca7b021f_dc96_4667_9d8f_4398881"/>
      <w:bookmarkEnd w:id="22"/>
      <w:r>
        <w:rPr>
          <w:rFonts w:ascii="Arial" w:eastAsia="Arial" w:hAnsi="Arial" w:cs="Arial"/>
        </w:rPr>
        <w:t xml:space="preserve">department.  In other facilities licensed or approved by the department, excluding those </w:t>
      </w:r>
      <w:bookmarkStart w:id="24" w:name="_LINE__9_bc7473ee_8a8f_4511_90a2_11f4441"/>
      <w:bookmarkEnd w:id="23"/>
      <w:r>
        <w:rPr>
          <w:rFonts w:ascii="Arial" w:eastAsia="Arial" w:hAnsi="Arial" w:cs="Arial"/>
        </w:rPr>
        <w:t xml:space="preserve">facilities licensed under section 1811, other than nonnursing level intermediate care </w:t>
      </w:r>
      <w:bookmarkStart w:id="25" w:name="_LINE__10_084d7a8c_94b7_4d0d_9568_5bb4ab"/>
      <w:bookmarkEnd w:id="24"/>
      <w:r>
        <w:rPr>
          <w:rFonts w:ascii="Arial" w:eastAsia="Arial" w:hAnsi="Arial" w:cs="Arial"/>
        </w:rPr>
        <w:t xml:space="preserve">facilities for persons with intellectual disabilities, the department may establish rules for </w:t>
      </w:r>
      <w:bookmarkStart w:id="26" w:name="_LINE__11_ae100e8f_8362_4268_9d62_cbe941"/>
      <w:bookmarkEnd w:id="25"/>
      <w:r>
        <w:rPr>
          <w:rFonts w:ascii="Arial" w:eastAsia="Arial" w:hAnsi="Arial" w:cs="Arial"/>
        </w:rPr>
        <w:t xml:space="preserve">the administration of medication as it considers necessary.  In establishing rules for each </w:t>
      </w:r>
      <w:bookmarkStart w:id="27" w:name="_LINE__12_888e8b01_7bc5_4b7d_9ce9_a8d5a3"/>
      <w:bookmarkEnd w:id="26"/>
      <w:r>
        <w:rPr>
          <w:rFonts w:ascii="Arial" w:eastAsia="Arial" w:hAnsi="Arial" w:cs="Arial"/>
        </w:rPr>
        <w:t xml:space="preserve">type of facility, the department shall consider, among other factors, the general health of </w:t>
      </w:r>
      <w:bookmarkStart w:id="28" w:name="_LINE__13_8e0a654f_404e_4489_b4c8_83c4cb"/>
      <w:bookmarkEnd w:id="27"/>
      <w:r>
        <w:rPr>
          <w:rFonts w:ascii="Arial" w:eastAsia="Arial" w:hAnsi="Arial" w:cs="Arial"/>
        </w:rPr>
        <w:t xml:space="preserve">the persons likely to receive medication, the number of persons served by the facility and </w:t>
      </w:r>
      <w:bookmarkStart w:id="29" w:name="_LINE__14_3171f260_e436_48d4_ac8f_fa0fcd"/>
      <w:bookmarkEnd w:id="28"/>
      <w:r>
        <w:rPr>
          <w:rFonts w:ascii="Arial" w:eastAsia="Arial" w:hAnsi="Arial" w:cs="Arial"/>
        </w:rPr>
        <w:t xml:space="preserve">the number of persons employed at the facility who might be involved in the administration </w:t>
      </w:r>
      <w:bookmarkStart w:id="30" w:name="_LINE__15_f229488f_1f04_483a_9a75_9ccef9"/>
      <w:bookmarkEnd w:id="29"/>
      <w:r>
        <w:rPr>
          <w:rFonts w:ascii="Arial" w:eastAsia="Arial" w:hAnsi="Arial" w:cs="Arial"/>
        </w:rPr>
        <w:t xml:space="preserve">of medication.  Any rules for the administration of medication must be established in </w:t>
      </w:r>
      <w:bookmarkStart w:id="31" w:name="_LINE__16_e370bb65_33fd_4ee3_b1f1_a7a790"/>
      <w:bookmarkEnd w:id="30"/>
      <w:r>
        <w:rPr>
          <w:rFonts w:ascii="Arial" w:eastAsia="Arial" w:hAnsi="Arial" w:cs="Arial"/>
        </w:rPr>
        <w:t xml:space="preserve">accordance with </w:t>
      </w:r>
      <w:bookmarkStart w:id="32" w:name="_CROSS_REFERENCE__e07af737_3d24_4f10_bde"/>
      <w:r>
        <w:rPr>
          <w:rFonts w:ascii="Arial" w:eastAsia="Arial" w:hAnsi="Arial" w:cs="Arial"/>
        </w:rPr>
        <w:t>Title 5, chapter 375</w:t>
      </w:r>
      <w:bookmarkEnd w:id="32"/>
      <w:r>
        <w:rPr>
          <w:rFonts w:ascii="Arial" w:eastAsia="Arial" w:hAnsi="Arial" w:cs="Arial"/>
        </w:rPr>
        <w:t>.</w:t>
      </w:r>
      <w:bookmarkEnd w:id="18"/>
      <w:bookmarkEnd w:id="31"/>
    </w:p>
    <w:p w:rsidR="00B868B5" w:rsidP="00B868B5">
      <w:pPr>
        <w:ind w:left="360" w:firstLine="360"/>
        <w:rPr>
          <w:rFonts w:ascii="Arial" w:eastAsia="Arial" w:hAnsi="Arial" w:cs="Arial"/>
        </w:rPr>
      </w:pPr>
      <w:bookmarkStart w:id="33" w:name="_BILL_SECTION_HEADER__a72dffdc_13e6_4f8d"/>
      <w:bookmarkStart w:id="34" w:name="_BILL_SECTION__9ad0a97f_3327_4f92_9d6d_a"/>
      <w:bookmarkStart w:id="35" w:name="_PAR__4_e80c29f4_1e95_48ae_b246_f6f6b279"/>
      <w:bookmarkStart w:id="36" w:name="_LINE__17_dc54f095_56fd_4d47_a9db_eea2e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ed458f1a_fd93_486d"/>
      <w:r>
        <w:rPr>
          <w:rFonts w:ascii="Arial" w:eastAsia="Arial" w:hAnsi="Arial" w:cs="Arial"/>
          <w:b/>
          <w:sz w:val="24"/>
        </w:rPr>
        <w:t>2</w:t>
      </w:r>
      <w:bookmarkEnd w:id="37"/>
      <w:r>
        <w:rPr>
          <w:rFonts w:ascii="Arial" w:eastAsia="Arial" w:hAnsi="Arial" w:cs="Arial"/>
          <w:b/>
          <w:sz w:val="24"/>
        </w:rPr>
        <w:t>.  22 MRSA §42, sub-§1-B</w:t>
      </w:r>
      <w:r>
        <w:rPr>
          <w:rFonts w:ascii="Arial" w:eastAsia="Arial" w:hAnsi="Arial" w:cs="Arial"/>
        </w:rPr>
        <w:t xml:space="preserve"> is enacted to read:</w:t>
      </w:r>
      <w:bookmarkEnd w:id="36"/>
    </w:p>
    <w:p w:rsidR="00B868B5" w:rsidP="00B868B5">
      <w:pPr>
        <w:ind w:left="360" w:firstLine="360"/>
        <w:rPr>
          <w:rFonts w:ascii="Arial" w:eastAsia="Arial" w:hAnsi="Arial" w:cs="Arial"/>
        </w:rPr>
      </w:pPr>
      <w:bookmarkStart w:id="38" w:name="_STATUTE_NUMBER__3e506571_82da_4824_933e"/>
      <w:bookmarkStart w:id="39" w:name="_STATUTE_SS__063d6fff_b24b_43c7_8eb7_3b5"/>
      <w:bookmarkStart w:id="40" w:name="_PAR__5_7a5c6f15_4b25_4898_8c17_3c0d8157"/>
      <w:bookmarkStart w:id="41" w:name="_LINE__18_9544df9e_4242_41f1_8c84_2fa9c4"/>
      <w:bookmarkStart w:id="42" w:name="_PROCESSED_CHANGE__94f1f81c_523d_44b5_85"/>
      <w:bookmarkEnd w:id="33"/>
      <w:bookmarkEnd w:id="35"/>
      <w:r>
        <w:rPr>
          <w:rFonts w:ascii="Arial" w:eastAsia="Arial" w:hAnsi="Arial" w:cs="Arial"/>
          <w:b/>
          <w:u w:val="single"/>
        </w:rPr>
        <w:t>1-B</w:t>
      </w:r>
      <w:bookmarkEnd w:id="38"/>
      <w:r>
        <w:rPr>
          <w:rFonts w:ascii="Arial" w:eastAsia="Arial" w:hAnsi="Arial" w:cs="Arial"/>
          <w:b/>
          <w:u w:val="single"/>
        </w:rPr>
        <w:t xml:space="preserve">.  </w:t>
      </w:r>
      <w:bookmarkStart w:id="43" w:name="_STATUTE_HEADNOTE__9fa13065_d8c4_4468_96"/>
      <w:r>
        <w:rPr>
          <w:rFonts w:ascii="Arial" w:eastAsia="Arial" w:hAnsi="Arial" w:cs="Arial"/>
          <w:b/>
          <w:u w:val="single"/>
        </w:rPr>
        <w:t xml:space="preserve">Certified residential medication aide certificate. 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STATUTE_CONTENT__678fe5ac_5221_487f_a31"/>
      <w:bookmarkEnd w:id="43"/>
      <w:r>
        <w:rPr>
          <w:rFonts w:ascii="Arial" w:eastAsia="Arial" w:hAnsi="Arial" w:cs="Arial"/>
          <w:u w:val="single"/>
        </w:rPr>
        <w:t xml:space="preserve">The department shall issue a </w:t>
      </w:r>
      <w:bookmarkStart w:id="45" w:name="_LINE__19_c5557a9f_891a_4917_abb8_79a5cc"/>
      <w:bookmarkEnd w:id="41"/>
      <w:r>
        <w:rPr>
          <w:rFonts w:ascii="Arial" w:eastAsia="Arial" w:hAnsi="Arial" w:cs="Arial"/>
          <w:u w:val="single"/>
        </w:rPr>
        <w:t>certificate to an individual who has successfully completed a department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approved </w:t>
      </w:r>
      <w:bookmarkStart w:id="46" w:name="_LINE__20_43aaabe8_2ee0_4ca6_be4e_9342ce"/>
      <w:bookmarkEnd w:id="45"/>
      <w:r>
        <w:rPr>
          <w:rFonts w:ascii="Arial" w:eastAsia="Arial" w:hAnsi="Arial" w:cs="Arial"/>
          <w:u w:val="single"/>
        </w:rPr>
        <w:t xml:space="preserve">certified residential medication aide course that meets the medication administration </w:t>
      </w:r>
      <w:bookmarkStart w:id="47" w:name="_LINE__21_a50b78f1_63c0_4d7f_98c6_0d3f7b"/>
      <w:bookmarkEnd w:id="46"/>
      <w:r>
        <w:rPr>
          <w:rFonts w:ascii="Arial" w:eastAsia="Arial" w:hAnsi="Arial" w:cs="Arial"/>
          <w:u w:val="single"/>
        </w:rPr>
        <w:t xml:space="preserve">training requirements for unlicensed assistive personnel </w:t>
      </w:r>
      <w:r>
        <w:rPr>
          <w:rFonts w:ascii="Arial" w:eastAsia="Arial" w:hAnsi="Arial" w:cs="Arial"/>
          <w:u w:val="single"/>
        </w:rPr>
        <w:t xml:space="preserve">under Title 32, section 2102, </w:t>
      </w:r>
      <w:bookmarkStart w:id="48" w:name="_LINE__22_df585f24_939f_424c_9aee_3b7dbe"/>
      <w:bookmarkEnd w:id="47"/>
      <w:r>
        <w:rPr>
          <w:rFonts w:ascii="Arial" w:eastAsia="Arial" w:hAnsi="Arial" w:cs="Arial"/>
          <w:u w:val="single"/>
        </w:rPr>
        <w:t xml:space="preserve">subsection 11 </w:t>
      </w:r>
      <w:r>
        <w:rPr>
          <w:rFonts w:ascii="Arial" w:eastAsia="Arial" w:hAnsi="Arial" w:cs="Arial"/>
          <w:u w:val="single"/>
        </w:rPr>
        <w:t xml:space="preserve">in accordance with rules established by the department for facilities under </w:t>
      </w:r>
      <w:bookmarkStart w:id="49" w:name="_LINE__23_e647314c_5d6a_4441_ad62_8dae20"/>
      <w:bookmarkEnd w:id="48"/>
      <w:r>
        <w:rPr>
          <w:rFonts w:ascii="Arial" w:eastAsia="Arial" w:hAnsi="Arial" w:cs="Arial"/>
          <w:u w:val="single"/>
        </w:rPr>
        <w:t xml:space="preserve">subsection 1-A. The course must be designed to ensure competency in the safe </w:t>
      </w:r>
      <w:bookmarkStart w:id="50" w:name="_LINE__24_228bfca8_03d1_4553_b43e_260a02"/>
      <w:bookmarkEnd w:id="49"/>
      <w:r>
        <w:rPr>
          <w:rFonts w:ascii="Arial" w:eastAsia="Arial" w:hAnsi="Arial" w:cs="Arial"/>
          <w:u w:val="single"/>
        </w:rPr>
        <w:t xml:space="preserve">administration of medications by individuals who are not licensed health care </w:t>
      </w:r>
      <w:bookmarkStart w:id="51" w:name="_LINE__25_6be4b0f4_fef1_460a_96b5_f96330"/>
      <w:bookmarkEnd w:id="50"/>
      <w:r>
        <w:rPr>
          <w:rFonts w:ascii="Arial" w:eastAsia="Arial" w:hAnsi="Arial" w:cs="Arial"/>
          <w:u w:val="single"/>
        </w:rPr>
        <w:t xml:space="preserve">professionals. The department shall review the course curriculum at least once every 5 </w:t>
      </w:r>
      <w:bookmarkStart w:id="52" w:name="_LINE__26_dd31aa22_e2e2_4a41_86f0_6bef2a"/>
      <w:bookmarkEnd w:id="51"/>
      <w:r>
        <w:rPr>
          <w:rFonts w:ascii="Arial" w:eastAsia="Arial" w:hAnsi="Arial" w:cs="Arial"/>
          <w:u w:val="single"/>
        </w:rPr>
        <w:t>years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more frequently as determined necessary by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ommissioner, to ensure </w:t>
      </w:r>
      <w:bookmarkStart w:id="53" w:name="_LINE__27_2ea9a2bd_bfb3_454c_9463_476d3a"/>
      <w:bookmarkEnd w:id="52"/>
      <w:r>
        <w:rPr>
          <w:rFonts w:ascii="Arial" w:eastAsia="Arial" w:hAnsi="Arial" w:cs="Arial"/>
          <w:u w:val="single"/>
        </w:rPr>
        <w:t xml:space="preserve">alignment with current clinical standards, safety practices and the needs of residents and </w:t>
      </w:r>
      <w:bookmarkStart w:id="54" w:name="_LINE__28_178d1d99_84c6_43f4_b731_a0c728"/>
      <w:bookmarkEnd w:id="53"/>
      <w:r>
        <w:rPr>
          <w:rFonts w:ascii="Arial" w:eastAsia="Arial" w:hAnsi="Arial" w:cs="Arial"/>
          <w:u w:val="single"/>
        </w:rPr>
        <w:t xml:space="preserve">clients in facilities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1-A. The department shall develop rules for the </w:t>
      </w:r>
      <w:bookmarkStart w:id="55" w:name="_LINE__29_bdacf082_2f59_4508_ab97_c10cb9"/>
      <w:bookmarkEnd w:id="54"/>
      <w:r>
        <w:rPr>
          <w:rFonts w:ascii="Arial" w:eastAsia="Arial" w:hAnsi="Arial" w:cs="Arial"/>
          <w:u w:val="single"/>
        </w:rPr>
        <w:t xml:space="preserve">certification of certified residential medication aides and certified residential medication </w:t>
      </w:r>
      <w:bookmarkStart w:id="56" w:name="_LINE__30_147bbca0_e6ce_4735_9971_62238f"/>
      <w:bookmarkEnd w:id="55"/>
      <w:r>
        <w:rPr>
          <w:rFonts w:ascii="Arial" w:eastAsia="Arial" w:hAnsi="Arial" w:cs="Arial"/>
          <w:u w:val="single"/>
        </w:rPr>
        <w:t>aide instructors and may establish and collect reasonable certification</w:t>
      </w:r>
      <w:r>
        <w:rPr>
          <w:rFonts w:ascii="Arial" w:eastAsia="Arial" w:hAnsi="Arial" w:cs="Arial"/>
          <w:u w:val="single"/>
        </w:rPr>
        <w:t xml:space="preserve"> fees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sanction </w:t>
      </w:r>
      <w:bookmarkStart w:id="57" w:name="_LINE__31_06b5a25d_017b_4e21_ae8b_dfe691"/>
      <w:bookmarkEnd w:id="56"/>
      <w:r>
        <w:rPr>
          <w:rFonts w:ascii="Arial" w:eastAsia="Arial" w:hAnsi="Arial" w:cs="Arial"/>
          <w:u w:val="single"/>
        </w:rPr>
        <w:t xml:space="preserve">fees </w:t>
      </w:r>
      <w:r>
        <w:rPr>
          <w:rFonts w:ascii="Arial" w:eastAsia="Arial" w:hAnsi="Arial" w:cs="Arial"/>
          <w:u w:val="single"/>
        </w:rPr>
        <w:t xml:space="preserve">from individuals as well as from instructors.  Fees must be set by rule and may range </w:t>
      </w:r>
      <w:bookmarkStart w:id="58" w:name="_LINE__32_bfb1664c_82bf_4542_b733_c15e3f"/>
      <w:bookmarkEnd w:id="57"/>
      <w:r>
        <w:rPr>
          <w:rFonts w:ascii="Arial" w:eastAsia="Arial" w:hAnsi="Arial" w:cs="Arial"/>
          <w:u w:val="single"/>
        </w:rPr>
        <w:t xml:space="preserve">from $25 to $100 per individual or instructor, per course, and be valid for a 2-year </w:t>
      </w:r>
      <w:bookmarkStart w:id="59" w:name="_LINE__33_7230581a_0369_4df1_9479_b0ec4c"/>
      <w:bookmarkEnd w:id="58"/>
      <w:r>
        <w:rPr>
          <w:rFonts w:ascii="Arial" w:eastAsia="Arial" w:hAnsi="Arial" w:cs="Arial"/>
          <w:u w:val="single"/>
        </w:rPr>
        <w:t xml:space="preserve">certification period, as specified by rule. Fees collected pursuant to this section must be </w:t>
      </w:r>
      <w:bookmarkStart w:id="60" w:name="_LINE__34_11330d0b_7f14_4fce_b471_f7d908"/>
      <w:bookmarkEnd w:id="59"/>
      <w:r>
        <w:rPr>
          <w:rFonts w:ascii="Arial" w:eastAsia="Arial" w:hAnsi="Arial" w:cs="Arial"/>
          <w:u w:val="single"/>
        </w:rPr>
        <w:t xml:space="preserve">deposited in a dedicated special revenue account to support certified residential medication </w:t>
      </w:r>
      <w:bookmarkStart w:id="61" w:name="_LINE__35_6c0c3623_6146_4023_ad84_95613e"/>
      <w:bookmarkEnd w:id="60"/>
      <w:r>
        <w:rPr>
          <w:rFonts w:ascii="Arial" w:eastAsia="Arial" w:hAnsi="Arial" w:cs="Arial"/>
          <w:u w:val="single"/>
        </w:rPr>
        <w:t xml:space="preserve">aide certification activities and the ongoing oversight and maintenance of the curriculum. </w:t>
      </w:r>
      <w:bookmarkStart w:id="62" w:name="_LINE__36_15ab5448_8ef0_44aa_94a1_f79512"/>
      <w:bookmarkEnd w:id="61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 Title 5, </w:t>
      </w:r>
      <w:bookmarkStart w:id="63" w:name="_LINE__37_c1b900ce_99c4_494c_973c_d40057"/>
      <w:bookmarkEnd w:id="62"/>
      <w:r>
        <w:rPr>
          <w:rFonts w:ascii="Arial" w:eastAsia="Arial" w:hAnsi="Arial" w:cs="Arial"/>
          <w:u w:val="single"/>
        </w:rPr>
        <w:t>chapter 375, subchapter 2-A.</w:t>
      </w:r>
      <w:bookmarkEnd w:id="63"/>
    </w:p>
    <w:p w:rsidR="00B868B5" w:rsidP="00B868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5937a03c_4fbd_44fd_9c24_91a8b6"/>
      <w:bookmarkStart w:id="65" w:name="_PAR__6_ecc41325_5c2f_408b_b45a_ff63baed"/>
      <w:bookmarkStart w:id="66" w:name="_LINE__38_7cf644b9_0607_4c6a_bffa_6d4613"/>
      <w:bookmarkEnd w:id="8"/>
      <w:bookmarkEnd w:id="34"/>
      <w:bookmarkEnd w:id="39"/>
      <w:bookmarkEnd w:id="40"/>
      <w:bookmarkEnd w:id="42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B868B5" w:rsidP="00B868B5">
      <w:pPr>
        <w:ind w:left="360" w:firstLine="360"/>
        <w:rPr>
          <w:rFonts w:ascii="Arial" w:eastAsia="Arial" w:hAnsi="Arial" w:cs="Arial"/>
        </w:rPr>
      </w:pPr>
      <w:bookmarkStart w:id="67" w:name="_PAR__7_a2dbe013_144a_44b9_bfc5_df501ba9"/>
      <w:bookmarkStart w:id="68" w:name="_LINE__39_41be4548_66b7_4ca7_a365_c8ebaf"/>
      <w:bookmarkEnd w:id="65"/>
      <w:r w:rsidRPr="00306F6D">
        <w:rPr>
          <w:rFonts w:ascii="Arial" w:eastAsia="Arial" w:hAnsi="Arial" w:cs="Arial"/>
        </w:rPr>
        <w:t xml:space="preserve">This bill directs the Department of Health and Human Services to issue a certificate to </w:t>
      </w:r>
      <w:bookmarkStart w:id="69" w:name="_LINE__40_415c7769_b63a_4349_a63d_da5594"/>
      <w:bookmarkEnd w:id="68"/>
      <w:r w:rsidRPr="00306F6D">
        <w:rPr>
          <w:rFonts w:ascii="Arial" w:eastAsia="Arial" w:hAnsi="Arial" w:cs="Arial"/>
        </w:rPr>
        <w:t>an individual who has successfully completed a department</w:t>
      </w:r>
      <w:r>
        <w:rPr>
          <w:rFonts w:ascii="Arial" w:eastAsia="Arial" w:hAnsi="Arial" w:cs="Arial"/>
        </w:rPr>
        <w:t>-</w:t>
      </w:r>
      <w:r w:rsidRPr="00306F6D">
        <w:rPr>
          <w:rFonts w:ascii="Arial" w:eastAsia="Arial" w:hAnsi="Arial" w:cs="Arial"/>
        </w:rPr>
        <w:t xml:space="preserve">approved certified residential </w:t>
      </w:r>
      <w:bookmarkStart w:id="70" w:name="_LINE__41_650b8c6e_c9b1_43f6_aa4f_fc046e"/>
      <w:bookmarkEnd w:id="69"/>
      <w:r w:rsidRPr="00306F6D">
        <w:rPr>
          <w:rFonts w:ascii="Arial" w:eastAsia="Arial" w:hAnsi="Arial" w:cs="Arial"/>
        </w:rPr>
        <w:t xml:space="preserve">medication aide course that meets the medication administration training requirements for </w:t>
      </w:r>
      <w:bookmarkStart w:id="71" w:name="_LINE__42_61e1e2e5_fb64_4820_b99a_1e25ac"/>
      <w:bookmarkEnd w:id="70"/>
      <w:r w:rsidRPr="00306F6D">
        <w:rPr>
          <w:rFonts w:ascii="Arial" w:eastAsia="Arial" w:hAnsi="Arial" w:cs="Arial"/>
        </w:rPr>
        <w:t xml:space="preserve">unlicensed assistive personnel in accordance with rules established by the department for </w:t>
      </w:r>
      <w:bookmarkStart w:id="72" w:name="_LINE__43_d05bcca1_7004_4fc3_b37f_fbb5a1"/>
      <w:bookmarkEnd w:id="71"/>
      <w:r w:rsidRPr="00306F6D">
        <w:rPr>
          <w:rFonts w:ascii="Arial" w:eastAsia="Arial" w:hAnsi="Arial" w:cs="Arial"/>
        </w:rPr>
        <w:t>certain facilities. The bill also requires the department to review the</w:t>
      </w:r>
      <w:r>
        <w:rPr>
          <w:rFonts w:ascii="Arial" w:eastAsia="Arial" w:hAnsi="Arial" w:cs="Arial"/>
        </w:rPr>
        <w:t xml:space="preserve"> course</w:t>
      </w:r>
      <w:r w:rsidRPr="00306F6D">
        <w:rPr>
          <w:rFonts w:ascii="Arial" w:eastAsia="Arial" w:hAnsi="Arial" w:cs="Arial"/>
        </w:rPr>
        <w:t xml:space="preserve"> curriculum at </w:t>
      </w:r>
      <w:bookmarkStart w:id="73" w:name="_PAGE_SPLIT__aaad3420_303f_4045_919e_9a8"/>
      <w:bookmarkStart w:id="74" w:name="_PAGE__2_6a4d1b21_2f86_424c_83b8_3b6dd09"/>
      <w:bookmarkStart w:id="75" w:name="_PAR__1_4e1ca00b_b479_4b99_a787_da1ffc8b"/>
      <w:bookmarkStart w:id="76" w:name="_LINE__1_d59dd055_a620_42fa_987a_9129ef1"/>
      <w:bookmarkEnd w:id="3"/>
      <w:bookmarkEnd w:id="67"/>
      <w:bookmarkEnd w:id="72"/>
      <w:r w:rsidRPr="00306F6D">
        <w:rPr>
          <w:rFonts w:ascii="Arial" w:eastAsia="Arial" w:hAnsi="Arial" w:cs="Arial"/>
        </w:rPr>
        <w:t>l</w:t>
      </w:r>
      <w:bookmarkEnd w:id="73"/>
      <w:r w:rsidRPr="00306F6D">
        <w:rPr>
          <w:rFonts w:ascii="Arial" w:eastAsia="Arial" w:hAnsi="Arial" w:cs="Arial"/>
        </w:rPr>
        <w:t>east every 5 years and allows the department to establish by rule certification fees</w:t>
      </w:r>
      <w:r>
        <w:rPr>
          <w:rFonts w:ascii="Arial" w:eastAsia="Arial" w:hAnsi="Arial" w:cs="Arial"/>
        </w:rPr>
        <w:t xml:space="preserve"> and </w:t>
      </w:r>
      <w:bookmarkStart w:id="77" w:name="_LINE__2_1db70ac3_7e5a_40ed_965d_13b73e2"/>
      <w:bookmarkEnd w:id="76"/>
      <w:r>
        <w:rPr>
          <w:rFonts w:ascii="Arial" w:eastAsia="Arial" w:hAnsi="Arial" w:cs="Arial"/>
        </w:rPr>
        <w:t>sanction fees</w:t>
      </w:r>
      <w:r w:rsidRPr="00306F6D">
        <w:rPr>
          <w:rFonts w:ascii="Arial" w:eastAsia="Arial" w:hAnsi="Arial" w:cs="Arial"/>
        </w:rPr>
        <w:t xml:space="preserve"> for certified residential medication aides and instructors.</w:t>
      </w:r>
      <w:bookmarkEnd w:id="77"/>
    </w:p>
    <w:bookmarkEnd w:id="1"/>
    <w:bookmarkEnd w:id="2"/>
    <w:bookmarkEnd w:id="64"/>
    <w:bookmarkEnd w:id="74"/>
    <w:bookmarkEnd w:id="7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Access to Certified Residential Medication Aide Training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F6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68B5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