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Governing the Reporting of Incidents by Municipal Fire Chiefs</w:t>
      </w:r>
    </w:p>
    <w:p w:rsidR="00CB128D" w:rsidP="00CB128D">
      <w:pPr>
        <w:ind w:left="360"/>
        <w:rPr>
          <w:rFonts w:ascii="Arial" w:eastAsia="Arial" w:hAnsi="Arial" w:cs="Arial"/>
        </w:rPr>
      </w:pPr>
      <w:bookmarkStart w:id="0" w:name="_ENACTING_CLAUSE__dba81330_02bf_4663_b68"/>
      <w:bookmarkStart w:id="1" w:name="_DOC_BODY__e64cb7ba_d325_4465_9136_51208"/>
      <w:bookmarkStart w:id="2" w:name="_DOC_BODY_CONTAINER__41528351_7ce4_49cb_"/>
      <w:bookmarkStart w:id="3" w:name="_PAGE__1_ac525d5c_fd6f_4653_93d8_e529c42"/>
      <w:bookmarkStart w:id="4" w:name="_PAR__1_bd3b64ae_63f0_47dc_a5ab_4ba4c70c"/>
      <w:bookmarkStart w:id="5" w:name="_LINE__1_69504e3a_1f84_48dd_81bb_fac5e9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B128D" w:rsidP="00CB128D">
      <w:pPr>
        <w:ind w:left="360" w:firstLine="360"/>
        <w:rPr>
          <w:rFonts w:ascii="Arial" w:eastAsia="Arial" w:hAnsi="Arial" w:cs="Arial"/>
        </w:rPr>
      </w:pPr>
      <w:bookmarkStart w:id="6" w:name="_BILL_SECTION_HEADER__e6119b0c_68f9_48a1"/>
      <w:bookmarkStart w:id="7" w:name="_BILL_SECTION__b8386f9b_b8eb_4780_815c_7"/>
      <w:bookmarkStart w:id="8" w:name="_DOC_BODY_CONTENT__0e0dcfbf_7546_44a1_ab"/>
      <w:bookmarkStart w:id="9" w:name="_PAR__2_2d846622_089d_4871_a837_89449990"/>
      <w:bookmarkStart w:id="10" w:name="_LINE__2_c2b997ed_c5bc_4ce9_b2ea_8434dd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4500355_e0db_479c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§2395,</w:t>
      </w:r>
      <w:r>
        <w:rPr>
          <w:rFonts w:ascii="Arial" w:eastAsia="Arial" w:hAnsi="Arial" w:cs="Arial"/>
        </w:rPr>
        <w:t xml:space="preserve"> as amended by PL 2007, c. 82, §2, is further amended to </w:t>
      </w:r>
      <w:bookmarkStart w:id="12" w:name="_LINE__3_a02911cd_45e6_488f_b405_20648c8"/>
      <w:bookmarkEnd w:id="10"/>
      <w:r>
        <w:rPr>
          <w:rFonts w:ascii="Arial" w:eastAsia="Arial" w:hAnsi="Arial" w:cs="Arial"/>
        </w:rPr>
        <w:t>read:</w:t>
      </w:r>
      <w:bookmarkEnd w:id="12"/>
    </w:p>
    <w:p w:rsidR="00CB128D" w:rsidP="00CB128D">
      <w:pPr>
        <w:ind w:left="1080" w:hanging="720"/>
        <w:rPr>
          <w:rFonts w:ascii="Arial" w:eastAsia="Arial" w:hAnsi="Arial" w:cs="Arial"/>
        </w:rPr>
      </w:pPr>
      <w:bookmarkStart w:id="13" w:name="_STATUTE_S__7f4db680_b359_4c38_bce3_5b0b"/>
      <w:bookmarkStart w:id="14" w:name="_PAR__3_5a065df7_734e_4fdf_9a65_7c6526b4"/>
      <w:bookmarkStart w:id="15" w:name="_LINE__4_285dd425_5640_4c07_9ecb_a1f2b38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b50cce66_a954_4757_abe2"/>
      <w:r>
        <w:rPr>
          <w:rFonts w:ascii="Arial" w:eastAsia="Arial" w:hAnsi="Arial" w:cs="Arial"/>
          <w:b/>
        </w:rPr>
        <w:t>2395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c6a1cfed_6b9e_476c_b8"/>
      <w:bookmarkStart w:id="18" w:name="_PROCESSED_CHANGE__f9118a6a_d9b9_490a_ab"/>
      <w:r>
        <w:rPr>
          <w:rFonts w:ascii="Arial" w:eastAsia="Arial" w:hAnsi="Arial" w:cs="Arial"/>
          <w:b/>
          <w:strike/>
        </w:rPr>
        <w:t>Filing statement</w:t>
      </w:r>
      <w:r>
        <w:rPr>
          <w:rFonts w:ascii="Arial" w:eastAsia="Arial" w:hAnsi="Arial" w:cs="Arial"/>
          <w:b/>
        </w:rPr>
        <w:t xml:space="preserve"> </w:t>
      </w:r>
      <w:bookmarkStart w:id="19" w:name="_PROCESSED_CHANGE__1ecf7060_b7fc_4238_b9"/>
      <w:bookmarkEnd w:id="18"/>
      <w:r>
        <w:rPr>
          <w:rFonts w:ascii="Arial" w:eastAsia="Arial" w:hAnsi="Arial" w:cs="Arial"/>
          <w:b/>
          <w:u w:val="single"/>
        </w:rPr>
        <w:t>Incident report</w:t>
      </w:r>
      <w:r>
        <w:rPr>
          <w:rFonts w:ascii="Arial" w:eastAsia="Arial" w:hAnsi="Arial" w:cs="Arial"/>
          <w:b/>
        </w:rPr>
        <w:t xml:space="preserve"> </w:t>
      </w:r>
      <w:bookmarkEnd w:id="19"/>
      <w:r>
        <w:rPr>
          <w:rFonts w:ascii="Arial" w:eastAsia="Arial" w:hAnsi="Arial" w:cs="Arial"/>
          <w:b/>
        </w:rPr>
        <w:t xml:space="preserve">of fire </w:t>
      </w:r>
      <w:bookmarkStart w:id="20" w:name="_PROCESSED_CHANGE__ffe1ca7c_0ab1_4827_a4"/>
      <w:r>
        <w:rPr>
          <w:rFonts w:ascii="Arial" w:eastAsia="Arial" w:hAnsi="Arial" w:cs="Arial"/>
          <w:b/>
          <w:u w:val="single"/>
        </w:rPr>
        <w:t>or other</w:t>
      </w:r>
      <w:r>
        <w:rPr>
          <w:rFonts w:ascii="Arial" w:eastAsia="Arial" w:hAnsi="Arial" w:cs="Arial"/>
          <w:b/>
        </w:rPr>
        <w:t xml:space="preserve"> </w:t>
      </w:r>
      <w:bookmarkEnd w:id="20"/>
      <w:r>
        <w:rPr>
          <w:rFonts w:ascii="Arial" w:eastAsia="Arial" w:hAnsi="Arial" w:cs="Arial"/>
          <w:b/>
        </w:rPr>
        <w:t>occurrence</w:t>
      </w:r>
      <w:bookmarkEnd w:id="15"/>
      <w:bookmarkEnd w:id="17"/>
    </w:p>
    <w:p w:rsidR="00CB128D" w:rsidP="00CB128D">
      <w:pPr>
        <w:ind w:left="360" w:firstLine="360"/>
        <w:rPr>
          <w:rFonts w:ascii="Arial" w:eastAsia="Arial" w:hAnsi="Arial" w:cs="Arial"/>
        </w:rPr>
      </w:pPr>
      <w:bookmarkStart w:id="21" w:name="_STATUTE_CONTENT__980269cf_30da_4600_b3b"/>
      <w:bookmarkStart w:id="22" w:name="_STATUTE_P__ddf6a04d_1781_436e_8008_3254"/>
      <w:bookmarkStart w:id="23" w:name="_PAR__4_4cb0fb3d_89fc_417e_bc6b_f35110c2"/>
      <w:bookmarkStart w:id="24" w:name="_LINE__5_11baf521_2adf_41cd_b6d8_8b37140"/>
      <w:bookmarkEnd w:id="14"/>
      <w:r>
        <w:rPr>
          <w:rFonts w:ascii="Arial" w:eastAsia="Arial" w:hAnsi="Arial" w:cs="Arial"/>
        </w:rPr>
        <w:t xml:space="preserve">The municipal fire chief or a designee shall submit to the State Fire Marshal an incident </w:t>
      </w:r>
      <w:bookmarkStart w:id="25" w:name="_LINE__6_877860d5_d7d4_4017_b9d1_13e02f0"/>
      <w:bookmarkEnd w:id="24"/>
      <w:r>
        <w:rPr>
          <w:rFonts w:ascii="Arial" w:eastAsia="Arial" w:hAnsi="Arial" w:cs="Arial"/>
        </w:rPr>
        <w:t xml:space="preserve">report for each response made, regardless of whether an actual fire occurred.  </w:t>
      </w:r>
      <w:bookmarkStart w:id="26" w:name="_PROCESSED_CHANGE__78a8b261_e490_4759_ae"/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bookmarkStart w:id="27" w:name="_PROCESSED_CHANGE__cd77d0b6_1a8a_44c2_a3"/>
      <w:bookmarkEnd w:id="26"/>
      <w:r>
        <w:rPr>
          <w:rFonts w:ascii="Arial" w:eastAsia="Arial" w:hAnsi="Arial" w:cs="Arial"/>
          <w:u w:val="single"/>
        </w:rPr>
        <w:t xml:space="preserve">Until </w:t>
      </w:r>
      <w:bookmarkStart w:id="28" w:name="_LINE__7_79302e7a_866c_44fe_a596_74bc06c"/>
      <w:bookmarkEnd w:id="25"/>
      <w:r>
        <w:rPr>
          <w:rFonts w:ascii="Arial" w:eastAsia="Arial" w:hAnsi="Arial" w:cs="Arial"/>
          <w:u w:val="single"/>
        </w:rPr>
        <w:t>January 1, 2026, the</w:t>
      </w:r>
      <w:r>
        <w:rPr>
          <w:rFonts w:ascii="Arial" w:eastAsia="Arial" w:hAnsi="Arial" w:cs="Arial"/>
        </w:rPr>
        <w:t xml:space="preserve"> </w:t>
      </w:r>
      <w:bookmarkEnd w:id="27"/>
      <w:r>
        <w:rPr>
          <w:rFonts w:ascii="Arial" w:eastAsia="Arial" w:hAnsi="Arial" w:cs="Arial"/>
        </w:rPr>
        <w:t xml:space="preserve">report must be submitted in a manner consistent with a national fire </w:t>
      </w:r>
      <w:bookmarkStart w:id="29" w:name="_LINE__8_2798e9cc_6979_4a54_ad6f_dba585f"/>
      <w:bookmarkEnd w:id="28"/>
      <w:r>
        <w:rPr>
          <w:rFonts w:ascii="Arial" w:eastAsia="Arial" w:hAnsi="Arial" w:cs="Arial"/>
        </w:rPr>
        <w:t>incident reporting system</w:t>
      </w:r>
      <w:bookmarkStart w:id="30" w:name="_PROCESSED_CHANGE__a5a96819_3c25_4096_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or, as available, a national emergency response information </w:t>
      </w:r>
      <w:bookmarkStart w:id="31" w:name="_LINE__9_668d5859_bba2_4847_bc80_dd00ecd"/>
      <w:bookmarkEnd w:id="29"/>
      <w:r>
        <w:rPr>
          <w:rFonts w:ascii="Arial" w:eastAsia="Arial" w:hAnsi="Arial" w:cs="Arial"/>
          <w:u w:val="single"/>
        </w:rPr>
        <w:t>system</w:t>
      </w:r>
      <w:bookmarkEnd w:id="30"/>
      <w:r>
        <w:rPr>
          <w:rFonts w:ascii="Arial" w:eastAsia="Arial" w:hAnsi="Arial" w:cs="Arial"/>
        </w:rPr>
        <w:t>.</w:t>
      </w:r>
      <w:bookmarkStart w:id="32" w:name="_PROCESSED_CHANGE__e9b18660_d816_49f2_ae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On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after January 1, 2026, the report must be</w:t>
      </w:r>
      <w:r>
        <w:rPr>
          <w:rFonts w:ascii="Arial" w:eastAsia="Arial" w:hAnsi="Arial" w:cs="Arial"/>
          <w:u w:val="single"/>
        </w:rPr>
        <w:t xml:space="preserve"> submitted in a manner consistent </w:t>
      </w:r>
      <w:bookmarkStart w:id="33" w:name="_LINE__10_ff572686_fe67_4ff6_b7ca_51ebb3"/>
      <w:bookmarkEnd w:id="31"/>
      <w:r>
        <w:rPr>
          <w:rFonts w:ascii="Arial" w:eastAsia="Arial" w:hAnsi="Arial" w:cs="Arial"/>
          <w:u w:val="single"/>
        </w:rPr>
        <w:t xml:space="preserve">with a national emergency response information system or a successor system as </w:t>
      </w:r>
      <w:bookmarkStart w:id="34" w:name="_LINE__11_f8621c3c_5d23_4217_b107_b0cfe9"/>
      <w:bookmarkEnd w:id="33"/>
      <w:r>
        <w:rPr>
          <w:rFonts w:ascii="Arial" w:eastAsia="Arial" w:hAnsi="Arial" w:cs="Arial"/>
          <w:u w:val="single"/>
        </w:rPr>
        <w:t xml:space="preserve">determined by the </w:t>
      </w:r>
      <w:r>
        <w:rPr>
          <w:rFonts w:ascii="Arial" w:eastAsia="Arial" w:hAnsi="Arial" w:cs="Arial"/>
          <w:u w:val="single"/>
        </w:rPr>
        <w:t>Unite</w:t>
      </w:r>
      <w:r>
        <w:rPr>
          <w:rFonts w:ascii="Arial" w:eastAsia="Arial" w:hAnsi="Arial" w:cs="Arial"/>
          <w:u w:val="single"/>
        </w:rPr>
        <w:t xml:space="preserve">d States Department of Homeland Security, Federal Emergency </w:t>
      </w:r>
      <w:bookmarkStart w:id="35" w:name="_LINE__12_7f634a9f_93fb_414c_b1b3_14e691"/>
      <w:bookmarkEnd w:id="34"/>
      <w:r>
        <w:rPr>
          <w:rFonts w:ascii="Arial" w:eastAsia="Arial" w:hAnsi="Arial" w:cs="Arial"/>
          <w:u w:val="single"/>
        </w:rPr>
        <w:t xml:space="preserve">Management Agency, </w:t>
      </w:r>
      <w:r>
        <w:rPr>
          <w:rFonts w:ascii="Arial" w:eastAsia="Arial" w:hAnsi="Arial" w:cs="Arial"/>
          <w:u w:val="single"/>
        </w:rPr>
        <w:t>United States Fire Administration.</w:t>
      </w:r>
      <w:bookmarkEnd w:id="21"/>
      <w:bookmarkEnd w:id="32"/>
      <w:bookmarkEnd w:id="35"/>
    </w:p>
    <w:p w:rsidR="00CB128D" w:rsidP="00CB128D">
      <w:pPr>
        <w:ind w:left="360" w:firstLine="360"/>
        <w:rPr>
          <w:rFonts w:ascii="Arial" w:eastAsia="Arial" w:hAnsi="Arial" w:cs="Arial"/>
        </w:rPr>
      </w:pPr>
      <w:bookmarkStart w:id="36" w:name="_BILL_SECTION_UNALLOCATED__a24a69a9_e302"/>
      <w:bookmarkStart w:id="37" w:name="_PAR__5_5057cf92_c56c_43f1_a0f4_db48f7c6"/>
      <w:bookmarkStart w:id="38" w:name="_LINE__13_70ba11e6_8904_4200_91af_9a7e85"/>
      <w:bookmarkEnd w:id="7"/>
      <w:bookmarkEnd w:id="13"/>
      <w:bookmarkEnd w:id="22"/>
      <w:bookmarkEnd w:id="23"/>
      <w:r w:rsidRPr="00201D42">
        <w:rPr>
          <w:rFonts w:ascii="Arial" w:eastAsia="Arial" w:hAnsi="Arial" w:cs="Arial"/>
          <w:b/>
          <w:sz w:val="24"/>
        </w:rPr>
        <w:t xml:space="preserve">Sec. </w:t>
      </w:r>
      <w:bookmarkStart w:id="39" w:name="_BILL_SECTION_NUMBER__986c01d6_cb62_40aa"/>
      <w:r w:rsidRPr="00201D42">
        <w:rPr>
          <w:rFonts w:ascii="Arial" w:eastAsia="Arial" w:hAnsi="Arial" w:cs="Arial"/>
          <w:b/>
          <w:sz w:val="24"/>
        </w:rPr>
        <w:t>2</w:t>
      </w:r>
      <w:bookmarkEnd w:id="39"/>
      <w:r w:rsidRPr="00201D42">
        <w:rPr>
          <w:rFonts w:ascii="Arial" w:eastAsia="Arial" w:hAnsi="Arial" w:cs="Arial"/>
          <w:b/>
          <w:sz w:val="24"/>
        </w:rPr>
        <w:t>.  Rules.</w:t>
      </w:r>
      <w:r>
        <w:rPr>
          <w:rFonts w:ascii="Arial" w:eastAsia="Arial" w:hAnsi="Arial" w:cs="Arial"/>
        </w:rPr>
        <w:t xml:space="preserve">  The State Fire Marshal within the Department of Public Safety may </w:t>
      </w:r>
      <w:bookmarkStart w:id="40" w:name="_LINE__14_f9861704_b2cd_40ea_98f2_d1d026"/>
      <w:bookmarkEnd w:id="38"/>
      <w:r>
        <w:rPr>
          <w:rFonts w:ascii="Arial" w:eastAsia="Arial" w:hAnsi="Arial" w:cs="Arial"/>
        </w:rPr>
        <w:t xml:space="preserve">adopt rules to collect statewide incident response data and facilitate the transition from a </w:t>
      </w:r>
      <w:bookmarkStart w:id="41" w:name="_LINE__15_c81dc1bb_0bf6_4176_af08_cc4a9c"/>
      <w:bookmarkEnd w:id="40"/>
      <w:r>
        <w:rPr>
          <w:rFonts w:ascii="Arial" w:eastAsia="Arial" w:hAnsi="Arial" w:cs="Arial"/>
        </w:rPr>
        <w:t xml:space="preserve">national fire incident reporting system to a national emergency response information </w:t>
      </w:r>
      <w:bookmarkStart w:id="42" w:name="_LINE__16_f6117a99_1a90_40e8_a8eb_94b4a2"/>
      <w:bookmarkEnd w:id="41"/>
      <w:r>
        <w:rPr>
          <w:rFonts w:ascii="Arial" w:eastAsia="Arial" w:hAnsi="Arial" w:cs="Arial"/>
        </w:rPr>
        <w:t xml:space="preserve">system, including provisions for electronic submission, technical assistance and system </w:t>
      </w:r>
      <w:bookmarkStart w:id="43" w:name="_LINE__17_b0fa614d_41e3_4d7e_96b0_dbbf77"/>
      <w:bookmarkEnd w:id="42"/>
      <w:r>
        <w:rPr>
          <w:rFonts w:ascii="Arial" w:eastAsia="Arial" w:hAnsi="Arial" w:cs="Arial"/>
        </w:rPr>
        <w:t xml:space="preserve">integration with municipal reporting systems.  Rules adopted pursuant to this section are </w:t>
      </w:r>
      <w:bookmarkStart w:id="44" w:name="_LINE__18_89eca845_ef2a_4542_9e5b_bc823b"/>
      <w:bookmarkEnd w:id="43"/>
      <w:r>
        <w:rPr>
          <w:rFonts w:ascii="Arial" w:eastAsia="Arial" w:hAnsi="Arial" w:cs="Arial"/>
        </w:rPr>
        <w:t xml:space="preserve">routine technical rules as described in the Maine Revised Statutes, Title 5, chapter 375, </w:t>
      </w:r>
      <w:bookmarkStart w:id="45" w:name="_LINE__19_a9be828a_2f3f_4d0d_aa4d_5bf995"/>
      <w:bookmarkEnd w:id="44"/>
      <w:r>
        <w:rPr>
          <w:rFonts w:ascii="Arial" w:eastAsia="Arial" w:hAnsi="Arial" w:cs="Arial"/>
        </w:rPr>
        <w:t>subchapter 2-A.</w:t>
      </w:r>
      <w:bookmarkEnd w:id="45"/>
    </w:p>
    <w:p w:rsidR="00CB128D" w:rsidP="00CB128D">
      <w:pPr>
        <w:ind w:left="360" w:firstLine="360"/>
        <w:rPr>
          <w:rFonts w:ascii="Arial" w:eastAsia="Arial" w:hAnsi="Arial" w:cs="Arial"/>
        </w:rPr>
      </w:pPr>
      <w:bookmarkStart w:id="46" w:name="_RETROACTIVE_CLAUSE__ec4afca5_9617_451d_"/>
      <w:bookmarkStart w:id="47" w:name="_PAR__6_217eedf1_74bb_4c4d_9584_f5221f51"/>
      <w:bookmarkStart w:id="48" w:name="_LINE__20_2fae6fbc_3cd0_45f1_a58d_4969b1"/>
      <w:bookmarkEnd w:id="36"/>
      <w:bookmarkEnd w:id="37"/>
      <w:r>
        <w:rPr>
          <w:rFonts w:ascii="Arial" w:eastAsia="Arial" w:hAnsi="Arial" w:cs="Arial"/>
          <w:b/>
          <w:sz w:val="24"/>
        </w:rPr>
        <w:t xml:space="preserve">Sec. </w:t>
      </w:r>
      <w:bookmarkStart w:id="49" w:name="_BILL_SECTION_NUMBER__f04bd543_76e8_4bad"/>
      <w:r>
        <w:rPr>
          <w:rFonts w:ascii="Arial" w:eastAsia="Arial" w:hAnsi="Arial" w:cs="Arial"/>
          <w:b/>
          <w:sz w:val="24"/>
        </w:rPr>
        <w:t>3</w:t>
      </w:r>
      <w:bookmarkEnd w:id="49"/>
      <w:r>
        <w:rPr>
          <w:rFonts w:ascii="Arial" w:eastAsia="Arial" w:hAnsi="Arial" w:cs="Arial"/>
          <w:b/>
          <w:sz w:val="24"/>
        </w:rPr>
        <w:t xml:space="preserve">.  Retroactivity.  </w:t>
      </w:r>
      <w:r>
        <w:rPr>
          <w:rFonts w:ascii="Arial" w:eastAsia="Arial" w:hAnsi="Arial" w:cs="Arial"/>
        </w:rPr>
        <w:t xml:space="preserve">That section of this Act that amends the Maine Revised </w:t>
      </w:r>
      <w:bookmarkStart w:id="50" w:name="_LINE__21_14582bcd_f490_42cc_8e3a_e78a9c"/>
      <w:bookmarkEnd w:id="48"/>
      <w:r>
        <w:rPr>
          <w:rFonts w:ascii="Arial" w:eastAsia="Arial" w:hAnsi="Arial" w:cs="Arial"/>
        </w:rPr>
        <w:t>Statutes, Title 25, section 2395 applies retroactively to January 1, 2026.</w:t>
      </w:r>
      <w:bookmarkEnd w:id="50"/>
    </w:p>
    <w:p w:rsidR="00CB128D" w:rsidP="00CB128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1" w:name="_SUMMARY__e6e1e0d8_ea5c_4425_b6f9_017f20"/>
      <w:bookmarkStart w:id="52" w:name="_PAR__7_466dd8a3_a78c_497c_9dbf_65599bf8"/>
      <w:bookmarkStart w:id="53" w:name="_LINE__22_4c7f8600_a6e4_432a_83d5_59f39e"/>
      <w:bookmarkEnd w:id="8"/>
      <w:bookmarkEnd w:id="46"/>
      <w:bookmarkEnd w:id="47"/>
      <w:r>
        <w:rPr>
          <w:rFonts w:ascii="Arial" w:eastAsia="Arial" w:hAnsi="Arial" w:cs="Arial"/>
          <w:b/>
          <w:sz w:val="24"/>
        </w:rPr>
        <w:t>SUMMARY</w:t>
      </w:r>
      <w:bookmarkEnd w:id="53"/>
    </w:p>
    <w:p w:rsidR="00CB128D" w:rsidP="00CB128D">
      <w:pPr>
        <w:ind w:left="360" w:firstLine="360"/>
        <w:rPr>
          <w:rFonts w:ascii="Arial" w:eastAsia="Arial" w:hAnsi="Arial" w:cs="Arial"/>
        </w:rPr>
      </w:pPr>
      <w:bookmarkStart w:id="54" w:name="_PAR__8_eb0f6854_d69b_4723_a9a4_e5bf172f"/>
      <w:bookmarkStart w:id="55" w:name="_LINE__23_c6ac6c00_76e5_45c3_a834_035b99"/>
      <w:bookmarkEnd w:id="52"/>
      <w:r>
        <w:rPr>
          <w:rFonts w:ascii="Arial" w:eastAsia="Arial" w:hAnsi="Arial" w:cs="Arial"/>
        </w:rPr>
        <w:t xml:space="preserve">This bill requires that, until January 1, 2026, incident reports submitted by municipal </w:t>
      </w:r>
      <w:bookmarkStart w:id="56" w:name="_LINE__24_791598b3_35a2_429a_811c_59c84c"/>
      <w:bookmarkEnd w:id="55"/>
      <w:r>
        <w:rPr>
          <w:rFonts w:ascii="Arial" w:eastAsia="Arial" w:hAnsi="Arial" w:cs="Arial"/>
        </w:rPr>
        <w:t xml:space="preserve">fire chiefs to the State Fire Marshal within the Department of Public Safety be submitted </w:t>
      </w:r>
      <w:bookmarkStart w:id="57" w:name="_LINE__25_fb563f56_528c_4eb4_9b2c_38bc71"/>
      <w:bookmarkEnd w:id="56"/>
      <w:r>
        <w:rPr>
          <w:rFonts w:ascii="Arial" w:eastAsia="Arial" w:hAnsi="Arial" w:cs="Arial"/>
        </w:rPr>
        <w:t xml:space="preserve">in a manner consistent with a national fire incident reporting system or, as available, a </w:t>
      </w:r>
      <w:bookmarkStart w:id="58" w:name="_LINE__26_dc8c7183_65cb_46ca_9eec_3b3809"/>
      <w:bookmarkEnd w:id="57"/>
      <w:r>
        <w:rPr>
          <w:rFonts w:ascii="Arial" w:eastAsia="Arial" w:hAnsi="Arial" w:cs="Arial"/>
        </w:rPr>
        <w:t xml:space="preserve">national emergency response information system.  On or after January 1, 2026, those </w:t>
      </w:r>
      <w:bookmarkStart w:id="59" w:name="_LINE__27_64fdf12b_fb18_437c_bb75_48ce73"/>
      <w:bookmarkEnd w:id="58"/>
      <w:r>
        <w:rPr>
          <w:rFonts w:ascii="Arial" w:eastAsia="Arial" w:hAnsi="Arial" w:cs="Arial"/>
        </w:rPr>
        <w:t xml:space="preserve">reports must be submitted in a manner consistent with a national emergency response </w:t>
      </w:r>
      <w:bookmarkStart w:id="60" w:name="_LINE__28_ac5f0350_6751_4943_82ea_a0666b"/>
      <w:bookmarkEnd w:id="59"/>
      <w:r>
        <w:rPr>
          <w:rFonts w:ascii="Arial" w:eastAsia="Arial" w:hAnsi="Arial" w:cs="Arial"/>
        </w:rPr>
        <w:t xml:space="preserve">information system or a successor system as determined by the United States Department </w:t>
      </w:r>
      <w:bookmarkStart w:id="61" w:name="_LINE__29_9265b804_667c_40ec_bdc6_39bca6"/>
      <w:bookmarkEnd w:id="60"/>
      <w:r>
        <w:rPr>
          <w:rFonts w:ascii="Arial" w:eastAsia="Arial" w:hAnsi="Arial" w:cs="Arial"/>
        </w:rPr>
        <w:t xml:space="preserve">of Homeland Security, Federal Emergency Management Agency, United States Fire </w:t>
      </w:r>
      <w:bookmarkStart w:id="62" w:name="_LINE__30_a5c3476a_4ca8_4565_bb42_ad9a33"/>
      <w:bookmarkEnd w:id="61"/>
      <w:r>
        <w:rPr>
          <w:rFonts w:ascii="Arial" w:eastAsia="Arial" w:hAnsi="Arial" w:cs="Arial"/>
        </w:rPr>
        <w:t xml:space="preserve">Administration.  These provisions apply retroactively to January 1, 2026.  The bill also </w:t>
      </w:r>
      <w:bookmarkStart w:id="63" w:name="_LINE__31_78f23c43_6d53_4bf9_83de_3f9caf"/>
      <w:bookmarkEnd w:id="62"/>
      <w:r>
        <w:rPr>
          <w:rFonts w:ascii="Arial" w:eastAsia="Arial" w:hAnsi="Arial" w:cs="Arial"/>
        </w:rPr>
        <w:t xml:space="preserve">authorizes the State Fire Marshal to adopt rules to </w:t>
      </w:r>
      <w:r w:rsidRPr="0095333D">
        <w:rPr>
          <w:rFonts w:ascii="Arial" w:eastAsia="Arial" w:hAnsi="Arial" w:cs="Arial"/>
        </w:rPr>
        <w:t xml:space="preserve">collect statewide incident response data </w:t>
      </w:r>
      <w:bookmarkStart w:id="64" w:name="_LINE__32_fd0fec38_8447_47f2_93ad_e725a2"/>
      <w:bookmarkEnd w:id="63"/>
      <w:r w:rsidRPr="0095333D">
        <w:rPr>
          <w:rFonts w:ascii="Arial" w:eastAsia="Arial" w:hAnsi="Arial" w:cs="Arial"/>
        </w:rPr>
        <w:t xml:space="preserve">and </w:t>
      </w:r>
      <w:r>
        <w:rPr>
          <w:rFonts w:ascii="Arial" w:eastAsia="Arial" w:hAnsi="Arial" w:cs="Arial"/>
        </w:rPr>
        <w:t xml:space="preserve">facilitate the transition from a national fire incident reporting system to a national </w:t>
      </w:r>
      <w:bookmarkStart w:id="65" w:name="_LINE__33_600dee21_6794_4113_b502_b4daf1"/>
      <w:bookmarkEnd w:id="64"/>
      <w:r>
        <w:rPr>
          <w:rFonts w:ascii="Arial" w:eastAsia="Arial" w:hAnsi="Arial" w:cs="Arial"/>
        </w:rPr>
        <w:t>emergency response information system.</w:t>
      </w:r>
      <w:bookmarkEnd w:id="65"/>
    </w:p>
    <w:bookmarkEnd w:id="1"/>
    <w:bookmarkEnd w:id="2"/>
    <w:bookmarkEnd w:id="3"/>
    <w:bookmarkEnd w:id="51"/>
    <w:bookmarkEnd w:id="54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LR2890,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Governing the Reporting of Incidents by Municipal Fire Chiefs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01D42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5333D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B128D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