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or Correct Certain Inland Fisheries and Wildlife Laws</w:t>
      </w:r>
    </w:p>
    <w:p w:rsidR="00EF0271" w:rsidP="00EF0271">
      <w:pPr>
        <w:ind w:left="360"/>
        <w:rPr>
          <w:rFonts w:ascii="Arial" w:eastAsia="Arial" w:hAnsi="Arial" w:cs="Arial"/>
        </w:rPr>
      </w:pPr>
      <w:bookmarkStart w:id="0" w:name="_ENACTING_CLAUSE__0ac551c8_16a4_4117_bf6"/>
      <w:bookmarkStart w:id="1" w:name="_DOC_BODY__ab4e3c4a_5861_4bc2_80c8_8091c"/>
      <w:bookmarkStart w:id="2" w:name="_DOC_BODY_CONTAINER__ce66d69c_993b_457b_"/>
      <w:bookmarkStart w:id="3" w:name="_PAGE__1_83abf936_36fa_4955_8a82_236459b"/>
      <w:bookmarkStart w:id="4" w:name="_PAR__1_da965b71_bf6c_45a9_89e0_c3b84695"/>
      <w:bookmarkStart w:id="5" w:name="_LINE__1_d455f89c_2aba_40e2_ac71_06c88bf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EF0271" w:rsidP="00EF0271">
      <w:pPr>
        <w:ind w:left="360" w:firstLine="360"/>
        <w:rPr>
          <w:rFonts w:ascii="Arial" w:eastAsia="Arial" w:hAnsi="Arial" w:cs="Arial"/>
        </w:rPr>
      </w:pPr>
      <w:bookmarkStart w:id="6" w:name="_BILL_SECTION_HEADER__0d189c11_8ad5_4bde"/>
      <w:bookmarkStart w:id="7" w:name="_BILL_SECTION__8f2dee0f_07e4_400c_84ad_f"/>
      <w:bookmarkStart w:id="8" w:name="_DOC_BODY_CONTENT__e50e6e3b_8229_4f79_b2"/>
      <w:bookmarkStart w:id="9" w:name="_PAR__2_94748988_82cd_4548_9516_4732e9fa"/>
      <w:bookmarkStart w:id="10" w:name="_LINE__2_21506e54_66d7_4a80_afee_45ec2d9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f874315c_f46b_43a8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12 MRSA §11154, sub-§16,</w:t>
      </w:r>
      <w:r>
        <w:rPr>
          <w:rFonts w:ascii="Arial" w:eastAsia="Arial" w:hAnsi="Arial" w:cs="Arial"/>
        </w:rPr>
        <w:t xml:space="preserve"> as amended by PL 2025, c. 289, §2 and </w:t>
      </w:r>
      <w:bookmarkStart w:id="12" w:name="_LINE__3_d8a39109_bf40_4c7a_bef1_55f869b"/>
      <w:bookmarkEnd w:id="10"/>
      <w:r>
        <w:rPr>
          <w:rFonts w:ascii="Arial" w:eastAsia="Arial" w:hAnsi="Arial" w:cs="Arial"/>
        </w:rPr>
        <w:t>affected by §3, is further amended to read:</w:t>
      </w:r>
      <w:bookmarkEnd w:id="12"/>
    </w:p>
    <w:p w:rsidR="00EF0271" w:rsidP="00EF0271">
      <w:pPr>
        <w:ind w:left="360" w:firstLine="360"/>
        <w:rPr>
          <w:rFonts w:ascii="Arial" w:eastAsia="Arial" w:hAnsi="Arial" w:cs="Arial"/>
        </w:rPr>
      </w:pPr>
      <w:bookmarkStart w:id="13" w:name="_STATUTE_NUMBER__164ef880_8735_4899_81d3"/>
      <w:bookmarkStart w:id="14" w:name="_STATUTE_SS__1c68dada_0096_4925_be7d_b04"/>
      <w:bookmarkStart w:id="15" w:name="_PAR__3_9f407088_24bc_41f2_88ca_84591455"/>
      <w:bookmarkStart w:id="16" w:name="_LINE__4_44cb2727_db3d_4a61_b9b0_f5d4006"/>
      <w:bookmarkEnd w:id="6"/>
      <w:bookmarkEnd w:id="9"/>
      <w:r>
        <w:rPr>
          <w:rFonts w:ascii="Arial" w:eastAsia="Arial" w:hAnsi="Arial" w:cs="Arial"/>
          <w:b/>
        </w:rPr>
        <w:t>16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af2ca1fa_2662_4e23_b1"/>
      <w:r>
        <w:rPr>
          <w:rFonts w:ascii="Arial" w:eastAsia="Arial" w:hAnsi="Arial" w:cs="Arial"/>
          <w:b/>
        </w:rPr>
        <w:t>Moose permit transfer; disabled veterans.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5c7fb2b6_f7f9_418f_808"/>
      <w:r>
        <w:rPr>
          <w:rFonts w:ascii="Arial" w:eastAsia="Arial" w:hAnsi="Arial" w:cs="Arial"/>
        </w:rPr>
        <w:t xml:space="preserve">A person who holds a valid moose </w:t>
      </w:r>
      <w:bookmarkStart w:id="19" w:name="_LINE__5_0a1bf373_1b17_4b90_8aef_07f9dd3"/>
      <w:bookmarkEnd w:id="16"/>
      <w:r>
        <w:rPr>
          <w:rFonts w:ascii="Arial" w:eastAsia="Arial" w:hAnsi="Arial" w:cs="Arial"/>
        </w:rPr>
        <w:t xml:space="preserve">permit may transfer, in accordance with this subsection, that permit to a disabled veteran </w:t>
      </w:r>
      <w:bookmarkStart w:id="20" w:name="_LINE__6_12c988aa_21b8_4b1c_8674_3eef317"/>
      <w:bookmarkEnd w:id="19"/>
      <w:r>
        <w:rPr>
          <w:rFonts w:ascii="Arial" w:eastAsia="Arial" w:hAnsi="Arial" w:cs="Arial"/>
        </w:rPr>
        <w:t xml:space="preserve">who meets the eligibility and permit requirements under this section and </w:t>
      </w:r>
      <w:bookmarkStart w:id="21" w:name="_CROSS_REFERENCE__8e2d734d_15eb_4e62_b95"/>
      <w:r>
        <w:rPr>
          <w:rFonts w:ascii="Arial" w:eastAsia="Arial" w:hAnsi="Arial" w:cs="Arial"/>
        </w:rPr>
        <w:t xml:space="preserve">section 10853, </w:t>
      </w:r>
      <w:bookmarkStart w:id="22" w:name="_LINE__7_1a4e21f0_0ad1_4a54_8189_bda7cea"/>
      <w:bookmarkEnd w:id="20"/>
      <w:r>
        <w:rPr>
          <w:rFonts w:ascii="Arial" w:eastAsia="Arial" w:hAnsi="Arial" w:cs="Arial"/>
        </w:rPr>
        <w:t>subsection 4</w:t>
      </w:r>
      <w:bookmarkEnd w:id="21"/>
      <w:r>
        <w:rPr>
          <w:rFonts w:ascii="Arial" w:eastAsia="Arial" w:hAnsi="Arial" w:cs="Arial"/>
        </w:rPr>
        <w:t xml:space="preserve"> and who is not otherwise prohibited from holding a moose permit.  The </w:t>
      </w:r>
      <w:bookmarkStart w:id="23" w:name="_LINE__8_eb8907bc_9070_43cf_947b_ac2a2eb"/>
      <w:bookmarkEnd w:id="22"/>
      <w:r>
        <w:rPr>
          <w:rFonts w:ascii="Arial" w:eastAsia="Arial" w:hAnsi="Arial" w:cs="Arial"/>
        </w:rPr>
        <w:t xml:space="preserve">commissioner may authorize a permit holder to transfer the moose permit to a disabled </w:t>
      </w:r>
      <w:bookmarkStart w:id="24" w:name="_LINE__9_dd09260b_a525_49a6_8784_565ff81"/>
      <w:bookmarkEnd w:id="23"/>
      <w:r>
        <w:rPr>
          <w:rFonts w:ascii="Arial" w:eastAsia="Arial" w:hAnsi="Arial" w:cs="Arial"/>
        </w:rPr>
        <w:t xml:space="preserve">veteran identified by the permit holder or the permit holder may return the permit to the </w:t>
      </w:r>
      <w:bookmarkStart w:id="25" w:name="_LINE__10_36ff7ffd_9c94_4dda_9a34_2affc0"/>
      <w:bookmarkEnd w:id="24"/>
      <w:r>
        <w:rPr>
          <w:rFonts w:ascii="Arial" w:eastAsia="Arial" w:hAnsi="Arial" w:cs="Arial"/>
        </w:rPr>
        <w:t xml:space="preserve">department, which, in accordance with rules adopted by the commissioner, shall provide </w:t>
      </w:r>
      <w:bookmarkStart w:id="26" w:name="_LINE__11_80e7afbc_c84b_41e2_a475_7894c8"/>
      <w:bookmarkEnd w:id="25"/>
      <w:r>
        <w:rPr>
          <w:rFonts w:ascii="Arial" w:eastAsia="Arial" w:hAnsi="Arial" w:cs="Arial"/>
        </w:rPr>
        <w:t xml:space="preserve">for the transfer of the permit to a disabled veteran.  A transferor and a transferee of the </w:t>
      </w:r>
      <w:bookmarkStart w:id="27" w:name="_LINE__12_4d8ec330_ac47_492e_9fee_f042c3"/>
      <w:bookmarkEnd w:id="26"/>
      <w:r>
        <w:rPr>
          <w:rFonts w:ascii="Arial" w:eastAsia="Arial" w:hAnsi="Arial" w:cs="Arial"/>
        </w:rPr>
        <w:t xml:space="preserve">permit are subject to the elimination of any accumulated points under </w:t>
      </w:r>
      <w:bookmarkStart w:id="28" w:name="_CROSS_REFERENCE__4466e1c8_0a23_4ac6_b2e"/>
      <w:r>
        <w:rPr>
          <w:rFonts w:ascii="Arial" w:eastAsia="Arial" w:hAnsi="Arial" w:cs="Arial"/>
        </w:rPr>
        <w:t>subsection 8</w:t>
      </w:r>
      <w:bookmarkStart w:id="29" w:name="_PROCESSED_CHANGE__10d811b6_bfda_4066_98"/>
      <w:bookmarkEnd w:id="2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and the </w:t>
      </w:r>
      <w:bookmarkStart w:id="30" w:name="_LINE__13_2714a1f1_efe9_4fa2_aaa4_6ad19e"/>
      <w:bookmarkEnd w:id="27"/>
      <w:r>
        <w:rPr>
          <w:rFonts w:ascii="Arial" w:eastAsia="Arial" w:hAnsi="Arial" w:cs="Arial"/>
          <w:u w:val="single"/>
        </w:rPr>
        <w:t>transferee is subject to the 3-year ineligibility period under subsection 5</w:t>
      </w:r>
      <w:bookmarkEnd w:id="29"/>
      <w:r>
        <w:rPr>
          <w:rFonts w:ascii="Arial" w:eastAsia="Arial" w:hAnsi="Arial" w:cs="Arial"/>
        </w:rPr>
        <w:t xml:space="preserve">.  Rules adopted </w:t>
      </w:r>
      <w:bookmarkStart w:id="31" w:name="_LINE__14_2fd3a34e_8b25_46e6_9b5d_fad32b"/>
      <w:bookmarkEnd w:id="30"/>
      <w:r>
        <w:rPr>
          <w:rFonts w:ascii="Arial" w:eastAsia="Arial" w:hAnsi="Arial" w:cs="Arial"/>
        </w:rPr>
        <w:t xml:space="preserve">under this subsection are routine technical rules as defined in </w:t>
      </w:r>
      <w:bookmarkStart w:id="32" w:name="_CROSS_REFERENCE__d971ec99_ea5d_4fc2_be9"/>
      <w:r>
        <w:rPr>
          <w:rFonts w:ascii="Arial" w:eastAsia="Arial" w:hAnsi="Arial" w:cs="Arial"/>
        </w:rPr>
        <w:t xml:space="preserve">Title 5, chapter 375, </w:t>
      </w:r>
      <w:bookmarkStart w:id="33" w:name="_LINE__15_7745201e_9fc2_49be_8b2f_ec9191"/>
      <w:bookmarkEnd w:id="31"/>
      <w:r>
        <w:rPr>
          <w:rFonts w:ascii="Arial" w:eastAsia="Arial" w:hAnsi="Arial" w:cs="Arial"/>
        </w:rPr>
        <w:t>subchapter 2‑A</w:t>
      </w:r>
      <w:bookmarkEnd w:id="32"/>
      <w:r>
        <w:rPr>
          <w:rFonts w:ascii="Arial" w:eastAsia="Arial" w:hAnsi="Arial" w:cs="Arial"/>
        </w:rPr>
        <w:t>.</w:t>
      </w:r>
      <w:bookmarkEnd w:id="18"/>
      <w:bookmarkEnd w:id="33"/>
    </w:p>
    <w:p w:rsidR="00EF0271" w:rsidP="00EF0271">
      <w:pPr>
        <w:ind w:left="360" w:firstLine="360"/>
        <w:rPr>
          <w:rFonts w:ascii="Arial" w:eastAsia="Arial" w:hAnsi="Arial" w:cs="Arial"/>
        </w:rPr>
      </w:pPr>
      <w:bookmarkStart w:id="34" w:name="_BILL_SECTION_HEADER__91c221b3_7878_4d26"/>
      <w:bookmarkStart w:id="35" w:name="_BILL_SECTION__a8b3b3ff_c035_4f5f_b850_2"/>
      <w:bookmarkStart w:id="36" w:name="_PAR__4_96a9aa09_dbbc_46f3_8cf4_b1ba9701"/>
      <w:bookmarkStart w:id="37" w:name="_LINE__16_3067c98a_5509_4400_81cd_247d74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38" w:name="_BILL_SECTION_NUMBER__9dddc2fc_3bb7_44b7"/>
      <w:r>
        <w:rPr>
          <w:rFonts w:ascii="Arial" w:eastAsia="Arial" w:hAnsi="Arial" w:cs="Arial"/>
          <w:b/>
          <w:sz w:val="24"/>
        </w:rPr>
        <w:t>2</w:t>
      </w:r>
      <w:bookmarkEnd w:id="38"/>
      <w:r>
        <w:rPr>
          <w:rFonts w:ascii="Arial" w:eastAsia="Arial" w:hAnsi="Arial" w:cs="Arial"/>
          <w:b/>
          <w:sz w:val="24"/>
        </w:rPr>
        <w:t>.  12 MRSA §12663-B, sub-§4, ¶A,</w:t>
      </w:r>
      <w:r>
        <w:rPr>
          <w:rFonts w:ascii="Arial" w:eastAsia="Arial" w:hAnsi="Arial" w:cs="Arial"/>
        </w:rPr>
        <w:t xml:space="preserve"> as enacted by PL 2025, c. 132, §6, is </w:t>
      </w:r>
      <w:bookmarkStart w:id="39" w:name="_LINE__17_c34d3576_bd2f_49d0_93b8_01df3a"/>
      <w:bookmarkEnd w:id="37"/>
      <w:r>
        <w:rPr>
          <w:rFonts w:ascii="Arial" w:eastAsia="Arial" w:hAnsi="Arial" w:cs="Arial"/>
        </w:rPr>
        <w:t>amended to read:</w:t>
      </w:r>
      <w:bookmarkEnd w:id="39"/>
    </w:p>
    <w:p w:rsidR="00EF0271" w:rsidP="00EF0271">
      <w:pPr>
        <w:ind w:left="720"/>
        <w:rPr>
          <w:rFonts w:ascii="Arial" w:eastAsia="Arial" w:hAnsi="Arial" w:cs="Arial"/>
        </w:rPr>
      </w:pPr>
      <w:bookmarkStart w:id="40" w:name="_STATUTE_NUMBER__ad3ddf79_4fde_4e20_80b7"/>
      <w:bookmarkStart w:id="41" w:name="_STATUTE_P__f8697d05_932a_4373_b51c_e016"/>
      <w:bookmarkStart w:id="42" w:name="_PAR__5_d59eeab3_26c0_4a3a_a9ef_68684f3f"/>
      <w:bookmarkStart w:id="43" w:name="_LINE__18_4394ae5b_1669_4fe8_9585_fda6f7"/>
      <w:bookmarkEnd w:id="34"/>
      <w:bookmarkEnd w:id="36"/>
      <w:r>
        <w:rPr>
          <w:rFonts w:ascii="Arial" w:eastAsia="Arial" w:hAnsi="Arial" w:cs="Arial"/>
        </w:rPr>
        <w:t>A</w:t>
      </w:r>
      <w:bookmarkEnd w:id="40"/>
      <w:r>
        <w:rPr>
          <w:rFonts w:ascii="Arial" w:eastAsia="Arial" w:hAnsi="Arial" w:cs="Arial"/>
        </w:rPr>
        <w:t xml:space="preserve">.  </w:t>
      </w:r>
      <w:bookmarkStart w:id="44" w:name="_STATUTE_CONTENT__5086ceab_42fb_4f0a_ad4"/>
      <w:r>
        <w:rPr>
          <w:rFonts w:ascii="Arial" w:eastAsia="Arial" w:hAnsi="Arial" w:cs="Arial"/>
        </w:rPr>
        <w:t>A person may not sell or offer for sale a lead sinker or</w:t>
      </w:r>
      <w:bookmarkStart w:id="45" w:name="_PROCESSED_CHANGE__121a0f9f_0143_4337_8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unpainted</w:t>
      </w:r>
      <w:bookmarkEnd w:id="45"/>
      <w:r>
        <w:rPr>
          <w:rFonts w:ascii="Arial" w:eastAsia="Arial" w:hAnsi="Arial" w:cs="Arial"/>
        </w:rPr>
        <w:t xml:space="preserve"> lead jig that</w:t>
      </w:r>
      <w:bookmarkStart w:id="46" w:name="_PROCESSED_CHANGE__eb52e55b_acd4_49c6_b6"/>
      <w:r>
        <w:rPr>
          <w:rFonts w:ascii="Arial" w:eastAsia="Arial" w:hAnsi="Arial" w:cs="Arial"/>
          <w:strike/>
        </w:rPr>
        <w:t>:</w:t>
      </w:r>
      <w:bookmarkStart w:id="47" w:name="_PROCESSED_CHANGE__b6dbbe6f_b333_4ae1_a0"/>
      <w:bookmarkEnd w:id="46"/>
      <w:r>
        <w:rPr>
          <w:rFonts w:ascii="Arial" w:eastAsia="Arial" w:hAnsi="Arial" w:cs="Arial"/>
        </w:rPr>
        <w:t xml:space="preserve"> </w:t>
      </w:r>
      <w:bookmarkStart w:id="48" w:name="_LINE__19_4e83814c_1b6d_4a63_a0d2_2fef5a"/>
      <w:bookmarkEnd w:id="43"/>
      <w:r>
        <w:rPr>
          <w:rFonts w:ascii="Arial" w:eastAsia="Arial" w:hAnsi="Arial" w:cs="Arial"/>
          <w:u w:val="single"/>
        </w:rPr>
        <w:t>weighs one ounce or less or measures 2</w:t>
      </w:r>
      <w:r>
        <w:rPr>
          <w:rFonts w:ascii="Arial" w:eastAsia="Arial" w:hAnsi="Arial" w:cs="Arial"/>
          <w:u w:val="single"/>
        </w:rPr>
        <w:t xml:space="preserve"> 1/2 inches or less in length.</w:t>
      </w:r>
      <w:bookmarkEnd w:id="44"/>
      <w:bookmarkEnd w:id="47"/>
      <w:bookmarkEnd w:id="48"/>
    </w:p>
    <w:p w:rsidR="00EF0271" w:rsidP="00EF0271">
      <w:pPr>
        <w:ind w:left="1080"/>
        <w:rPr>
          <w:rFonts w:ascii="Arial" w:eastAsia="Arial" w:hAnsi="Arial" w:cs="Arial"/>
        </w:rPr>
      </w:pPr>
      <w:bookmarkStart w:id="49" w:name="_STATUTE_SP__d543f15b_1684_49db_a424_1a2"/>
      <w:bookmarkStart w:id="50" w:name="_PAR__6_6608ba39_b0a7_42c0_992d_39fabbb9"/>
      <w:bookmarkStart w:id="51" w:name="_LINE__20_5d009e26_906e_45eb_919a_365408"/>
      <w:bookmarkStart w:id="52" w:name="_PROCESSED_CHANGE__db252369_5f50_4fea_ac"/>
      <w:bookmarkEnd w:id="42"/>
      <w:r>
        <w:rPr>
          <w:rFonts w:ascii="Arial" w:eastAsia="Arial" w:hAnsi="Arial" w:cs="Arial"/>
          <w:strike/>
        </w:rPr>
        <w:t>(</w:t>
      </w:r>
      <w:bookmarkStart w:id="53" w:name="_STATUTE_NUMBER__bb019441_cf98_46dc_8213"/>
      <w:r>
        <w:rPr>
          <w:rFonts w:ascii="Arial" w:eastAsia="Arial" w:hAnsi="Arial" w:cs="Arial"/>
          <w:strike/>
        </w:rPr>
        <w:t>1</w:t>
      </w:r>
      <w:bookmarkEnd w:id="53"/>
      <w:r>
        <w:rPr>
          <w:rFonts w:ascii="Arial" w:eastAsia="Arial" w:hAnsi="Arial" w:cs="Arial"/>
          <w:strike/>
        </w:rPr>
        <w:t xml:space="preserve">)  </w:t>
      </w:r>
      <w:bookmarkStart w:id="54" w:name="_STATUTE_CONTENT__f276e727_8b14_4eb8_b46"/>
      <w:r>
        <w:rPr>
          <w:rFonts w:ascii="Arial" w:eastAsia="Arial" w:hAnsi="Arial" w:cs="Arial"/>
          <w:strike/>
        </w:rPr>
        <w:t>Weighs one ounce or less; or</w:t>
      </w:r>
      <w:bookmarkEnd w:id="51"/>
      <w:bookmarkEnd w:id="54"/>
    </w:p>
    <w:p w:rsidR="00EF0271" w:rsidP="00EF0271">
      <w:pPr>
        <w:ind w:left="1080"/>
        <w:rPr>
          <w:rFonts w:ascii="Arial" w:eastAsia="Arial" w:hAnsi="Arial" w:cs="Arial"/>
        </w:rPr>
      </w:pPr>
      <w:bookmarkStart w:id="55" w:name="_STATUTE_SP__9660e9d7_7fa1_4413_98e7_a7c"/>
      <w:bookmarkStart w:id="56" w:name="_PAR__7_df22c5b3_dd36_41bb_a04c_b96dde1d"/>
      <w:bookmarkStart w:id="57" w:name="_LINE__21_a3e2de8b_8608_4418_a935_50e36a"/>
      <w:bookmarkEnd w:id="49"/>
      <w:bookmarkEnd w:id="50"/>
      <w:r>
        <w:rPr>
          <w:rFonts w:ascii="Arial" w:eastAsia="Arial" w:hAnsi="Arial" w:cs="Arial"/>
          <w:strike/>
        </w:rPr>
        <w:t>(</w:t>
      </w:r>
      <w:bookmarkStart w:id="58" w:name="_STATUTE_NUMBER__1d593536_7dc7_4c10_9f0e"/>
      <w:r>
        <w:rPr>
          <w:rFonts w:ascii="Arial" w:eastAsia="Arial" w:hAnsi="Arial" w:cs="Arial"/>
          <w:strike/>
        </w:rPr>
        <w:t>2</w:t>
      </w:r>
      <w:bookmarkEnd w:id="58"/>
      <w:r>
        <w:rPr>
          <w:rFonts w:ascii="Arial" w:eastAsia="Arial" w:hAnsi="Arial" w:cs="Arial"/>
          <w:strike/>
        </w:rPr>
        <w:t xml:space="preserve">)  </w:t>
      </w:r>
      <w:bookmarkStart w:id="59" w:name="_STATUTE_CONTENT__99f8199e_1e78_4d81_8d7"/>
      <w:r>
        <w:rPr>
          <w:rFonts w:ascii="Arial" w:eastAsia="Arial" w:hAnsi="Arial" w:cs="Arial"/>
          <w:strike/>
        </w:rPr>
        <w:t>Measures 2 1/2 inches or less in length.</w:t>
      </w:r>
      <w:bookmarkEnd w:id="57"/>
      <w:bookmarkEnd w:id="59"/>
    </w:p>
    <w:p w:rsidR="00EF0271" w:rsidP="00EF0271">
      <w:pPr>
        <w:ind w:left="360" w:firstLine="360"/>
        <w:rPr>
          <w:rFonts w:ascii="Arial" w:eastAsia="Arial" w:hAnsi="Arial" w:cs="Arial"/>
        </w:rPr>
      </w:pPr>
      <w:bookmarkStart w:id="60" w:name="_BILL_SECTION_HEADER__86ab62e5_94fe_44f7"/>
      <w:bookmarkStart w:id="61" w:name="_BILL_SECTION__ebe5d2fd_5cf6_4aa3_b8a0_d"/>
      <w:bookmarkStart w:id="62" w:name="_PAR__8_53f4b530_0106_49ca_b162_ce7faf33"/>
      <w:bookmarkStart w:id="63" w:name="_LINE__22_05093067_09a2_4c20_9e58_4a2fd9"/>
      <w:bookmarkEnd w:id="35"/>
      <w:bookmarkEnd w:id="41"/>
      <w:bookmarkEnd w:id="52"/>
      <w:bookmarkEnd w:id="55"/>
      <w:bookmarkEnd w:id="56"/>
      <w:r>
        <w:rPr>
          <w:rFonts w:ascii="Arial" w:eastAsia="Arial" w:hAnsi="Arial" w:cs="Arial"/>
          <w:b/>
          <w:sz w:val="24"/>
        </w:rPr>
        <w:t xml:space="preserve">Sec. </w:t>
      </w:r>
      <w:bookmarkStart w:id="64" w:name="_BILL_SECTION_NUMBER__625cb75a_0833_4f6e"/>
      <w:r>
        <w:rPr>
          <w:rFonts w:ascii="Arial" w:eastAsia="Arial" w:hAnsi="Arial" w:cs="Arial"/>
          <w:b/>
          <w:sz w:val="24"/>
        </w:rPr>
        <w:t>3</w:t>
      </w:r>
      <w:bookmarkEnd w:id="64"/>
      <w:r>
        <w:rPr>
          <w:rFonts w:ascii="Arial" w:eastAsia="Arial" w:hAnsi="Arial" w:cs="Arial"/>
          <w:b/>
          <w:sz w:val="24"/>
        </w:rPr>
        <w:t>.  12 MRSA §12664, sub-§2,</w:t>
      </w:r>
      <w:r>
        <w:rPr>
          <w:rFonts w:ascii="Arial" w:eastAsia="Arial" w:hAnsi="Arial" w:cs="Arial"/>
        </w:rPr>
        <w:t xml:space="preserve"> as amended by PL 2025, c. 132, §7, is further </w:t>
      </w:r>
      <w:bookmarkStart w:id="65" w:name="_LINE__23_f380920c_ff51_4b26_952a_9a4fb6"/>
      <w:bookmarkEnd w:id="63"/>
      <w:r>
        <w:rPr>
          <w:rFonts w:ascii="Arial" w:eastAsia="Arial" w:hAnsi="Arial" w:cs="Arial"/>
        </w:rPr>
        <w:t>amended to read:</w:t>
      </w:r>
      <w:bookmarkEnd w:id="65"/>
    </w:p>
    <w:p w:rsidR="00EF0271" w:rsidP="00EF0271">
      <w:pPr>
        <w:ind w:left="360" w:firstLine="360"/>
        <w:rPr>
          <w:rFonts w:ascii="Arial" w:eastAsia="Arial" w:hAnsi="Arial" w:cs="Arial"/>
        </w:rPr>
      </w:pPr>
      <w:bookmarkStart w:id="66" w:name="_STATUTE_NUMBER__0b56f7ce_9bdd_40bc_acc4"/>
      <w:bookmarkStart w:id="67" w:name="_STATUTE_SS__8c64de80_24b6_4a94_83d1_6e4"/>
      <w:bookmarkStart w:id="68" w:name="_PAR__9_fd98c6df_8383_432c_b83c_30fc1ca6"/>
      <w:bookmarkStart w:id="69" w:name="_LINE__24_f45893ba_f159_4d4a_ad60_9d563c"/>
      <w:bookmarkEnd w:id="60"/>
      <w:bookmarkEnd w:id="62"/>
      <w:r>
        <w:rPr>
          <w:rFonts w:ascii="Arial" w:eastAsia="Arial" w:hAnsi="Arial" w:cs="Arial"/>
          <w:b/>
        </w:rPr>
        <w:t>2</w:t>
      </w:r>
      <w:bookmarkEnd w:id="66"/>
      <w:r>
        <w:rPr>
          <w:rFonts w:ascii="Arial" w:eastAsia="Arial" w:hAnsi="Arial" w:cs="Arial"/>
          <w:b/>
        </w:rPr>
        <w:t xml:space="preserve">.  </w:t>
      </w:r>
      <w:bookmarkStart w:id="70" w:name="_STATUTE_HEADNOTE__01c20387_53d9_4abc_b8"/>
      <w:r>
        <w:rPr>
          <w:rFonts w:ascii="Arial" w:eastAsia="Arial" w:hAnsi="Arial" w:cs="Arial"/>
          <w:b/>
        </w:rPr>
        <w:t>Unlawful use.</w:t>
      </w:r>
      <w:bookmarkEnd w:id="7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71" w:name="_STATUTE_CONTENT__fe566ce6_0b4c_4f3a_975"/>
      <w:r>
        <w:rPr>
          <w:rFonts w:ascii="Arial" w:eastAsia="Arial" w:hAnsi="Arial" w:cs="Arial"/>
        </w:rPr>
        <w:t>This subsection governs the use of lead sinkers and lead jigs.</w:t>
      </w:r>
      <w:bookmarkEnd w:id="69"/>
      <w:bookmarkEnd w:id="71"/>
    </w:p>
    <w:p w:rsidR="00EF0271" w:rsidP="00EF0271">
      <w:pPr>
        <w:ind w:left="720"/>
        <w:rPr>
          <w:rFonts w:ascii="Arial" w:eastAsia="Arial" w:hAnsi="Arial" w:cs="Arial"/>
        </w:rPr>
      </w:pPr>
      <w:bookmarkStart w:id="72" w:name="_STATUTE_NUMBER__829c7049_d361_42f7_a698"/>
      <w:bookmarkStart w:id="73" w:name="_STATUTE_P__c1324382_d1dc_4c47_abfa_36c1"/>
      <w:bookmarkStart w:id="74" w:name="_PAR__10_8c63abf4_ff46_411e_b1a6_bf529e5"/>
      <w:bookmarkStart w:id="75" w:name="_LINE__25_0b90743d_50aa_46b2_8967_fb01bf"/>
      <w:bookmarkStart w:id="76" w:name="_PROCESSED_CHANGE__0d2b632e_e09e_4f5e_a3"/>
      <w:bookmarkEnd w:id="68"/>
      <w:r>
        <w:rPr>
          <w:rFonts w:ascii="Arial" w:eastAsia="Arial" w:hAnsi="Arial" w:cs="Arial"/>
          <w:strike/>
        </w:rPr>
        <w:t>A</w:t>
      </w:r>
      <w:bookmarkEnd w:id="72"/>
      <w:r>
        <w:rPr>
          <w:rFonts w:ascii="Arial" w:eastAsia="Arial" w:hAnsi="Arial" w:cs="Arial"/>
          <w:strike/>
        </w:rPr>
        <w:t xml:space="preserve">.  </w:t>
      </w:r>
      <w:bookmarkStart w:id="77" w:name="_STATUTE_CONTENT__38caa077_90e1_4861_91e"/>
      <w:r>
        <w:rPr>
          <w:rFonts w:ascii="Arial" w:eastAsia="Arial" w:hAnsi="Arial" w:cs="Arial"/>
          <w:strike/>
        </w:rPr>
        <w:t>A person may not:</w:t>
      </w:r>
      <w:bookmarkEnd w:id="75"/>
      <w:bookmarkEnd w:id="77"/>
    </w:p>
    <w:p w:rsidR="00EF0271" w:rsidP="00EF0271">
      <w:pPr>
        <w:ind w:left="1080"/>
        <w:rPr>
          <w:rFonts w:ascii="Arial" w:eastAsia="Arial" w:hAnsi="Arial" w:cs="Arial"/>
        </w:rPr>
      </w:pPr>
      <w:bookmarkStart w:id="78" w:name="_STATUTE_SP__87acec6e_fa3c_4d0d_aa46_d2d"/>
      <w:bookmarkStart w:id="79" w:name="_PAR__11_27abad6c_f9bb_4480_86a0_347aaa6"/>
      <w:bookmarkStart w:id="80" w:name="_LINE__26_36c3c22f_7bf8_4acf_a982_49a544"/>
      <w:bookmarkEnd w:id="74"/>
      <w:r>
        <w:rPr>
          <w:rFonts w:ascii="Arial" w:eastAsia="Arial" w:hAnsi="Arial" w:cs="Arial"/>
          <w:strike/>
        </w:rPr>
        <w:t>(</w:t>
      </w:r>
      <w:bookmarkStart w:id="81" w:name="_STATUTE_NUMBER__dfde6606_ff56_45c7_bbe2"/>
      <w:r>
        <w:rPr>
          <w:rFonts w:ascii="Arial" w:eastAsia="Arial" w:hAnsi="Arial" w:cs="Arial"/>
          <w:strike/>
        </w:rPr>
        <w:t>3</w:t>
      </w:r>
      <w:bookmarkEnd w:id="81"/>
      <w:r>
        <w:rPr>
          <w:rFonts w:ascii="Arial" w:eastAsia="Arial" w:hAnsi="Arial" w:cs="Arial"/>
          <w:strike/>
        </w:rPr>
        <w:t xml:space="preserve">)  </w:t>
      </w:r>
      <w:bookmarkStart w:id="82" w:name="_STATUTE_CONTENT__f6a72762_359c_4217_8f1"/>
      <w:r>
        <w:rPr>
          <w:rFonts w:ascii="Arial" w:eastAsia="Arial" w:hAnsi="Arial" w:cs="Arial"/>
          <w:strike/>
        </w:rPr>
        <w:t>Beginning September 1, 2026, use a painted lead jig.</w:t>
      </w:r>
      <w:bookmarkEnd w:id="80"/>
      <w:bookmarkEnd w:id="82"/>
    </w:p>
    <w:p w:rsidR="00EF0271" w:rsidP="00EF0271">
      <w:pPr>
        <w:ind w:left="720"/>
        <w:rPr>
          <w:rFonts w:ascii="Arial" w:eastAsia="Arial" w:hAnsi="Arial" w:cs="Arial"/>
        </w:rPr>
      </w:pPr>
      <w:bookmarkStart w:id="83" w:name="_STATUTE_NUMBER__35c0d572_9209_46f5_bd9b"/>
      <w:bookmarkStart w:id="84" w:name="_STATUTE_P__2f87841d_b97a_4072_8f96_fc8e"/>
      <w:bookmarkStart w:id="85" w:name="_PAR__12_e3415c42_9d4c_4281_a18b_e9406cf"/>
      <w:bookmarkStart w:id="86" w:name="_LINE__27_bd9372c8_8b36_4f79_8bdf_c3deb3"/>
      <w:bookmarkEnd w:id="73"/>
      <w:bookmarkEnd w:id="76"/>
      <w:bookmarkEnd w:id="78"/>
      <w:bookmarkEnd w:id="79"/>
      <w:r>
        <w:rPr>
          <w:rFonts w:ascii="Arial" w:eastAsia="Arial" w:hAnsi="Arial" w:cs="Arial"/>
        </w:rPr>
        <w:t>A-1</w:t>
      </w:r>
      <w:bookmarkEnd w:id="83"/>
      <w:r>
        <w:rPr>
          <w:rFonts w:ascii="Arial" w:eastAsia="Arial" w:hAnsi="Arial" w:cs="Arial"/>
        </w:rPr>
        <w:t xml:space="preserve">. </w:t>
      </w:r>
      <w:bookmarkStart w:id="87" w:name="_PROCESSED_CHANGE__a53aee9d_eff6_4901_ba"/>
      <w:r>
        <w:rPr>
          <w:rFonts w:ascii="Arial" w:eastAsia="Arial" w:hAnsi="Arial" w:cs="Arial"/>
        </w:rPr>
        <w:t xml:space="preserve"> </w:t>
      </w:r>
      <w:bookmarkStart w:id="88" w:name="_STATUTE_CONTENT__96a3a649_47af_4598_b8c"/>
      <w:r>
        <w:rPr>
          <w:rFonts w:ascii="Arial" w:eastAsia="Arial" w:hAnsi="Arial" w:cs="Arial"/>
          <w:strike/>
        </w:rPr>
        <w:t>A</w:t>
      </w:r>
      <w:bookmarkStart w:id="89" w:name="_PROCESSED_CHANGE__96461fb7_524e_4f46_81"/>
      <w:bookmarkEnd w:id="8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Prior to September 1, 2026, a</w:t>
      </w:r>
      <w:bookmarkEnd w:id="89"/>
      <w:r>
        <w:rPr>
          <w:rFonts w:ascii="Arial" w:eastAsia="Arial" w:hAnsi="Arial" w:cs="Arial"/>
        </w:rPr>
        <w:t xml:space="preserve"> person may not use a lead sinker or unpainted </w:t>
      </w:r>
      <w:bookmarkStart w:id="90" w:name="_LINE__28_b2b443c3_3fc8_4421_b613_5b6246"/>
      <w:bookmarkEnd w:id="86"/>
      <w:r>
        <w:rPr>
          <w:rFonts w:ascii="Arial" w:eastAsia="Arial" w:hAnsi="Arial" w:cs="Arial"/>
        </w:rPr>
        <w:t>lead jig that:</w:t>
      </w:r>
      <w:bookmarkEnd w:id="88"/>
      <w:bookmarkEnd w:id="90"/>
    </w:p>
    <w:p w:rsidR="00EF0271" w:rsidP="00EF0271">
      <w:pPr>
        <w:ind w:left="1080"/>
        <w:rPr>
          <w:rFonts w:ascii="Arial" w:eastAsia="Arial" w:hAnsi="Arial" w:cs="Arial"/>
        </w:rPr>
      </w:pPr>
      <w:bookmarkStart w:id="91" w:name="_STATUTE_SP__2048ab89_454a_4c83_8870_bac"/>
      <w:bookmarkStart w:id="92" w:name="_PAR__13_83f33fdb_9980_443c_8334_ba310bb"/>
      <w:bookmarkStart w:id="93" w:name="_LINE__29_4807bb30_4dd3_492e_b4bf_cca1ed"/>
      <w:bookmarkEnd w:id="85"/>
      <w:r>
        <w:rPr>
          <w:rFonts w:ascii="Arial" w:eastAsia="Arial" w:hAnsi="Arial" w:cs="Arial"/>
        </w:rPr>
        <w:t>(</w:t>
      </w:r>
      <w:bookmarkStart w:id="94" w:name="_STATUTE_NUMBER__2921c447_90fb_41e4_b5e5"/>
      <w:r>
        <w:rPr>
          <w:rFonts w:ascii="Arial" w:eastAsia="Arial" w:hAnsi="Arial" w:cs="Arial"/>
        </w:rPr>
        <w:t>1</w:t>
      </w:r>
      <w:bookmarkEnd w:id="94"/>
      <w:r>
        <w:rPr>
          <w:rFonts w:ascii="Arial" w:eastAsia="Arial" w:hAnsi="Arial" w:cs="Arial"/>
        </w:rPr>
        <w:t xml:space="preserve">)  </w:t>
      </w:r>
      <w:bookmarkStart w:id="95" w:name="_STATUTE_CONTENT__5af38090_09b0_4ee6_941"/>
      <w:r>
        <w:rPr>
          <w:rFonts w:ascii="Arial" w:eastAsia="Arial" w:hAnsi="Arial" w:cs="Arial"/>
        </w:rPr>
        <w:t>Weighs one ounce or less; or</w:t>
      </w:r>
      <w:bookmarkEnd w:id="93"/>
      <w:bookmarkEnd w:id="95"/>
    </w:p>
    <w:p w:rsidR="00EF0271" w:rsidP="00EF0271">
      <w:pPr>
        <w:ind w:left="1080"/>
        <w:rPr>
          <w:rFonts w:ascii="Arial" w:eastAsia="Arial" w:hAnsi="Arial" w:cs="Arial"/>
        </w:rPr>
      </w:pPr>
      <w:bookmarkStart w:id="96" w:name="_STATUTE_SP__008507ba_9b52_44e3_84c6_963"/>
      <w:bookmarkStart w:id="97" w:name="_PAR__14_8a5fcdf3_8d69_418d_ba54_5a0248a"/>
      <w:bookmarkStart w:id="98" w:name="_LINE__30_18b4d2b7_5a8a_4186_a4da_ac9526"/>
      <w:bookmarkEnd w:id="91"/>
      <w:bookmarkEnd w:id="92"/>
      <w:r>
        <w:rPr>
          <w:rFonts w:ascii="Arial" w:eastAsia="Arial" w:hAnsi="Arial" w:cs="Arial"/>
        </w:rPr>
        <w:t>(</w:t>
      </w:r>
      <w:bookmarkStart w:id="99" w:name="_STATUTE_NUMBER__fbfe6f3f_25ff_44f2_8b6e"/>
      <w:r>
        <w:rPr>
          <w:rFonts w:ascii="Arial" w:eastAsia="Arial" w:hAnsi="Arial" w:cs="Arial"/>
        </w:rPr>
        <w:t>2</w:t>
      </w:r>
      <w:bookmarkEnd w:id="99"/>
      <w:r>
        <w:rPr>
          <w:rFonts w:ascii="Arial" w:eastAsia="Arial" w:hAnsi="Arial" w:cs="Arial"/>
        </w:rPr>
        <w:t xml:space="preserve">)  </w:t>
      </w:r>
      <w:bookmarkStart w:id="100" w:name="_STATUTE_CONTENT__6c629da6_ff04_44ba_a1d"/>
      <w:r>
        <w:rPr>
          <w:rFonts w:ascii="Arial" w:eastAsia="Arial" w:hAnsi="Arial" w:cs="Arial"/>
        </w:rPr>
        <w:t>Measures 2 1/2 inches or less in length.</w:t>
      </w:r>
      <w:bookmarkEnd w:id="98"/>
      <w:bookmarkEnd w:id="100"/>
    </w:p>
    <w:p w:rsidR="00EF0271" w:rsidP="00EF0271">
      <w:pPr>
        <w:ind w:left="720"/>
        <w:rPr>
          <w:rFonts w:ascii="Arial" w:eastAsia="Arial" w:hAnsi="Arial" w:cs="Arial"/>
        </w:rPr>
      </w:pPr>
      <w:bookmarkStart w:id="101" w:name="_STATUTE_NUMBER__3cf94b47_b602_4d7f_9a9b"/>
      <w:bookmarkStart w:id="102" w:name="_STATUTE_P__2707b43c_77d9_4cc2_8434_8e51"/>
      <w:bookmarkStart w:id="103" w:name="_PAR__15_ab213265_06d6_4595_989b_23c183b"/>
      <w:bookmarkStart w:id="104" w:name="_LINE__31_8180d2c8_1f59_4a5d_80da_997088"/>
      <w:bookmarkStart w:id="105" w:name="_PROCESSED_CHANGE__a4f2c5e1_da43_4402_9f"/>
      <w:bookmarkEnd w:id="84"/>
      <w:bookmarkEnd w:id="96"/>
      <w:bookmarkEnd w:id="97"/>
      <w:r>
        <w:rPr>
          <w:rFonts w:ascii="Arial" w:eastAsia="Arial" w:hAnsi="Arial" w:cs="Arial"/>
          <w:u w:val="single"/>
        </w:rPr>
        <w:t>A-2</w:t>
      </w:r>
      <w:bookmarkEnd w:id="101"/>
      <w:r>
        <w:rPr>
          <w:rFonts w:ascii="Arial" w:eastAsia="Arial" w:hAnsi="Arial" w:cs="Arial"/>
          <w:u w:val="single"/>
        </w:rPr>
        <w:t xml:space="preserve">.  </w:t>
      </w:r>
      <w:bookmarkStart w:id="106" w:name="_STATUTE_CONTENT__d0119e46_29c8_4ab9_a54"/>
      <w:r>
        <w:rPr>
          <w:rFonts w:ascii="Arial" w:eastAsia="Arial" w:hAnsi="Arial" w:cs="Arial"/>
          <w:u w:val="single"/>
        </w:rPr>
        <w:t>Beginning September 1, 2026, a person may not use a lead sinker or lead jig that:</w:t>
      </w:r>
      <w:bookmarkEnd w:id="104"/>
    </w:p>
    <w:p w:rsidR="00EF0271" w:rsidP="00EF0271">
      <w:pPr>
        <w:ind w:left="1080"/>
        <w:rPr>
          <w:rFonts w:ascii="Arial" w:eastAsia="Arial" w:hAnsi="Arial" w:cs="Arial"/>
        </w:rPr>
      </w:pPr>
      <w:bookmarkStart w:id="107" w:name="_STATUTE_SP__645445e4_d69f_445e_ba2a_3ca"/>
      <w:bookmarkStart w:id="108" w:name="_PAR__16_5940bf0b_864b_41ea_8e06_a8f318b"/>
      <w:bookmarkStart w:id="109" w:name="_LINE__32_17d240a3_049a_4aa5_930c_6bcc63"/>
      <w:bookmarkEnd w:id="103"/>
      <w:bookmarkEnd w:id="106"/>
      <w:r>
        <w:rPr>
          <w:rFonts w:ascii="Arial" w:eastAsia="Arial" w:hAnsi="Arial" w:cs="Arial"/>
          <w:u w:val="single"/>
        </w:rPr>
        <w:t>(</w:t>
      </w:r>
      <w:bookmarkStart w:id="110" w:name="_STATUTE_NUMBER__6410a6e4_211d_42b0_908f"/>
      <w:r>
        <w:rPr>
          <w:rFonts w:ascii="Arial" w:eastAsia="Arial" w:hAnsi="Arial" w:cs="Arial"/>
          <w:u w:val="single"/>
        </w:rPr>
        <w:t>1</w:t>
      </w:r>
      <w:bookmarkEnd w:id="110"/>
      <w:r>
        <w:rPr>
          <w:rFonts w:ascii="Arial" w:eastAsia="Arial" w:hAnsi="Arial" w:cs="Arial"/>
          <w:u w:val="single"/>
        </w:rPr>
        <w:t xml:space="preserve">)  </w:t>
      </w:r>
      <w:bookmarkStart w:id="111" w:name="_STATUTE_CONTENT__225c3fbd_1ce7_48db_be7"/>
      <w:r>
        <w:rPr>
          <w:rFonts w:ascii="Arial" w:eastAsia="Arial" w:hAnsi="Arial" w:cs="Arial"/>
          <w:u w:val="single"/>
        </w:rPr>
        <w:t>Weighs one ounce or less; or</w:t>
      </w:r>
      <w:bookmarkEnd w:id="109"/>
    </w:p>
    <w:p w:rsidR="00EF0271" w:rsidP="00EF0271">
      <w:pPr>
        <w:ind w:left="1080"/>
        <w:rPr>
          <w:rFonts w:ascii="Arial" w:eastAsia="Arial" w:hAnsi="Arial" w:cs="Arial"/>
        </w:rPr>
      </w:pPr>
      <w:bookmarkStart w:id="112" w:name="_STATUTE_SP__b27cef1a_7fcd_4991_a7eb_9a2"/>
      <w:bookmarkStart w:id="113" w:name="_PAR__17_5ab99e4b_90b4_4130_8f19_258f97b"/>
      <w:bookmarkStart w:id="114" w:name="_LINE__33_a152d6e8_4d67_4251_b372_7da4d3"/>
      <w:bookmarkEnd w:id="107"/>
      <w:bookmarkEnd w:id="108"/>
      <w:bookmarkEnd w:id="111"/>
      <w:r>
        <w:rPr>
          <w:rFonts w:ascii="Arial" w:eastAsia="Arial" w:hAnsi="Arial" w:cs="Arial"/>
          <w:u w:val="single"/>
        </w:rPr>
        <w:t>(</w:t>
      </w:r>
      <w:bookmarkStart w:id="115" w:name="_STATUTE_NUMBER__3c78887e_2b74_4ed9_939a"/>
      <w:r>
        <w:rPr>
          <w:rFonts w:ascii="Arial" w:eastAsia="Arial" w:hAnsi="Arial" w:cs="Arial"/>
          <w:u w:val="single"/>
        </w:rPr>
        <w:t>2</w:t>
      </w:r>
      <w:bookmarkEnd w:id="115"/>
      <w:r>
        <w:rPr>
          <w:rFonts w:ascii="Arial" w:eastAsia="Arial" w:hAnsi="Arial" w:cs="Arial"/>
          <w:u w:val="single"/>
        </w:rPr>
        <w:t xml:space="preserve">)  </w:t>
      </w:r>
      <w:bookmarkStart w:id="116" w:name="_STATUTE_CONTENT__f8a9621c_9ad1_4fed_897"/>
      <w:r>
        <w:rPr>
          <w:rFonts w:ascii="Arial" w:eastAsia="Arial" w:hAnsi="Arial" w:cs="Arial"/>
          <w:u w:val="single"/>
        </w:rPr>
        <w:t>Measures 2 1/2 inches or less in length.</w:t>
      </w:r>
      <w:bookmarkEnd w:id="114"/>
    </w:p>
    <w:p w:rsidR="00EF0271" w:rsidP="00EF0271">
      <w:pPr>
        <w:ind w:left="720"/>
        <w:rPr>
          <w:rFonts w:ascii="Arial" w:eastAsia="Arial" w:hAnsi="Arial" w:cs="Arial"/>
        </w:rPr>
      </w:pPr>
      <w:bookmarkStart w:id="117" w:name="_STATUTE_NUMBER__71bdf65c_1508_4777_b0bf"/>
      <w:bookmarkStart w:id="118" w:name="_STATUTE_P__90c8397b_e591_4a3e_96f0_2d9e"/>
      <w:bookmarkStart w:id="119" w:name="_PAR__18_160259b0_a60e_4630_a858_46857c2"/>
      <w:bookmarkStart w:id="120" w:name="_LINE__34_01760dea_cc37_4628_9960_a766d0"/>
      <w:bookmarkEnd w:id="102"/>
      <w:bookmarkEnd w:id="105"/>
      <w:bookmarkEnd w:id="112"/>
      <w:bookmarkEnd w:id="113"/>
      <w:bookmarkEnd w:id="116"/>
      <w:r>
        <w:rPr>
          <w:rFonts w:ascii="Arial" w:eastAsia="Arial" w:hAnsi="Arial" w:cs="Arial"/>
        </w:rPr>
        <w:t>B</w:t>
      </w:r>
      <w:bookmarkEnd w:id="117"/>
      <w:r>
        <w:rPr>
          <w:rFonts w:ascii="Arial" w:eastAsia="Arial" w:hAnsi="Arial" w:cs="Arial"/>
        </w:rPr>
        <w:t xml:space="preserve">.  </w:t>
      </w:r>
      <w:bookmarkStart w:id="121" w:name="_STATUTE_CONTENT__aee7f73b_b246_4535_be8"/>
      <w:r>
        <w:rPr>
          <w:rFonts w:ascii="Arial" w:eastAsia="Arial" w:hAnsi="Arial" w:cs="Arial"/>
        </w:rPr>
        <w:t xml:space="preserve">A person who violates this subsection commits a civil violation for which a fine of </w:t>
      </w:r>
      <w:bookmarkStart w:id="122" w:name="_LINE__35_70eadf57_bc9f_4739_a15d_1036a8"/>
      <w:bookmarkEnd w:id="120"/>
      <w:r>
        <w:rPr>
          <w:rFonts w:ascii="Arial" w:eastAsia="Arial" w:hAnsi="Arial" w:cs="Arial"/>
        </w:rPr>
        <w:t>not less than $100 nor more than $500 may be adjudged.</w:t>
      </w:r>
      <w:bookmarkEnd w:id="121"/>
      <w:bookmarkEnd w:id="122"/>
    </w:p>
    <w:p w:rsidR="00EF0271" w:rsidP="00EF0271">
      <w:pPr>
        <w:ind w:left="720"/>
        <w:rPr>
          <w:rFonts w:ascii="Arial" w:eastAsia="Arial" w:hAnsi="Arial" w:cs="Arial"/>
        </w:rPr>
      </w:pPr>
      <w:bookmarkStart w:id="123" w:name="_STATUTE_NUMBER__4137c467_f5b4_48b2_a507"/>
      <w:bookmarkStart w:id="124" w:name="_STATUTE_P__8ea920ed_f148_4dfd_8b56_5204"/>
      <w:bookmarkStart w:id="125" w:name="_PAR__19_a3b88177_c4b5_4245_840d_771d2b4"/>
      <w:bookmarkStart w:id="126" w:name="_LINE__36_2ef532c1_1ccb_429f_8c09_ea23b4"/>
      <w:bookmarkEnd w:id="118"/>
      <w:bookmarkEnd w:id="119"/>
      <w:r>
        <w:rPr>
          <w:rFonts w:ascii="Arial" w:eastAsia="Arial" w:hAnsi="Arial" w:cs="Arial"/>
        </w:rPr>
        <w:t>C</w:t>
      </w:r>
      <w:bookmarkEnd w:id="123"/>
      <w:r>
        <w:rPr>
          <w:rFonts w:ascii="Arial" w:eastAsia="Arial" w:hAnsi="Arial" w:cs="Arial"/>
        </w:rPr>
        <w:t xml:space="preserve">.  </w:t>
      </w:r>
      <w:bookmarkStart w:id="127" w:name="_STATUTE_CONTENT__40ff2559_a476_4ce5_99e"/>
      <w:r>
        <w:rPr>
          <w:rFonts w:ascii="Arial" w:eastAsia="Arial" w:hAnsi="Arial" w:cs="Arial"/>
        </w:rPr>
        <w:t xml:space="preserve">A person who violates this subsection after having been adjudicated as having </w:t>
      </w:r>
      <w:bookmarkStart w:id="128" w:name="_LINE__37_09739217_9968_488e_82c4_491b95"/>
      <w:bookmarkEnd w:id="126"/>
      <w:r>
        <w:rPr>
          <w:rFonts w:ascii="Arial" w:eastAsia="Arial" w:hAnsi="Arial" w:cs="Arial"/>
        </w:rPr>
        <w:t xml:space="preserve">committed 3 or more civil violations under this Part within the previous 5-year period </w:t>
      </w:r>
      <w:bookmarkStart w:id="129" w:name="_LINE__38_c7b4c9c0_27e5_40bb_af6a_47dd8f"/>
      <w:bookmarkEnd w:id="128"/>
      <w:r>
        <w:rPr>
          <w:rFonts w:ascii="Arial" w:eastAsia="Arial" w:hAnsi="Arial" w:cs="Arial"/>
        </w:rPr>
        <w:t>commits a Class E crime.</w:t>
      </w:r>
      <w:bookmarkEnd w:id="127"/>
      <w:bookmarkEnd w:id="129"/>
    </w:p>
    <w:p w:rsidR="00EF0271" w:rsidP="00EF027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0" w:name="_SUMMARY__e9b54520_3b09_41cd_845a_6a850e"/>
      <w:bookmarkStart w:id="131" w:name="_PAGE__2_6654d06c_7524_4595_93b5_6c4999c"/>
      <w:bookmarkStart w:id="132" w:name="_PAR__1_602f40d1_437f_4335_b451_d3ed6089"/>
      <w:bookmarkStart w:id="133" w:name="_LINE__1_59153935_f22b_4747_871c_d1ad33f"/>
      <w:bookmarkEnd w:id="3"/>
      <w:bookmarkEnd w:id="8"/>
      <w:bookmarkEnd w:id="61"/>
      <w:bookmarkEnd w:id="67"/>
      <w:bookmarkEnd w:id="124"/>
      <w:bookmarkEnd w:id="125"/>
      <w:r>
        <w:rPr>
          <w:rFonts w:ascii="Arial" w:eastAsia="Arial" w:hAnsi="Arial" w:cs="Arial"/>
          <w:b/>
          <w:sz w:val="24"/>
        </w:rPr>
        <w:t>SUMMARY</w:t>
      </w:r>
      <w:bookmarkEnd w:id="133"/>
    </w:p>
    <w:p w:rsidR="00EF0271" w:rsidP="00EF0271">
      <w:pPr>
        <w:ind w:left="360" w:firstLine="360"/>
        <w:rPr>
          <w:rFonts w:ascii="Arial" w:eastAsia="Arial" w:hAnsi="Arial" w:cs="Arial"/>
        </w:rPr>
      </w:pPr>
      <w:bookmarkStart w:id="134" w:name="_PAR__2_22257b1f_b6b7_4e25_a129_240ea54f"/>
      <w:bookmarkStart w:id="135" w:name="_LINE__2_1c0a8150_6fca_42ac_a1a4_8924f43"/>
      <w:bookmarkEnd w:id="132"/>
      <w:r w:rsidRPr="00431249">
        <w:rPr>
          <w:rFonts w:ascii="Arial" w:eastAsia="Arial" w:hAnsi="Arial" w:cs="Arial"/>
        </w:rPr>
        <w:t xml:space="preserve">This bill clarifies that a veteran transferee of a moose permit is subject to the 3-year </w:t>
      </w:r>
      <w:bookmarkStart w:id="136" w:name="_LINE__3_851e1f1e_aaed_417f_a7b8_03c3ab5"/>
      <w:bookmarkEnd w:id="135"/>
      <w:r w:rsidRPr="00431249">
        <w:rPr>
          <w:rFonts w:ascii="Arial" w:eastAsia="Arial" w:hAnsi="Arial" w:cs="Arial"/>
        </w:rPr>
        <w:t xml:space="preserve">ineligibility period to obtain another permit. The bill also reorganizes the statutes governing </w:t>
      </w:r>
      <w:bookmarkStart w:id="137" w:name="_LINE__4_6fc421d1_32a3_4a94_880c_a8a1e3d"/>
      <w:bookmarkEnd w:id="136"/>
      <w:r w:rsidRPr="00431249">
        <w:rPr>
          <w:rFonts w:ascii="Arial" w:eastAsia="Arial" w:hAnsi="Arial" w:cs="Arial"/>
        </w:rPr>
        <w:t xml:space="preserve">the use of lead jigs and lead sinkers and prohibits the use of certain lead jigs beginning </w:t>
      </w:r>
      <w:bookmarkStart w:id="138" w:name="_LINE__5_d7a56d60_0446_43dd_8572_9c59b26"/>
      <w:bookmarkEnd w:id="137"/>
      <w:r w:rsidRPr="00431249">
        <w:rPr>
          <w:rFonts w:ascii="Arial" w:eastAsia="Arial" w:hAnsi="Arial" w:cs="Arial"/>
        </w:rPr>
        <w:t>September 1, 2026.</w:t>
      </w:r>
      <w:bookmarkEnd w:id="138"/>
    </w:p>
    <w:bookmarkEnd w:id="1"/>
    <w:bookmarkEnd w:id="2"/>
    <w:bookmarkEnd w:id="130"/>
    <w:bookmarkEnd w:id="131"/>
    <w:bookmarkEnd w:id="134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LR2634,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or Correct Certain Inland Fisheries and Wildlife Laws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31249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EF027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