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the Laws Regarding Moose Hunting Permits for Hunting Outfitters</w:t>
      </w:r>
    </w:p>
    <w:p w:rsidR="00BC2A2A" w:rsidP="00BC2A2A">
      <w:pPr>
        <w:ind w:left="360"/>
        <w:rPr>
          <w:rFonts w:ascii="Arial" w:eastAsia="Arial" w:hAnsi="Arial" w:cs="Arial"/>
        </w:rPr>
      </w:pPr>
      <w:bookmarkStart w:id="0" w:name="_ENACTING_CLAUSE__31921d81_bf21_4484_9cd"/>
      <w:bookmarkStart w:id="1" w:name="_DOC_BODY__5a9d94db_8677_4f73_b8e1_08c7d"/>
      <w:bookmarkStart w:id="2" w:name="_DOC_BODY_CONTAINER__95c8c717_d067_4c99_"/>
      <w:bookmarkStart w:id="3" w:name="_PAGE__1_fbfbb91b_b844_423b_ad79_cc89d6a"/>
      <w:bookmarkStart w:id="4" w:name="_PAR__1_79afa192_b3de_476b_9dd4_ae33a36c"/>
      <w:bookmarkStart w:id="5" w:name="_LINE__1_044830d6_d3d5_42e0_9eed_1ff0d2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C2A2A" w:rsidP="00BC2A2A">
      <w:pPr>
        <w:ind w:left="360" w:firstLine="360"/>
        <w:rPr>
          <w:rFonts w:ascii="Arial" w:eastAsia="Arial" w:hAnsi="Arial" w:cs="Arial"/>
        </w:rPr>
      </w:pPr>
      <w:bookmarkStart w:id="6" w:name="_BILL_SECTION_HEADER__76643f28_cc42_4d78"/>
      <w:bookmarkStart w:id="7" w:name="_BILL_SECTION__25b02250_ac2e_4f83_a3fa_2"/>
      <w:bookmarkStart w:id="8" w:name="_DOC_BODY_CONTENT__d6edbf29_e51d_46b0_92"/>
      <w:bookmarkStart w:id="9" w:name="_PAR__2_c3fd2933_ec2c_4f58_afd2_f3e73e76"/>
      <w:bookmarkStart w:id="10" w:name="_LINE__2_78bb9d79_bedd_4835_a200_2561d6d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80c0d04_31e7_4b3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12 MRSA §11154, sub-§14, ¶D,</w:t>
      </w:r>
      <w:r>
        <w:rPr>
          <w:rFonts w:ascii="Arial" w:eastAsia="Arial" w:hAnsi="Arial" w:cs="Arial"/>
        </w:rPr>
        <w:t xml:space="preserve"> as enacted by PL 2013, c. 538, §24, is </w:t>
      </w:r>
      <w:bookmarkStart w:id="12" w:name="_LINE__3_c20cd9a0_11c7_4640_8d3e_daf92a8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BC2A2A" w:rsidP="00BC2A2A">
      <w:pPr>
        <w:ind w:left="720"/>
        <w:rPr>
          <w:rFonts w:ascii="Arial" w:eastAsia="Arial" w:hAnsi="Arial" w:cs="Arial"/>
        </w:rPr>
      </w:pPr>
      <w:bookmarkStart w:id="13" w:name="_STATUTE_NUMBER__79710819_e5a3_450c_b7c1"/>
      <w:bookmarkStart w:id="14" w:name="_STATUTE_P__e50abf81_3d2a_4897_a9c5_f014"/>
      <w:bookmarkStart w:id="15" w:name="_PAR__3_763ab105_4414_4c18_b1d5_e38514c2"/>
      <w:bookmarkStart w:id="16" w:name="_LINE__4_c8041b81_c858_41ca_9845_c6fecc2"/>
      <w:bookmarkEnd w:id="6"/>
      <w:bookmarkEnd w:id="9"/>
      <w:r>
        <w:rPr>
          <w:rFonts w:ascii="Arial" w:eastAsia="Arial" w:hAnsi="Arial" w:cs="Arial"/>
        </w:rPr>
        <w:t>D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8a6fe810_215f_4b8c_85b"/>
      <w:r>
        <w:rPr>
          <w:rFonts w:ascii="Arial" w:eastAsia="Arial" w:hAnsi="Arial" w:cs="Arial"/>
        </w:rPr>
        <w:t xml:space="preserve">A permit allocated under this subsection may be used only for the year, season, sex </w:t>
      </w:r>
      <w:bookmarkStart w:id="18" w:name="_LINE__5_aa0220ee_9f42_45d2_9f44_ea6b711"/>
      <w:bookmarkEnd w:id="16"/>
      <w:r>
        <w:rPr>
          <w:rFonts w:ascii="Arial" w:eastAsia="Arial" w:hAnsi="Arial" w:cs="Arial"/>
        </w:rPr>
        <w:t>and wildlife management district for which the permit is issued.</w:t>
      </w:r>
      <w:bookmarkStart w:id="19" w:name="_PROCESSED_CHANGE__384ebce4_8f47_46b9_b1"/>
      <w:r w:rsidRPr="0015710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 deferment may not </w:t>
      </w:r>
      <w:bookmarkStart w:id="20" w:name="_LINE__6_fc594ec1_52d2_4902_b3b2_8b97150"/>
      <w:bookmarkEnd w:id="18"/>
      <w:r>
        <w:rPr>
          <w:rFonts w:ascii="Arial" w:eastAsia="Arial" w:hAnsi="Arial" w:cs="Arial"/>
          <w:u w:val="single"/>
        </w:rPr>
        <w:t xml:space="preserve">be granted under </w:t>
      </w:r>
      <w:r>
        <w:rPr>
          <w:rFonts w:ascii="Arial" w:eastAsia="Arial" w:hAnsi="Arial" w:cs="Arial"/>
          <w:u w:val="single"/>
        </w:rPr>
        <w:t xml:space="preserve">subsection 17 or 18 for a permit </w:t>
      </w:r>
      <w:r>
        <w:rPr>
          <w:rFonts w:ascii="Arial" w:eastAsia="Arial" w:hAnsi="Arial" w:cs="Arial"/>
          <w:u w:val="single"/>
        </w:rPr>
        <w:t>allocated under</w:t>
      </w:r>
      <w:r>
        <w:rPr>
          <w:rFonts w:ascii="Arial" w:eastAsia="Arial" w:hAnsi="Arial" w:cs="Arial"/>
          <w:u w:val="single"/>
        </w:rPr>
        <w:t xml:space="preserve"> this subsection</w:t>
      </w:r>
      <w:r>
        <w:rPr>
          <w:rFonts w:ascii="Arial" w:eastAsia="Arial" w:hAnsi="Arial" w:cs="Arial"/>
          <w:u w:val="single"/>
        </w:rPr>
        <w:t>.</w:t>
      </w:r>
      <w:bookmarkEnd w:id="17"/>
      <w:bookmarkEnd w:id="19"/>
      <w:bookmarkEnd w:id="20"/>
    </w:p>
    <w:p w:rsidR="00BC2A2A" w:rsidP="00BC2A2A">
      <w:pPr>
        <w:ind w:left="360" w:firstLine="360"/>
        <w:rPr>
          <w:rFonts w:ascii="Arial" w:eastAsia="Arial" w:hAnsi="Arial" w:cs="Arial"/>
        </w:rPr>
      </w:pPr>
      <w:bookmarkStart w:id="21" w:name="_BILL_SECTION_HEADER__71690b07_12f7_4ecd"/>
      <w:bookmarkStart w:id="22" w:name="_BILL_SECTION__15c464bf_ea11_4f68_885a_5"/>
      <w:bookmarkStart w:id="23" w:name="_PAR__4_0d3760dc_6a05_4c38_9732_942305cf"/>
      <w:bookmarkStart w:id="24" w:name="_LINE__7_c12225a3_a9fe_42a6_bb53_4ebdfb7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5" w:name="_BILL_SECTION_NUMBER__633df131_d6f7_4809"/>
      <w:r>
        <w:rPr>
          <w:rFonts w:ascii="Arial" w:eastAsia="Arial" w:hAnsi="Arial" w:cs="Arial"/>
          <w:b/>
          <w:sz w:val="24"/>
        </w:rPr>
        <w:t>2</w:t>
      </w:r>
      <w:bookmarkEnd w:id="25"/>
      <w:r>
        <w:rPr>
          <w:rFonts w:ascii="Arial" w:eastAsia="Arial" w:hAnsi="Arial" w:cs="Arial"/>
          <w:b/>
          <w:sz w:val="24"/>
        </w:rPr>
        <w:t>.  12 MRSA §11154, sub-§14, ¶H</w:t>
      </w:r>
      <w:r>
        <w:rPr>
          <w:rFonts w:ascii="Arial" w:eastAsia="Arial" w:hAnsi="Arial" w:cs="Arial"/>
        </w:rPr>
        <w:t xml:space="preserve"> is enacted to read:</w:t>
      </w:r>
      <w:bookmarkEnd w:id="24"/>
    </w:p>
    <w:p w:rsidR="00BC2A2A" w:rsidP="00BC2A2A">
      <w:pPr>
        <w:ind w:left="720"/>
        <w:rPr>
          <w:rFonts w:ascii="Arial" w:eastAsia="Arial" w:hAnsi="Arial" w:cs="Arial"/>
        </w:rPr>
      </w:pPr>
      <w:bookmarkStart w:id="26" w:name="_STATUTE_NUMBER__cd1edb99_7fa7_43a9_a73d"/>
      <w:bookmarkStart w:id="27" w:name="_STATUTE_P__c3a0abfb_e403_4bbf_ad86_c3d2"/>
      <w:bookmarkStart w:id="28" w:name="_PAR__5_788b74ee_0faf_42cc_8e74_3c10bb2b"/>
      <w:bookmarkStart w:id="29" w:name="_LINE__8_f035eabd_72cd_48a2_b55b_90caaa0"/>
      <w:bookmarkStart w:id="30" w:name="_PROCESSED_CHANGE__72775aec_3c82_4491_86"/>
      <w:bookmarkEnd w:id="21"/>
      <w:bookmarkEnd w:id="23"/>
      <w:r>
        <w:rPr>
          <w:rFonts w:ascii="Arial" w:eastAsia="Arial" w:hAnsi="Arial" w:cs="Arial"/>
          <w:u w:val="single"/>
        </w:rPr>
        <w:t>H</w:t>
      </w:r>
      <w:bookmarkEnd w:id="26"/>
      <w:r>
        <w:rPr>
          <w:rFonts w:ascii="Arial" w:eastAsia="Arial" w:hAnsi="Arial" w:cs="Arial"/>
          <w:u w:val="single"/>
        </w:rPr>
        <w:t xml:space="preserve">.  </w:t>
      </w:r>
      <w:bookmarkStart w:id="31" w:name="_STATUTE_CONTENT__88308f7a_304b_4f84_8c0"/>
      <w:r>
        <w:rPr>
          <w:rFonts w:ascii="Arial" w:eastAsia="Arial" w:hAnsi="Arial" w:cs="Arial"/>
          <w:u w:val="single"/>
        </w:rPr>
        <w:t xml:space="preserve">A recipient of a moose permit granted under this subsection may not sell a </w:t>
      </w:r>
      <w:bookmarkStart w:id="32" w:name="_LINE__9_0772163b_a677_4e09_af5a_f80c41f"/>
      <w:bookmarkEnd w:id="29"/>
      <w:r>
        <w:rPr>
          <w:rFonts w:ascii="Arial" w:eastAsia="Arial" w:hAnsi="Arial" w:cs="Arial"/>
          <w:u w:val="single"/>
        </w:rPr>
        <w:t>subpermittee or an alternate subpermitee designation.</w:t>
      </w:r>
      <w:bookmarkEnd w:id="32"/>
    </w:p>
    <w:p w:rsidR="00BC2A2A" w:rsidP="00BC2A2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3" w:name="_SUMMARY__71e5f9af_346e_43f8_934f_86825b"/>
      <w:bookmarkStart w:id="34" w:name="_PAR__6_cbd1c7ac_f50d_46a9_8040_0382f069"/>
      <w:bookmarkStart w:id="35" w:name="_LINE__10_910d4184_afd8_4a0c_b124_75a6f2"/>
      <w:bookmarkEnd w:id="8"/>
      <w:bookmarkEnd w:id="22"/>
      <w:bookmarkEnd w:id="27"/>
      <w:bookmarkEnd w:id="28"/>
      <w:bookmarkEnd w:id="30"/>
      <w:bookmarkEnd w:id="31"/>
      <w:r>
        <w:rPr>
          <w:rFonts w:ascii="Arial" w:eastAsia="Arial" w:hAnsi="Arial" w:cs="Arial"/>
          <w:b/>
          <w:sz w:val="24"/>
        </w:rPr>
        <w:t>SUMMARY</w:t>
      </w:r>
      <w:bookmarkEnd w:id="35"/>
    </w:p>
    <w:p w:rsidR="00BC2A2A" w:rsidP="00BC2A2A">
      <w:pPr>
        <w:ind w:left="360" w:firstLine="360"/>
        <w:rPr>
          <w:rFonts w:ascii="Arial" w:eastAsia="Arial" w:hAnsi="Arial" w:cs="Arial"/>
        </w:rPr>
      </w:pPr>
      <w:bookmarkStart w:id="36" w:name="_PAR__7_5858f765_532b_491f_b205_2040e1e9"/>
      <w:bookmarkStart w:id="37" w:name="_LINE__11_c66e4c2b_d4c4_4f52_8b0d_a34e89"/>
      <w:bookmarkEnd w:id="34"/>
      <w:r w:rsidRPr="00157104">
        <w:rPr>
          <w:rFonts w:ascii="Arial" w:eastAsia="Arial" w:hAnsi="Arial" w:cs="Arial"/>
        </w:rPr>
        <w:t xml:space="preserve">This bill prohibits </w:t>
      </w:r>
      <w:r>
        <w:rPr>
          <w:rFonts w:ascii="Arial" w:eastAsia="Arial" w:hAnsi="Arial" w:cs="Arial"/>
        </w:rPr>
        <w:t>a hunting</w:t>
      </w:r>
      <w:r w:rsidRPr="00157104">
        <w:rPr>
          <w:rFonts w:ascii="Arial" w:eastAsia="Arial" w:hAnsi="Arial" w:cs="Arial"/>
        </w:rPr>
        <w:t xml:space="preserve"> outfitter from deferring a </w:t>
      </w:r>
      <w:r>
        <w:rPr>
          <w:rFonts w:ascii="Arial" w:eastAsia="Arial" w:hAnsi="Arial" w:cs="Arial"/>
        </w:rPr>
        <w:t xml:space="preserve">moose hunting </w:t>
      </w:r>
      <w:r w:rsidRPr="00157104">
        <w:rPr>
          <w:rFonts w:ascii="Arial" w:eastAsia="Arial" w:hAnsi="Arial" w:cs="Arial"/>
        </w:rPr>
        <w:t xml:space="preserve">permit </w:t>
      </w:r>
      <w:r>
        <w:rPr>
          <w:rFonts w:ascii="Arial" w:eastAsia="Arial" w:hAnsi="Arial" w:cs="Arial"/>
        </w:rPr>
        <w:t>due to</w:t>
      </w:r>
      <w:r w:rsidRPr="00157104">
        <w:rPr>
          <w:rFonts w:ascii="Arial" w:eastAsia="Arial" w:hAnsi="Arial" w:cs="Arial"/>
        </w:rPr>
        <w:t xml:space="preserve"> </w:t>
      </w:r>
      <w:bookmarkStart w:id="38" w:name="_LINE__12_a4bb79fa_d13a_4951_85c2_88ee86"/>
      <w:bookmarkEnd w:id="37"/>
      <w:r w:rsidRPr="00157104">
        <w:rPr>
          <w:rFonts w:ascii="Arial" w:eastAsia="Arial" w:hAnsi="Arial" w:cs="Arial"/>
        </w:rPr>
        <w:t xml:space="preserve">significant medical illness or </w:t>
      </w:r>
      <w:r>
        <w:rPr>
          <w:rFonts w:ascii="Arial" w:eastAsia="Arial" w:hAnsi="Arial" w:cs="Arial"/>
        </w:rPr>
        <w:t>due to</w:t>
      </w:r>
      <w:r w:rsidRPr="00157104">
        <w:rPr>
          <w:rFonts w:ascii="Arial" w:eastAsia="Arial" w:hAnsi="Arial" w:cs="Arial"/>
        </w:rPr>
        <w:t xml:space="preserve"> a single household</w:t>
      </w:r>
      <w:r>
        <w:rPr>
          <w:rFonts w:ascii="Arial" w:eastAsia="Arial" w:hAnsi="Arial" w:cs="Arial"/>
        </w:rPr>
        <w:t>'s</w:t>
      </w:r>
      <w:r w:rsidRPr="00157104">
        <w:rPr>
          <w:rFonts w:ascii="Arial" w:eastAsia="Arial" w:hAnsi="Arial" w:cs="Arial"/>
        </w:rPr>
        <w:t xml:space="preserve"> holding multiple permits. </w:t>
      </w:r>
      <w:r>
        <w:rPr>
          <w:rFonts w:ascii="Arial" w:eastAsia="Arial" w:hAnsi="Arial" w:cs="Arial"/>
        </w:rPr>
        <w:t xml:space="preserve"> </w:t>
      </w:r>
      <w:r w:rsidRPr="00157104">
        <w:rPr>
          <w:rFonts w:ascii="Arial" w:eastAsia="Arial" w:hAnsi="Arial" w:cs="Arial"/>
        </w:rPr>
        <w:t xml:space="preserve">The bill </w:t>
      </w:r>
      <w:bookmarkStart w:id="39" w:name="_LINE__13_70864eca_4faa_421a_a947_dda61b"/>
      <w:bookmarkEnd w:id="38"/>
      <w:r w:rsidRPr="00157104">
        <w:rPr>
          <w:rFonts w:ascii="Arial" w:eastAsia="Arial" w:hAnsi="Arial" w:cs="Arial"/>
        </w:rPr>
        <w:t xml:space="preserve">also clarifies that a recipient of a moose permit </w:t>
      </w:r>
      <w:r>
        <w:rPr>
          <w:rFonts w:ascii="Arial" w:eastAsia="Arial" w:hAnsi="Arial" w:cs="Arial"/>
        </w:rPr>
        <w:t xml:space="preserve">from a hunting outfitter </w:t>
      </w:r>
      <w:r w:rsidRPr="00157104">
        <w:rPr>
          <w:rFonts w:ascii="Arial" w:eastAsia="Arial" w:hAnsi="Arial" w:cs="Arial"/>
        </w:rPr>
        <w:t xml:space="preserve">may not sell a </w:t>
      </w:r>
      <w:bookmarkStart w:id="40" w:name="_LINE__14_99f53e55_5a59_432f_a251_07434b"/>
      <w:bookmarkEnd w:id="39"/>
      <w:r w:rsidRPr="00157104">
        <w:rPr>
          <w:rFonts w:ascii="Arial" w:eastAsia="Arial" w:hAnsi="Arial" w:cs="Arial"/>
        </w:rPr>
        <w:t>subpermittee or an alternate subpermittee designation.</w:t>
      </w:r>
      <w:bookmarkEnd w:id="40"/>
    </w:p>
    <w:bookmarkEnd w:id="1"/>
    <w:bookmarkEnd w:id="2"/>
    <w:bookmarkEnd w:id="3"/>
    <w:bookmarkEnd w:id="33"/>
    <w:bookmarkEnd w:id="36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LR2632,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the Laws Regarding Moose Hunting Permits for Hunting Outfitters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57104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2A2A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