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Approval Process for and the Operation of the Commingling Program for the Management of Beverage Containers</w:t>
      </w:r>
    </w:p>
    <w:p w:rsidR="00325BDB" w:rsidP="00325BDB">
      <w:pPr>
        <w:ind w:left="360"/>
        <w:rPr>
          <w:rFonts w:ascii="Arial" w:eastAsia="Arial" w:hAnsi="Arial" w:cs="Arial"/>
        </w:rPr>
      </w:pPr>
      <w:bookmarkStart w:id="0" w:name="_ENACTING_CLAUSE__e78b8a34_6089_4f73_ba4"/>
      <w:bookmarkStart w:id="1" w:name="_DOC_BODY__4108da4d_b819_4d8d_b2f4_ea4be"/>
      <w:bookmarkStart w:id="2" w:name="_DOC_BODY_CONTAINER__0ee388d6_3468_4765_"/>
      <w:bookmarkStart w:id="3" w:name="_PAGE__1_55f91638_baa4_421f_b3ea_c3f3a9d"/>
      <w:bookmarkStart w:id="4" w:name="_PAR__1_3bc2af49_49c8_4755_a3c3_062ecf12"/>
      <w:bookmarkStart w:id="5" w:name="_LINE__1_e05f067c_efc3_4008_a935_295fef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25BDB" w:rsidP="00325BDB">
      <w:pPr>
        <w:ind w:left="360" w:firstLine="360"/>
        <w:rPr>
          <w:rFonts w:ascii="Arial" w:eastAsia="Arial" w:hAnsi="Arial" w:cs="Arial"/>
        </w:rPr>
      </w:pPr>
      <w:bookmarkStart w:id="6" w:name="_BILL_SECTION_HEADER__9cb43119_6b5d_41e3"/>
      <w:bookmarkStart w:id="7" w:name="_BILL_SECTION__8b3e33d9_c0a0_4397_a9d5_b"/>
      <w:bookmarkStart w:id="8" w:name="_DOC_BODY_CONTENT__83a6b643_1674_4f34_98"/>
      <w:bookmarkStart w:id="9" w:name="_PAR__2_27f66c13_ec6b_4b2f_b75b_160729d2"/>
      <w:bookmarkStart w:id="10" w:name="_LINE__2_b924c1f5_2d59_4f45_98dc_dd4d6b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aaf776_eb5e_41f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§3107, sub-§3-B, ¶B,</w:t>
      </w:r>
      <w:r>
        <w:rPr>
          <w:rFonts w:ascii="Arial" w:eastAsia="Arial" w:hAnsi="Arial" w:cs="Arial"/>
        </w:rPr>
        <w:t xml:space="preserve"> as amended by PL 2025, c. 241, §§7 and </w:t>
      </w:r>
      <w:bookmarkStart w:id="12" w:name="_LINE__3_2d0d93ec_0f15_4acd_a6ce_2edb807"/>
      <w:bookmarkEnd w:id="10"/>
      <w:r>
        <w:rPr>
          <w:rFonts w:ascii="Arial" w:eastAsia="Arial" w:hAnsi="Arial" w:cs="Arial"/>
        </w:rPr>
        <w:t>8, is further amended by amending subparagraph (1) to read:</w:t>
      </w:r>
      <w:bookmarkEnd w:id="12"/>
    </w:p>
    <w:p w:rsidR="00325BDB" w:rsidP="00325BDB">
      <w:pPr>
        <w:ind w:left="1080"/>
        <w:rPr>
          <w:rFonts w:ascii="Arial" w:eastAsia="Arial" w:hAnsi="Arial" w:cs="Arial"/>
        </w:rPr>
      </w:pPr>
      <w:bookmarkStart w:id="13" w:name="_STATUTE_SP__689798b3_e967_4b5a_b13a_453"/>
      <w:bookmarkStart w:id="14" w:name="_PAR__3_e401caf4_5448_42b6_8a65_6c1963ee"/>
      <w:bookmarkStart w:id="15" w:name="_LINE__4_78b5c590_014b_42b4_bf29_2d8f3a2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b3b9bee2_2408_4c29_869e"/>
      <w:r>
        <w:rPr>
          <w:rFonts w:ascii="Arial" w:eastAsia="Arial" w:hAnsi="Arial" w:cs="Arial"/>
        </w:rPr>
        <w:t>1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fd121ac4_ee49_452d_812"/>
      <w:r>
        <w:rPr>
          <w:rFonts w:ascii="Arial" w:eastAsia="Arial" w:hAnsi="Arial" w:cs="Arial"/>
        </w:rPr>
        <w:t>The method by which the program will facilitate and</w:t>
      </w:r>
      <w:bookmarkStart w:id="18" w:name="_PROCESSED_CHANGE__812d346b_2736_46ca_8d"/>
      <w:r>
        <w:rPr>
          <w:rFonts w:ascii="Arial" w:eastAsia="Arial" w:hAnsi="Arial" w:cs="Arial"/>
          <w:strike/>
        </w:rPr>
        <w:t xml:space="preserve">, no later than October 1, </w:t>
      </w:r>
      <w:bookmarkStart w:id="19" w:name="_LINE__5_85c8c6d8_2e00_439b_8ce7_a3ccf64"/>
      <w:bookmarkEnd w:id="15"/>
      <w:r>
        <w:rPr>
          <w:rFonts w:ascii="Arial" w:eastAsia="Arial" w:hAnsi="Arial" w:cs="Arial"/>
          <w:strike/>
        </w:rPr>
        <w:t>2026,</w:t>
      </w:r>
      <w:bookmarkEnd w:id="18"/>
      <w:r>
        <w:rPr>
          <w:rFonts w:ascii="Arial" w:eastAsia="Arial" w:hAnsi="Arial" w:cs="Arial"/>
        </w:rPr>
        <w:t xml:space="preserve"> complete the transition from beverage container sorting at redemption </w:t>
      </w:r>
      <w:bookmarkStart w:id="20" w:name="_LINE__6_39081ace_0d6f_4087_8c56_8d3058d"/>
      <w:bookmarkEnd w:id="19"/>
      <w:r>
        <w:rPr>
          <w:rFonts w:ascii="Arial" w:eastAsia="Arial" w:hAnsi="Arial" w:cs="Arial"/>
        </w:rPr>
        <w:t xml:space="preserve">centers by brand to sorting by material type and, for redemption centers that </w:t>
      </w:r>
      <w:bookmarkStart w:id="21" w:name="_LINE__7_dcaa53cf_b6f7_4c40_aebe_b099996"/>
      <w:bookmarkEnd w:id="20"/>
      <w:r>
        <w:rPr>
          <w:rFonts w:ascii="Arial" w:eastAsia="Arial" w:hAnsi="Arial" w:cs="Arial"/>
        </w:rPr>
        <w:t>manually sort containers, by size and deposit value within each material type.</w:t>
      </w:r>
      <w:bookmarkStart w:id="22" w:name="_PROCESSED_CHANGE__2dcf6fdc_7598_459f_8a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</w:t>
      </w:r>
      <w:bookmarkStart w:id="23" w:name="_LINE__8_9ba6b90d_8fad_487b_bac1_128cb24"/>
      <w:bookmarkEnd w:id="21"/>
      <w:r>
        <w:rPr>
          <w:rFonts w:ascii="Arial" w:eastAsia="Arial" w:hAnsi="Arial" w:cs="Arial"/>
          <w:u w:val="single"/>
        </w:rPr>
        <w:t xml:space="preserve">program must be designed to complete this transition no later than October 1, 2026, </w:t>
      </w:r>
      <w:bookmarkStart w:id="24" w:name="_LINE__9_b43cfc8a_bb0a_4f6b_aaf5_2706f82"/>
      <w:bookmarkEnd w:id="23"/>
      <w:r>
        <w:rPr>
          <w:rFonts w:ascii="Arial" w:eastAsia="Arial" w:hAnsi="Arial" w:cs="Arial"/>
          <w:u w:val="single"/>
        </w:rPr>
        <w:t xml:space="preserve">as long as at least 90% of the initiators of deposit included in the program have </w:t>
      </w:r>
      <w:bookmarkStart w:id="25" w:name="_LINE__10_ad61f039_e07b_4f83_be9d_6234bb"/>
      <w:bookmarkEnd w:id="24"/>
      <w:r>
        <w:rPr>
          <w:rFonts w:ascii="Arial" w:eastAsia="Arial" w:hAnsi="Arial" w:cs="Arial"/>
          <w:u w:val="single"/>
        </w:rPr>
        <w:t xml:space="preserve">provided auditable beverage container sales data to the commingling cooperative </w:t>
      </w:r>
      <w:bookmarkStart w:id="26" w:name="_LINE__11_e76f70f3_38c0_4faa_9f62_9c5e40"/>
      <w:bookmarkEnd w:id="25"/>
      <w:r>
        <w:rPr>
          <w:rFonts w:ascii="Arial" w:eastAsia="Arial" w:hAnsi="Arial" w:cs="Arial"/>
          <w:u w:val="single"/>
        </w:rPr>
        <w:t>by June 30, 2026.</w:t>
      </w:r>
      <w:bookmarkEnd w:id="22"/>
      <w:r>
        <w:rPr>
          <w:rFonts w:ascii="Arial" w:eastAsia="Arial" w:hAnsi="Arial" w:cs="Arial"/>
        </w:rPr>
        <w:t xml:space="preserve">  The program may facilitate the negotiation of agreements with </w:t>
      </w:r>
      <w:bookmarkStart w:id="27" w:name="_LINE__12_d83804cb_d712_4b85_9444_2accda"/>
      <w:bookmarkEnd w:id="26"/>
      <w:r>
        <w:rPr>
          <w:rFonts w:ascii="Arial" w:eastAsia="Arial" w:hAnsi="Arial" w:cs="Arial"/>
        </w:rPr>
        <w:t xml:space="preserve">redemption centers to gather brand data through use of reverse vending machines, </w:t>
      </w:r>
      <w:bookmarkStart w:id="28" w:name="_LINE__13_eaddd48b_aabb_45da_b3de_3acf74"/>
      <w:bookmarkEnd w:id="27"/>
      <w:r>
        <w:rPr>
          <w:rFonts w:ascii="Arial" w:eastAsia="Arial" w:hAnsi="Arial" w:cs="Arial"/>
        </w:rPr>
        <w:t xml:space="preserve">account-based bulk processing programs or similar technology as long as the cost </w:t>
      </w:r>
      <w:bookmarkStart w:id="29" w:name="_LINE__14_04ddac9e_8bb4_4a8e_9674_cc7011"/>
      <w:bookmarkEnd w:id="28"/>
      <w:r>
        <w:rPr>
          <w:rFonts w:ascii="Arial" w:eastAsia="Arial" w:hAnsi="Arial" w:cs="Arial"/>
        </w:rPr>
        <w:t>of such data collection is paid by the program;</w:t>
      </w:r>
      <w:bookmarkEnd w:id="17"/>
      <w:bookmarkEnd w:id="29"/>
    </w:p>
    <w:p w:rsidR="00325BDB" w:rsidP="00325BDB">
      <w:pPr>
        <w:ind w:left="360" w:firstLine="360"/>
        <w:rPr>
          <w:rFonts w:ascii="Arial" w:eastAsia="Arial" w:hAnsi="Arial" w:cs="Arial"/>
        </w:rPr>
      </w:pPr>
      <w:bookmarkStart w:id="30" w:name="_BILL_SECTION_HEADER__d7b43f04_41fc_40c4"/>
      <w:bookmarkStart w:id="31" w:name="_BILL_SECTION__d10a4391_09f7_451d_861d_7"/>
      <w:bookmarkStart w:id="32" w:name="_PAR__4_ecc83337_93d8_4d02_9841_1ed7d718"/>
      <w:bookmarkStart w:id="33" w:name="_LINE__15_28340a96_2212_478e_a0a5_5e4b5f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b9c6ddd8_6134_42f6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38 MRSA §3107, sub-§3-B, ¶C,</w:t>
      </w:r>
      <w:r>
        <w:rPr>
          <w:rFonts w:ascii="Arial" w:eastAsia="Arial" w:hAnsi="Arial" w:cs="Arial"/>
        </w:rPr>
        <w:t xml:space="preserve"> as amended by PL 2025, c. 241, §9 and </w:t>
      </w:r>
      <w:bookmarkStart w:id="35" w:name="_LINE__16_deca8b01_3124_45a8_8dd1_6f1387"/>
      <w:bookmarkEnd w:id="33"/>
      <w:r>
        <w:rPr>
          <w:rFonts w:ascii="Arial" w:eastAsia="Arial" w:hAnsi="Arial" w:cs="Arial"/>
        </w:rPr>
        <w:t>affected by §21, is further amended to read:</w:t>
      </w:r>
      <w:bookmarkEnd w:id="35"/>
    </w:p>
    <w:p w:rsidR="00325BDB" w:rsidP="00325BDB">
      <w:pPr>
        <w:ind w:left="720"/>
        <w:rPr>
          <w:rFonts w:ascii="Arial" w:eastAsia="Arial" w:hAnsi="Arial" w:cs="Arial"/>
        </w:rPr>
      </w:pPr>
      <w:bookmarkStart w:id="36" w:name="_STATUTE_NUMBER__6eb830c2_50de_469d_b747"/>
      <w:bookmarkStart w:id="37" w:name="_STATUTE_P__8d8e82a3_1e09_46fb_8cc7_0c17"/>
      <w:bookmarkStart w:id="38" w:name="_PAR__5_09e9f0d6_4d14_49aa_b9b8_61500542"/>
      <w:bookmarkStart w:id="39" w:name="_LINE__17_09170916_a3a3_4f62_a2d9_3cadf8"/>
      <w:bookmarkEnd w:id="30"/>
      <w:bookmarkEnd w:id="32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ca181373_79b1_4833_a9d"/>
      <w:r>
        <w:rPr>
          <w:rFonts w:ascii="Arial" w:eastAsia="Arial" w:hAnsi="Arial" w:cs="Arial"/>
        </w:rPr>
        <w:t xml:space="preserve">Within 120 days of receipt of a plan submitted by the cooperative under paragraph </w:t>
      </w:r>
      <w:bookmarkStart w:id="41" w:name="_LINE__18_6e4001cb_6ae3_45c4_8a5a_c02830"/>
      <w:bookmarkEnd w:id="39"/>
      <w:r>
        <w:rPr>
          <w:rFonts w:ascii="Arial" w:eastAsia="Arial" w:hAnsi="Arial" w:cs="Arial"/>
        </w:rPr>
        <w:t xml:space="preserve">B, the department shall review the plan and approve the plan, approve the plan with </w:t>
      </w:r>
      <w:bookmarkStart w:id="42" w:name="_LINE__19_281d3340_20ab_4535_a5fa_5f5b7d"/>
      <w:bookmarkEnd w:id="41"/>
      <w:r>
        <w:rPr>
          <w:rFonts w:ascii="Arial" w:eastAsia="Arial" w:hAnsi="Arial" w:cs="Arial"/>
        </w:rPr>
        <w:t xml:space="preserve">conditions or reject the plan.  Prior to determining whether to approve or reject a plan, </w:t>
      </w:r>
      <w:bookmarkStart w:id="43" w:name="_LINE__20_e6affc17_ecfc_43d1_a845_762f7f"/>
      <w:bookmarkEnd w:id="42"/>
      <w:r>
        <w:rPr>
          <w:rFonts w:ascii="Arial" w:eastAsia="Arial" w:hAnsi="Arial" w:cs="Arial"/>
        </w:rPr>
        <w:t xml:space="preserve">the department shall hold a public meeting on the plan.  The department shall notify </w:t>
      </w:r>
      <w:bookmarkStart w:id="44" w:name="_LINE__21_f6daa5d2_492f_4348_be51_1c113e"/>
      <w:bookmarkEnd w:id="43"/>
      <w:r>
        <w:rPr>
          <w:rFonts w:ascii="Arial" w:eastAsia="Arial" w:hAnsi="Arial" w:cs="Arial"/>
        </w:rPr>
        <w:t xml:space="preserve">the cooperative in writing of its determination and, if the plan is approved with </w:t>
      </w:r>
      <w:bookmarkStart w:id="45" w:name="_LINE__22_f359cde6_b242_49c3_bbca_a6db4b"/>
      <w:bookmarkEnd w:id="44"/>
      <w:r>
        <w:rPr>
          <w:rFonts w:ascii="Arial" w:eastAsia="Arial" w:hAnsi="Arial" w:cs="Arial"/>
        </w:rPr>
        <w:t xml:space="preserve">conditions or rejected, shall include in the notification a description of the basis for the </w:t>
      </w:r>
      <w:bookmarkStart w:id="46" w:name="_LINE__23_e3089a8b_404f_4579_95a9_5f67fb"/>
      <w:bookmarkEnd w:id="45"/>
      <w:r>
        <w:rPr>
          <w:rFonts w:ascii="Arial" w:eastAsia="Arial" w:hAnsi="Arial" w:cs="Arial"/>
        </w:rPr>
        <w:t>conditions or rejection.</w:t>
      </w:r>
      <w:bookmarkStart w:id="47" w:name="_PROCESSED_CHANGE__a93f595e_9593_4900_a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Notwithstanding any provision of law to the contrary, the </w:t>
      </w:r>
      <w:bookmarkStart w:id="48" w:name="_LINE__24_bb1152b4_0cfc_4978_ba24_3b3b30"/>
      <w:bookmarkEnd w:id="46"/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review of and determination of whether to approve or reject a plan </w:t>
      </w:r>
      <w:bookmarkStart w:id="49" w:name="_LINE__25_91a4ecd6_b558_43ae_8209_3189ee"/>
      <w:bookmarkEnd w:id="48"/>
      <w:r>
        <w:rPr>
          <w:rFonts w:ascii="Arial" w:eastAsia="Arial" w:hAnsi="Arial" w:cs="Arial"/>
          <w:u w:val="single"/>
        </w:rPr>
        <w:t xml:space="preserve">submitted by the cooperative under paragraph B is not a license or permit decision or </w:t>
      </w:r>
      <w:bookmarkStart w:id="50" w:name="_LINE__26_8fb85501_c6aa_43cc_bed8_7dd1ea"/>
      <w:bookmarkEnd w:id="49"/>
      <w:r>
        <w:rPr>
          <w:rFonts w:ascii="Arial" w:eastAsia="Arial" w:hAnsi="Arial" w:cs="Arial"/>
          <w:u w:val="single"/>
        </w:rPr>
        <w:t xml:space="preserve">other final action of the department and is not subject to the rules adopted by the </w:t>
      </w:r>
      <w:bookmarkStart w:id="51" w:name="_LINE__27_8bb7ad9f_6322_4d47_af66_f9e99f"/>
      <w:bookmarkEnd w:id="50"/>
      <w:r>
        <w:rPr>
          <w:rFonts w:ascii="Arial" w:eastAsia="Arial" w:hAnsi="Arial" w:cs="Arial"/>
          <w:u w:val="single"/>
        </w:rPr>
        <w:t>department regarding the processing of applications.</w:t>
      </w:r>
      <w:bookmarkEnd w:id="40"/>
      <w:bookmarkEnd w:id="47"/>
      <w:bookmarkEnd w:id="51"/>
    </w:p>
    <w:p w:rsidR="00325BDB" w:rsidP="00325BDB">
      <w:pPr>
        <w:ind w:left="1080"/>
        <w:rPr>
          <w:rFonts w:ascii="Arial" w:eastAsia="Arial" w:hAnsi="Arial" w:cs="Arial"/>
        </w:rPr>
      </w:pPr>
      <w:bookmarkStart w:id="52" w:name="_STATUTE_SP__89636465_946b_4371_89b0_887"/>
      <w:bookmarkStart w:id="53" w:name="_PAR__6_177b7fd3_e389_4e94_af9b_fb356602"/>
      <w:bookmarkStart w:id="54" w:name="_LINE__28_11b41e9a_af6e_40fd_9b13_02ddbc"/>
      <w:bookmarkEnd w:id="38"/>
      <w:r>
        <w:rPr>
          <w:rFonts w:ascii="Arial" w:eastAsia="Arial" w:hAnsi="Arial" w:cs="Arial"/>
        </w:rPr>
        <w:t>(</w:t>
      </w:r>
      <w:bookmarkStart w:id="55" w:name="_STATUTE_NUMBER__6a8ff239_67af_400d_bcd7"/>
      <w:r>
        <w:rPr>
          <w:rFonts w:ascii="Arial" w:eastAsia="Arial" w:hAnsi="Arial" w:cs="Arial"/>
        </w:rPr>
        <w:t>1</w:t>
      </w:r>
      <w:bookmarkEnd w:id="55"/>
      <w:r>
        <w:rPr>
          <w:rFonts w:ascii="Arial" w:eastAsia="Arial" w:hAnsi="Arial" w:cs="Arial"/>
        </w:rPr>
        <w:t xml:space="preserve">)  </w:t>
      </w:r>
      <w:bookmarkStart w:id="56" w:name="_STATUTE_CONTENT__660cca25_b351_4f9e_adc"/>
      <w:r>
        <w:rPr>
          <w:rFonts w:ascii="Arial" w:eastAsia="Arial" w:hAnsi="Arial" w:cs="Arial"/>
        </w:rPr>
        <w:t xml:space="preserve">If the cooperative's plan is rejected, it may submit a revised plan to the </w:t>
      </w:r>
      <w:bookmarkStart w:id="57" w:name="_LINE__29_a3872159_4c20_4368_bf31_36a7e3"/>
      <w:bookmarkEnd w:id="54"/>
      <w:r>
        <w:rPr>
          <w:rFonts w:ascii="Arial" w:eastAsia="Arial" w:hAnsi="Arial" w:cs="Arial"/>
        </w:rPr>
        <w:t xml:space="preserve">department within 60 days of receiving the notice of rejection.  The department </w:t>
      </w:r>
      <w:bookmarkStart w:id="58" w:name="_LINE__30_2df75f91_fcc1_4a7d_84e4_17fc38"/>
      <w:bookmarkEnd w:id="57"/>
      <w:r>
        <w:rPr>
          <w:rFonts w:ascii="Arial" w:eastAsia="Arial" w:hAnsi="Arial" w:cs="Arial"/>
        </w:rPr>
        <w:t xml:space="preserve">may approve the revised plan as submitted or approve the revised plan subject to </w:t>
      </w:r>
      <w:bookmarkStart w:id="59" w:name="_LINE__31_fd1101d1_e747_42c4_a34b_cd2bf2"/>
      <w:bookmarkEnd w:id="58"/>
      <w:r>
        <w:rPr>
          <w:rFonts w:ascii="Arial" w:eastAsia="Arial" w:hAnsi="Arial" w:cs="Arial"/>
        </w:rPr>
        <w:t>the implementation of specific changes required by the department.</w:t>
      </w:r>
      <w:bookmarkEnd w:id="56"/>
      <w:bookmarkEnd w:id="59"/>
    </w:p>
    <w:p w:rsidR="00325BDB" w:rsidP="00325BDB">
      <w:pPr>
        <w:ind w:left="1080"/>
        <w:rPr>
          <w:rFonts w:ascii="Arial" w:eastAsia="Arial" w:hAnsi="Arial" w:cs="Arial"/>
        </w:rPr>
      </w:pPr>
      <w:bookmarkStart w:id="60" w:name="_STATUTE_SP__5d30238d_0294_4ede_8952_654"/>
      <w:bookmarkStart w:id="61" w:name="_PAR__7_b28d9f23_e34e_43e4_8abd_d3f7b005"/>
      <w:bookmarkStart w:id="62" w:name="_LINE__32_185364e6_7c8d_4b9d_9461_75abad"/>
      <w:bookmarkEnd w:id="52"/>
      <w:bookmarkEnd w:id="53"/>
      <w:r>
        <w:rPr>
          <w:rFonts w:ascii="Arial" w:eastAsia="Arial" w:hAnsi="Arial" w:cs="Arial"/>
        </w:rPr>
        <w:t>(</w:t>
      </w:r>
      <w:bookmarkStart w:id="63" w:name="_STATUTE_NUMBER__aa528e45_96ae_4698_989a"/>
      <w:r>
        <w:rPr>
          <w:rFonts w:ascii="Arial" w:eastAsia="Arial" w:hAnsi="Arial" w:cs="Arial"/>
        </w:rPr>
        <w:t>2</w:t>
      </w:r>
      <w:bookmarkEnd w:id="63"/>
      <w:r>
        <w:rPr>
          <w:rFonts w:ascii="Arial" w:eastAsia="Arial" w:hAnsi="Arial" w:cs="Arial"/>
        </w:rPr>
        <w:t xml:space="preserve">)  </w:t>
      </w:r>
      <w:bookmarkStart w:id="64" w:name="_STATUTE_CONTENT__efa6dc45_a4b7_4f88_953"/>
      <w:r>
        <w:rPr>
          <w:rFonts w:ascii="Arial" w:eastAsia="Arial" w:hAnsi="Arial" w:cs="Arial"/>
        </w:rPr>
        <w:t xml:space="preserve">If the cooperative's plan is approved in accordance with this paragraph, the </w:t>
      </w:r>
      <w:bookmarkStart w:id="65" w:name="_LINE__33_3d31feb7_6c75_4246_be2c_499b77"/>
      <w:bookmarkEnd w:id="62"/>
      <w:r>
        <w:rPr>
          <w:rFonts w:ascii="Arial" w:eastAsia="Arial" w:hAnsi="Arial" w:cs="Arial"/>
        </w:rPr>
        <w:t xml:space="preserve">cooperative shall implement the plan on or before January 15, 2026 in accordance </w:t>
      </w:r>
      <w:bookmarkStart w:id="66" w:name="_LINE__34_abef4841_f64f_4f18_a53d_5b2ebb"/>
      <w:bookmarkEnd w:id="65"/>
      <w:r>
        <w:rPr>
          <w:rFonts w:ascii="Arial" w:eastAsia="Arial" w:hAnsi="Arial" w:cs="Arial"/>
        </w:rPr>
        <w:t xml:space="preserve">with the timeline for implementation described in </w:t>
      </w:r>
      <w:bookmarkStart w:id="67" w:name="_CROSS_REFERENCE__33b426cc_b2d2_4c34_a81"/>
      <w:r>
        <w:rPr>
          <w:rFonts w:ascii="Arial" w:eastAsia="Arial" w:hAnsi="Arial" w:cs="Arial"/>
        </w:rPr>
        <w:t>paragraph B</w:t>
      </w:r>
      <w:bookmarkEnd w:id="67"/>
      <w:r>
        <w:rPr>
          <w:rFonts w:ascii="Arial" w:eastAsia="Arial" w:hAnsi="Arial" w:cs="Arial"/>
        </w:rPr>
        <w:t xml:space="preserve">, subparagraph (13), </w:t>
      </w:r>
      <w:bookmarkStart w:id="68" w:name="_LINE__35_c48752aa_4393_418d_bded_070e4e"/>
      <w:bookmarkEnd w:id="66"/>
      <w:r>
        <w:rPr>
          <w:rFonts w:ascii="Arial" w:eastAsia="Arial" w:hAnsi="Arial" w:cs="Arial"/>
        </w:rPr>
        <w:t xml:space="preserve">subject to any changes or conditions imposed by the department.  If the cooperative </w:t>
      </w:r>
      <w:bookmarkStart w:id="69" w:name="_LINE__36_6d94312b_df4d_4b53_9ad3_f9b38e"/>
      <w:bookmarkEnd w:id="68"/>
      <w:r>
        <w:rPr>
          <w:rFonts w:ascii="Arial" w:eastAsia="Arial" w:hAnsi="Arial" w:cs="Arial"/>
        </w:rPr>
        <w:t xml:space="preserve">fails to implement an approved plan on or before January 15, 2026, the initiators </w:t>
      </w:r>
      <w:bookmarkStart w:id="70" w:name="_LINE__37_41531168_f47b_4f72_a9cf_5f6dcd"/>
      <w:bookmarkEnd w:id="69"/>
      <w:r>
        <w:rPr>
          <w:rFonts w:ascii="Arial" w:eastAsia="Arial" w:hAnsi="Arial" w:cs="Arial"/>
        </w:rPr>
        <w:t xml:space="preserve">of deposit that are members of each of the commingling groups included in the </w:t>
      </w:r>
      <w:bookmarkStart w:id="71" w:name="_LINE__38_6529385e_d845_42cf_9570_89c8e9"/>
      <w:bookmarkEnd w:id="70"/>
      <w:r>
        <w:rPr>
          <w:rFonts w:ascii="Arial" w:eastAsia="Arial" w:hAnsi="Arial" w:cs="Arial"/>
        </w:rPr>
        <w:t xml:space="preserve">cooperative are deemed to be in violation of this chapter and are subject to penalties </w:t>
      </w:r>
      <w:bookmarkStart w:id="72" w:name="_LINE__39_3f5bd9da_397f_41bd_af04_7dc75e"/>
      <w:bookmarkEnd w:id="71"/>
      <w:r>
        <w:rPr>
          <w:rFonts w:ascii="Arial" w:eastAsia="Arial" w:hAnsi="Arial" w:cs="Arial"/>
        </w:rPr>
        <w:t xml:space="preserve">pursuant to </w:t>
      </w:r>
      <w:bookmarkStart w:id="73" w:name="_CROSS_REFERENCE__44db689c_5568_4990_a14"/>
      <w:r>
        <w:rPr>
          <w:rFonts w:ascii="Arial" w:eastAsia="Arial" w:hAnsi="Arial" w:cs="Arial"/>
        </w:rPr>
        <w:t>section 3111</w:t>
      </w:r>
      <w:bookmarkEnd w:id="73"/>
      <w:r>
        <w:rPr>
          <w:rFonts w:ascii="Arial" w:eastAsia="Arial" w:hAnsi="Arial" w:cs="Arial"/>
        </w:rPr>
        <w:t>.</w:t>
      </w:r>
      <w:bookmarkEnd w:id="64"/>
      <w:bookmarkEnd w:id="72"/>
    </w:p>
    <w:p w:rsidR="00325BDB" w:rsidP="00325BDB">
      <w:pPr>
        <w:ind w:left="360" w:firstLine="360"/>
        <w:rPr>
          <w:rFonts w:ascii="Arial" w:eastAsia="Arial" w:hAnsi="Arial" w:cs="Arial"/>
        </w:rPr>
      </w:pPr>
      <w:bookmarkStart w:id="74" w:name="_RETROACTIVE_CLAUSE__7d0622b1_f9d1_4581_"/>
      <w:bookmarkStart w:id="75" w:name="_PAR__8_efae891a_9b07_4b9f_b607_9aabeaf7"/>
      <w:bookmarkStart w:id="76" w:name="_LINE__40_16c53a64_0be9_4a72_b0dd_532308"/>
      <w:bookmarkEnd w:id="31"/>
      <w:bookmarkEnd w:id="37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3bfc40ce_8d87_4519"/>
      <w:r>
        <w:rPr>
          <w:rFonts w:ascii="Arial" w:eastAsia="Arial" w:hAnsi="Arial" w:cs="Arial"/>
          <w:b/>
          <w:sz w:val="24"/>
        </w:rPr>
        <w:t>3</w:t>
      </w:r>
      <w:bookmarkEnd w:id="77"/>
      <w:r>
        <w:rPr>
          <w:rFonts w:ascii="Arial" w:eastAsia="Arial" w:hAnsi="Arial" w:cs="Arial"/>
          <w:b/>
          <w:sz w:val="24"/>
        </w:rPr>
        <w:t xml:space="preserve">.  Retroactivity. </w:t>
      </w:r>
      <w:r>
        <w:rPr>
          <w:rFonts w:ascii="Arial" w:eastAsia="Arial" w:hAnsi="Arial" w:cs="Arial"/>
        </w:rPr>
        <w:t>This Act applies retroactively to January 1, 2025.</w:t>
      </w:r>
      <w:bookmarkEnd w:id="76"/>
    </w:p>
    <w:p w:rsidR="00325BDB" w:rsidP="00325BD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e8778dfc_61a0_4910_a238_93f393"/>
      <w:bookmarkStart w:id="79" w:name="_PAR__9_e9595258_a0f9_4a8a_9ab2_8ec9bc55"/>
      <w:bookmarkStart w:id="80" w:name="_LINE__41_a05c3f98_7a6a_4aa8_b5b5_fddbb3"/>
      <w:bookmarkEnd w:id="8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  <w:bookmarkEnd w:id="80"/>
    </w:p>
    <w:p w:rsidR="00325BDB" w:rsidP="00325BDB">
      <w:pPr>
        <w:ind w:left="360" w:firstLine="360"/>
        <w:rPr>
          <w:rFonts w:ascii="Arial" w:eastAsia="Arial" w:hAnsi="Arial" w:cs="Arial"/>
        </w:rPr>
      </w:pPr>
      <w:bookmarkStart w:id="81" w:name="_PAR__10_d0753060_55a5_42bf_a225_cb0336d"/>
      <w:bookmarkStart w:id="82" w:name="_LINE__42_c6bdff62_f7ea_4a5b_8de4_ea8830"/>
      <w:bookmarkEnd w:id="79"/>
      <w:r w:rsidRPr="0089588F">
        <w:rPr>
          <w:rFonts w:ascii="Arial" w:eastAsia="Arial" w:hAnsi="Arial" w:cs="Arial"/>
        </w:rPr>
        <w:t xml:space="preserve">This bill amends the laws governing the beverage container redemption program to </w:t>
      </w:r>
      <w:bookmarkStart w:id="83" w:name="_LINE__43_5b0ac50f_c346_47ea_b86a_73ffc4"/>
      <w:bookmarkEnd w:id="82"/>
      <w:r>
        <w:rPr>
          <w:rFonts w:ascii="Arial" w:eastAsia="Arial" w:hAnsi="Arial" w:cs="Arial"/>
        </w:rPr>
        <w:t>provide</w:t>
      </w:r>
      <w:r w:rsidRPr="0089588F">
        <w:rPr>
          <w:rFonts w:ascii="Arial" w:eastAsia="Arial" w:hAnsi="Arial" w:cs="Arial"/>
        </w:rPr>
        <w:t xml:space="preserve"> that the operation plan for the management of beverage containers under a single </w:t>
      </w:r>
      <w:bookmarkStart w:id="84" w:name="_PAGE_SPLIT__64b3b708_c9ae_45dd_9117_d16"/>
      <w:bookmarkStart w:id="85" w:name="_PAGE__2_8cc2ba8e_fc66_48c5_8050_4abafc2"/>
      <w:bookmarkStart w:id="86" w:name="_PAR__1_05cdd7b0_b313_4144_ae44_e7f87748"/>
      <w:bookmarkStart w:id="87" w:name="_LINE__1_96d5a5c2_f892_4342_8f65_f7c150b"/>
      <w:bookmarkEnd w:id="3"/>
      <w:bookmarkEnd w:id="81"/>
      <w:bookmarkEnd w:id="83"/>
      <w:r w:rsidRPr="0089588F">
        <w:rPr>
          <w:rFonts w:ascii="Arial" w:eastAsia="Arial" w:hAnsi="Arial" w:cs="Arial"/>
        </w:rPr>
        <w:t>c</w:t>
      </w:r>
      <w:bookmarkEnd w:id="84"/>
      <w:r w:rsidRPr="0089588F">
        <w:rPr>
          <w:rFonts w:ascii="Arial" w:eastAsia="Arial" w:hAnsi="Arial" w:cs="Arial"/>
        </w:rPr>
        <w:t xml:space="preserve">ommingling program submitted to the Department of Environmental Protection by the </w:t>
      </w:r>
      <w:bookmarkStart w:id="88" w:name="_LINE__2_4fe92598_eae1_4313_9ab7_a62b659"/>
      <w:bookmarkEnd w:id="87"/>
      <w:r w:rsidRPr="0089588F">
        <w:rPr>
          <w:rFonts w:ascii="Arial" w:eastAsia="Arial" w:hAnsi="Arial" w:cs="Arial"/>
        </w:rPr>
        <w:t xml:space="preserve">commingling cooperative must be designed to complete the transition from beverage </w:t>
      </w:r>
      <w:bookmarkStart w:id="89" w:name="_LINE__3_6b2b6506_49c2_4643_bc2d_6a53b3c"/>
      <w:bookmarkEnd w:id="88"/>
      <w:r w:rsidRPr="0089588F">
        <w:rPr>
          <w:rFonts w:ascii="Arial" w:eastAsia="Arial" w:hAnsi="Arial" w:cs="Arial"/>
        </w:rPr>
        <w:t xml:space="preserve">container sorting by brand to sorting by material type no later than October 1, 2026, as long </w:t>
      </w:r>
      <w:bookmarkStart w:id="90" w:name="_LINE__4_1d2958ba_87f6_4b56_829c_9074574"/>
      <w:bookmarkEnd w:id="89"/>
      <w:r w:rsidRPr="0089588F">
        <w:rPr>
          <w:rFonts w:ascii="Arial" w:eastAsia="Arial" w:hAnsi="Arial" w:cs="Arial"/>
        </w:rPr>
        <w:t xml:space="preserve">as at least 90% of the initiators of deposit included in the program have provided auditable </w:t>
      </w:r>
      <w:bookmarkStart w:id="91" w:name="_LINE__5_85b4a179_2631_40ae_bd9b_a5bb89e"/>
      <w:bookmarkEnd w:id="90"/>
      <w:r w:rsidRPr="0089588F">
        <w:rPr>
          <w:rFonts w:ascii="Arial" w:eastAsia="Arial" w:hAnsi="Arial" w:cs="Arial"/>
        </w:rPr>
        <w:t xml:space="preserve">beverage container sales data to the commingling cooperative by June 30, 2026.  It also </w:t>
      </w:r>
      <w:bookmarkStart w:id="92" w:name="_LINE__6_b23395f5_d9a3_441e_9ca7_8c69fdf"/>
      <w:bookmarkEnd w:id="91"/>
      <w:r>
        <w:rPr>
          <w:rFonts w:ascii="Arial" w:eastAsia="Arial" w:hAnsi="Arial" w:cs="Arial"/>
        </w:rPr>
        <w:t>provides</w:t>
      </w:r>
      <w:r w:rsidRPr="0089588F">
        <w:rPr>
          <w:rFonts w:ascii="Arial" w:eastAsia="Arial" w:hAnsi="Arial" w:cs="Arial"/>
        </w:rPr>
        <w:t xml:space="preserve"> that the department</w:t>
      </w:r>
      <w:r>
        <w:rPr>
          <w:rFonts w:ascii="Arial" w:eastAsia="Arial" w:hAnsi="Arial" w:cs="Arial"/>
        </w:rPr>
        <w:t>'</w:t>
      </w:r>
      <w:r w:rsidRPr="0089588F">
        <w:rPr>
          <w:rFonts w:ascii="Arial" w:eastAsia="Arial" w:hAnsi="Arial" w:cs="Arial"/>
        </w:rPr>
        <w:t xml:space="preserve">s review of and determination of whether to approve or reject </w:t>
      </w:r>
      <w:bookmarkStart w:id="93" w:name="_LINE__7_606cb1a5_c501_4fcb_8ff1_19aa7d3"/>
      <w:bookmarkEnd w:id="92"/>
      <w:r w:rsidRPr="0089588F">
        <w:rPr>
          <w:rFonts w:ascii="Arial" w:eastAsia="Arial" w:hAnsi="Arial" w:cs="Arial"/>
        </w:rPr>
        <w:t xml:space="preserve">an operation plan submitted by the commingling cooperative is not a license or permit </w:t>
      </w:r>
      <w:bookmarkStart w:id="94" w:name="_LINE__8_726f297a_8ad0_44b2_b954_1ebb4b0"/>
      <w:bookmarkEnd w:id="93"/>
      <w:r w:rsidRPr="0089588F">
        <w:rPr>
          <w:rFonts w:ascii="Arial" w:eastAsia="Arial" w:hAnsi="Arial" w:cs="Arial"/>
        </w:rPr>
        <w:t xml:space="preserve">decision or other final action of the department and is not subject to the rules adopted by </w:t>
      </w:r>
      <w:bookmarkStart w:id="95" w:name="_LINE__9_cf9bdca2_6c03_42bc_b279_b51327a"/>
      <w:bookmarkEnd w:id="94"/>
      <w:r w:rsidRPr="0089588F">
        <w:rPr>
          <w:rFonts w:ascii="Arial" w:eastAsia="Arial" w:hAnsi="Arial" w:cs="Arial"/>
        </w:rPr>
        <w:t xml:space="preserve">the department regarding processing of applications.  These changes to the laws governing </w:t>
      </w:r>
      <w:bookmarkStart w:id="96" w:name="_LINE__10_f715b6c7_68e0_435a_ae7c_c87606"/>
      <w:bookmarkEnd w:id="95"/>
      <w:r w:rsidRPr="0089588F">
        <w:rPr>
          <w:rFonts w:ascii="Arial" w:eastAsia="Arial" w:hAnsi="Arial" w:cs="Arial"/>
        </w:rPr>
        <w:t>the beverage container redemption program are made retroactive to January 1, 2025.</w:t>
      </w:r>
      <w:bookmarkEnd w:id="96"/>
    </w:p>
    <w:bookmarkEnd w:id="1"/>
    <w:bookmarkEnd w:id="2"/>
    <w:bookmarkEnd w:id="78"/>
    <w:bookmarkEnd w:id="85"/>
    <w:bookmarkEnd w:id="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Approval Process for and the Operation of the Commingling Program for the Management of Beverage Containers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5BDB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588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149573</ItemId>
    <LRId>76800</LRId>
    <LRNumber>2845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the Approval Process for and the Operation of the Commingling Program for the Management of Beverage Containers</LRTitle>
    <ItemTitle>An Act to Clarify the Approval Process for and the Operation of the Commingling Program for the Management of Beverage Containers</ItemTitle>
    <ShortTitle1>CLARIFY THE APPROVAL PROCESS</ShortTitle1>
    <ShortTitle2>FOR AND THE OPERATION OF THE </ShortTitle2>
    <JacketLegend>Approved for introduction by a majority of the Legislative Council pursuant to Joint Rule 203.</JacketLegend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2025-11-14T08:22:12</LatestDraftingActionDate>
    <LatestDrafterName>dtartakoff</LatestDrafterName>
    <LatestProoferName>ekeyes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w:rsidR="00325BDB" w:rsidRDefault="00325BDB" w:rsidP="00325BDB"&amp;gt;&amp;lt;w:pPr&amp;gt;&amp;lt;w:ind w:left="360" /&amp;gt;&amp;lt;/w:pPr&amp;gt;&amp;lt;w:bookmarkStart w:id="0" w:name="_ENACTING_CLAUSE__e78b8a34_6089_4f73_ba4" /&amp;gt;&amp;lt;w:bookmarkStart w:id="1" w:name="_DOC_BODY__4108da4d_b819_4d8d_b2f4_ea4be" /&amp;gt;&amp;lt;w:bookmarkStart w:id="2" w:name="_DOC_BODY_CONTAINER__0ee388d6_3468_4765_" /&amp;gt;&amp;lt;w:bookmarkStart w:id="3" w:name="_PAGE__1_55f91638_baa4_421f_b3ea_c3f3a9d" /&amp;gt;&amp;lt;w:bookmarkStart w:id="4" w:name="_PAR__1_3bc2af49_49c8_4755_a3c3_062ecf12" /&amp;gt;&amp;lt;w:bookmarkStart w:id="5" w:name="_LINE__1_e05f067c_efc3_4008_a935_295fef4"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w:rsidR="00325BDB" w:rsidRDefault="00325BDB" w:rsidP="00325BDB"&amp;gt;&amp;lt;w:pPr&amp;gt;&amp;lt;w:ind w:left="360" w:firstLine="360" /&amp;gt;&amp;lt;/w:pPr&amp;gt;&amp;lt;w:bookmarkStart w:id="6" w:name="_BILL_SECTION_HEADER__9cb43119_6b5d_41e3" /&amp;gt;&amp;lt;w:bookmarkStart w:id="7" w:name="_BILL_SECTION__8b3e33d9_c0a0_4397_a9d5_b" /&amp;gt;&amp;lt;w:bookmarkStart w:id="8" w:name="_DOC_BODY_CONTENT__83a6b643_1674_4f34_98" /&amp;gt;&amp;lt;w:bookmarkStart w:id="9" w:name="_PAR__2_27f66c13_ec6b_4b2f_b75b_160729d2" /&amp;gt;&amp;lt;w:bookmarkStart w:id="10" w:name="_LINE__2_b924c1f5_2d59_4f45_98dc_dd4d6b1"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w:name="_BILL_SECTION_NUMBER__70aaf776_eb5e_41f9"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§3107, sub-§3-B, ¶B,&amp;lt;/w:t&amp;gt;&amp;lt;/w:r&amp;gt;&amp;lt;w:r&amp;gt;&amp;lt;w:t xml:space="preserve"&amp;gt; as amended by PL 2025, c. 241, §§7 and &amp;lt;/w:t&amp;gt;&amp;lt;/w:r&amp;gt;&amp;lt;w:bookmarkStart w:id="12" w:name="_LINE__3_2d0d93ec_0f15_4acd_a6ce_2edb807" /&amp;gt;&amp;lt;w:bookmarkEnd w:id="10" /&amp;gt;&amp;lt;w:r&amp;gt;&amp;lt;w:t&amp;gt;8, is further amended by amending subparagraph (1) to read:&amp;lt;/w:t&amp;gt;&amp;lt;/w:r&amp;gt;&amp;lt;w:bookmarkEnd w:id="12" /&amp;gt;&amp;lt;/w:p&amp;gt;&amp;lt;w:p w:rsidR="00325BDB" w:rsidRDefault="00325BDB" w:rsidP="00325BDB"&amp;gt;&amp;lt;w:pPr&amp;gt;&amp;lt;w:ind w:left="1080" /&amp;gt;&amp;lt;/w:pPr&amp;gt;&amp;lt;w:bookmarkStart w:id="13" w:name="_STATUTE_SP__689798b3_e967_4b5a_b13a_453" /&amp;gt;&amp;lt;w:bookmarkStart w:id="14" w:name="_PAR__3_e401caf4_5448_42b6_8a65_6c1963ee" /&amp;gt;&amp;lt;w:bookmarkStart w:id="15" w:name="_LINE__4_78b5c590_014b_42b4_bf29_2d8f3a2" /&amp;gt;&amp;lt;w:bookmarkEnd w:id="6" /&amp;gt;&amp;lt;w:bookmarkEnd w:id="9" /&amp;gt;&amp;lt;w:r&amp;gt;&amp;lt;w:t&amp;gt;(&amp;lt;/w:t&amp;gt;&amp;lt;/w:r&amp;gt;&amp;lt;w:bookmarkStart w:id="16" w:name="_STATUTE_NUMBER__b3b9bee2_2408_4c29_869e" /&amp;gt;&amp;lt;w:r&amp;gt;&amp;lt;w:t&amp;gt;1&amp;lt;/w:t&amp;gt;&amp;lt;/w:r&amp;gt;&amp;lt;w:bookmarkEnd w:id="16" /&amp;gt;&amp;lt;w:r&amp;gt;&amp;lt;w:t xml:space="preserve"&amp;gt;)  &amp;lt;/w:t&amp;gt;&amp;lt;/w:r&amp;gt;&amp;lt;w:bookmarkStart w:id="17" w:name="_STATUTE_CONTENT__fd121ac4_ee49_452d_812" /&amp;gt;&amp;lt;w:r&amp;gt;&amp;lt;w:t&amp;gt;The method by which the program will facilitate and&amp;lt;/w:t&amp;gt;&amp;lt;/w:r&amp;gt;&amp;lt;w:bookmarkStart w:id="18" w:name="_PROCESSED_CHANGE__812d346b_2736_46ca_8d" /&amp;gt;&amp;lt;w:del w:id="19" w:author="BPS" w:date="2025-11-10T15:03:00Z"&amp;gt;&amp;lt;w:r w:rsidDel="009943EF"&amp;gt;&amp;lt;w:delText xml:space="preserve"&amp;gt;, no later than October 1, &amp;lt;/w:delText&amp;gt;&amp;lt;/w:r&amp;gt;&amp;lt;w:bookmarkStart w:id="20" w:name="_LINE__5_85c8c6d8_2e00_439b_8ce7_a3ccf64" /&amp;gt;&amp;lt;w:bookmarkEnd w:id="15" /&amp;gt;&amp;lt;w:r w:rsidDel="009943EF"&amp;gt;&amp;lt;w:delText&amp;gt;2026,&amp;lt;/w:delText&amp;gt;&amp;lt;/w:r&amp;gt;&amp;lt;/w:del&amp;gt;&amp;lt;w:bookmarkEnd w:id="18" /&amp;gt;&amp;lt;w:r&amp;gt;&amp;lt;w:t xml:space="preserve"&amp;gt; complete the transition from beverage container sorting at redemption &amp;lt;/w:t&amp;gt;&amp;lt;/w:r&amp;gt;&amp;lt;w:bookmarkStart w:id="21" w:name="_LINE__6_39081ace_0d6f_4087_8c56_8d3058d" /&amp;gt;&amp;lt;w:bookmarkEnd w:id="20" /&amp;gt;&amp;lt;w:r&amp;gt;&amp;lt;w:t xml:space="preserve"&amp;gt;centers by brand to sorting by material type and, for redemption centers that &amp;lt;/w:t&amp;gt;&amp;lt;/w:r&amp;gt;&amp;lt;w:bookmarkStart w:id="22" w:name="_LINE__7_dcaa53cf_b6f7_4c40_aebe_b099996" /&amp;gt;&amp;lt;w:bookmarkEnd w:id="21" /&amp;gt;&amp;lt;w:r&amp;gt;&amp;lt;w:t&amp;gt;manually sort containers, by size and deposit value within each material type.&amp;lt;/w:t&amp;gt;&amp;lt;/w:r&amp;gt;&amp;lt;w:bookmarkStart w:id="23" w:name="_PROCESSED_CHANGE__2dcf6fdc_7598_459f_8a" /&amp;gt;&amp;lt;w:r&amp;gt;&amp;lt;w:t xml:space="preserve"&amp;gt;  &amp;lt;/w:t&amp;gt;&amp;lt;/w:r&amp;gt;&amp;lt;w:ins w:id="24" w:author="BPS" w:date="2025-11-03T08:33:00Z"&amp;gt;&amp;lt;w:r w:rsidRPr="0089588F"&amp;gt;&amp;lt;w:t xml:space="preserve"&amp;gt;The &amp;lt;/w:t&amp;gt;&amp;lt;/w:r&amp;gt;&amp;lt;w:bookmarkStart w:id="25" w:name="_LINE__8_9ba6b90d_8fad_487b_bac1_128cb24" /&amp;gt;&amp;lt;w:bookmarkEnd w:id="22" /&amp;gt;&amp;lt;w:r w:rsidRPr="0089588F"&amp;gt;&amp;lt;w:t xml:space="preserve"&amp;gt;program must be designed to complete this transition no later than October 1, 2026, &amp;lt;/w:t&amp;gt;&amp;lt;/w:r&amp;gt;&amp;lt;w:bookmarkStart w:id="26" w:name="_LINE__9_b43cfc8a_bb0a_4f6b_aaf5_2706f82" /&amp;gt;&amp;lt;w:bookmarkEnd w:id="25" /&amp;gt;&amp;lt;w:r w:rsidRPr="0089588F"&amp;gt;&amp;lt;w:t xml:space="preserve"&amp;gt;as long as at least 90% of the initiators of deposit included in the program have &amp;lt;/w:t&amp;gt;&amp;lt;/w:r&amp;gt;&amp;lt;w:bookmarkStart w:id="27" w:name="_LINE__10_ad61f039_e07b_4f83_be9d_6234bb" /&amp;gt;&amp;lt;w:bookmarkEnd w:id="26" /&amp;gt;&amp;lt;w:r w:rsidRPr="0089588F"&amp;gt;&amp;lt;w:t xml:space="preserve"&amp;gt;provided auditable beverage container sales data to the commingling cooperative &amp;lt;/w:t&amp;gt;&amp;lt;/w:r&amp;gt;&amp;lt;w:bookmarkStart w:id="28" w:name="_LINE__11_e76f70f3_38c0_4faa_9f62_9c5e40" /&amp;gt;&amp;lt;w:bookmarkEnd w:id="27" /&amp;gt;&amp;lt;w:r w:rsidRPr="0089588F"&amp;gt;&amp;lt;w:t&amp;gt;by June 30, 2026.&amp;lt;/w:t&amp;gt;&amp;lt;/w:r&amp;gt;&amp;lt;/w:ins&amp;gt;&amp;lt;w:bookmarkEnd w:id="23" /&amp;gt;&amp;lt;w:r&amp;gt;&amp;lt;w:t xml:space="preserve"&amp;gt;  The program may facilitate the negotiation of agreements with &amp;lt;/w:t&amp;gt;&amp;lt;/w:r&amp;gt;&amp;lt;w:bookmarkStart w:id="29" w:name="_LINE__12_d83804cb_d712_4b85_9444_2accda" /&amp;gt;&amp;lt;w:bookmarkEnd w:id="28" /&amp;gt;&amp;lt;w:r&amp;gt;&amp;lt;w:t xml:space="preserve"&amp;gt;redemption centers to gather brand data through use of reverse vending machines, &amp;lt;/w:t&amp;gt;&amp;lt;/w:r&amp;gt;&amp;lt;w:bookmarkStart w:id="30" w:name="_LINE__13_eaddd48b_aabb_45da_b3de_3acf74" /&amp;gt;&amp;lt;w:bookmarkEnd w:id="29" /&amp;gt;&amp;lt;w:r&amp;gt;&amp;lt;w:t xml:space="preserve"&amp;gt;account-based bulk processing programs or similar technology as long as the cost &amp;lt;/w:t&amp;gt;&amp;lt;/w:r&amp;gt;&amp;lt;w:bookmarkStart w:id="31" w:name="_LINE__14_04ddac9e_8bb4_4a8e_9674_cc7011" /&amp;gt;&amp;lt;w:bookmarkEnd w:id="30" /&amp;gt;&amp;lt;w:r&amp;gt;&amp;lt;w:t&amp;gt;of such data collection is paid by the program;&amp;lt;/w:t&amp;gt;&amp;lt;/w:r&amp;gt;&amp;lt;w:bookmarkEnd w:id="17" /&amp;gt;&amp;lt;w:bookmarkEnd w:id="31" /&amp;gt;&amp;lt;/w:p&amp;gt;&amp;lt;w:p w:rsidR="00325BDB" w:rsidRDefault="00325BDB" w:rsidP="00325BDB"&amp;gt;&amp;lt;w:pPr&amp;gt;&amp;lt;w:ind w:left="360" w:firstLine="360" /&amp;gt;&amp;lt;/w:pPr&amp;gt;&amp;lt;w:bookmarkStart w:id="32" w:name="_BILL_SECTION_HEADER__d7b43f04_41fc_40c4" /&amp;gt;&amp;lt;w:bookmarkStart w:id="33" w:name="_BILL_SECTION__d10a4391_09f7_451d_861d_7" /&amp;gt;&amp;lt;w:bookmarkStart w:id="34" w:name="_PAR__4_ecc83337_93d8_4d02_9841_1ed7d718" /&amp;gt;&amp;lt;w:bookmarkStart w:id="35" w:name="_LINE__15_28340a96_2212_478e_a0a5_5e4b5f"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w:id="36" w:name="_BILL_SECTION_NUMBER__b9c6ddd8_6134_42f6"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38 MRSA §3107, sub-§3-B, ¶C,&amp;lt;/w:t&amp;gt;&amp;lt;/w:r&amp;gt;&amp;lt;w:r&amp;gt;&amp;lt;w:t xml:space="preserve"&amp;gt; as amended by PL 2025, c. 241, §9 and &amp;lt;/w:t&amp;gt;&amp;lt;/w:r&amp;gt;&amp;lt;w:bookmarkStart w:id="37" w:name="_LINE__16_deca8b01_3124_45a8_8dd1_6f1387" /&amp;gt;&amp;lt;w:bookmarkEnd w:id="35" /&amp;gt;&amp;lt;w:r&amp;gt;&amp;lt;w:t&amp;gt;affected by §21, is further amended to read:&amp;lt;/w:t&amp;gt;&amp;lt;/w:r&amp;gt;&amp;lt;w:bookmarkEnd w:id="37" /&amp;gt;&amp;lt;/w:p&amp;gt;&amp;lt;w:p w:rsidR="00325BDB" w:rsidRDefault="00325BDB" w:rsidP="00325BDB"&amp;gt;&amp;lt;w:pPr&amp;gt;&amp;lt;w:ind w:left="720" /&amp;gt;&amp;lt;/w:pPr&amp;gt;&amp;lt;w:bookmarkStart w:id="38" w:name="_STATUTE_NUMBER__6eb830c2_50de_469d_b747" /&amp;gt;&amp;lt;w:bookmarkStart w:id="39" w:name="_STATUTE_P__8d8e82a3_1e09_46fb_8cc7_0c17" /&amp;gt;&amp;lt;w:bookmarkStart w:id="40" w:name="_PAR__5_09e9f0d6_4d14_49aa_b9b8_61500542" /&amp;gt;&amp;lt;w:bookmarkStart w:id="41" w:name="_LINE__17_09170916_a3a3_4f62_a2d9_3cadf8" /&amp;gt;&amp;lt;w:bookmarkEnd w:id="32" /&amp;gt;&amp;lt;w:bookmarkEnd w:id="34" /&amp;gt;&amp;lt;w:r&amp;gt;&amp;lt;w:t&amp;gt;C&amp;lt;/w:t&amp;gt;&amp;lt;/w:r&amp;gt;&amp;lt;w:bookmarkEnd w:id="38" /&amp;gt;&amp;lt;w:r&amp;gt;&amp;lt;w:t xml:space="preserve"&amp;gt;.  &amp;lt;/w:t&amp;gt;&amp;lt;/w:r&amp;gt;&amp;lt;w:bookmarkStart w:id="42" w:name="_STATUTE_CONTENT__ca181373_79b1_4833_a9d" /&amp;gt;&amp;lt;w:r&amp;gt;&amp;lt;w:t xml:space="preserve"&amp;gt;Within 120 days of receipt of a plan submitted by the cooperative under paragraph &amp;lt;/w:t&amp;gt;&amp;lt;/w:r&amp;gt;&amp;lt;w:bookmarkStart w:id="43" w:name="_LINE__18_6e4001cb_6ae3_45c4_8a5a_c02830" /&amp;gt;&amp;lt;w:bookmarkEnd w:id="41" /&amp;gt;&amp;lt;w:r&amp;gt;&amp;lt;w:t xml:space="preserve"&amp;gt;B, the department shall review the plan and approve the plan, approve the plan with &amp;lt;/w:t&amp;gt;&amp;lt;/w:r&amp;gt;&amp;lt;w:bookmarkStart w:id="44" w:name="_LINE__19_281d3340_20ab_4535_a5fa_5f5b7d" /&amp;gt;&amp;lt;w:bookmarkEnd w:id="43" /&amp;gt;&amp;lt;w:r&amp;gt;&amp;lt;w:t xml:space="preserve"&amp;gt;conditions or reject the plan.  Prior to determining whether to approve or reject a plan, &amp;lt;/w:t&amp;gt;&amp;lt;/w:r&amp;gt;&amp;lt;w:bookmarkStart w:id="45" w:name="_LINE__20_e6affc17_ecfc_43d1_a845_762f7f" /&amp;gt;&amp;lt;w:bookmarkEnd w:id="44" /&amp;gt;&amp;lt;w:r&amp;gt;&amp;lt;w:t xml:space="preserve"&amp;gt;the department shall hold a public meeting on the plan.  The department shall notify &amp;lt;/w:t&amp;gt;&amp;lt;/w:r&amp;gt;&amp;lt;w:bookmarkStart w:id="46" w:name="_LINE__21_f6daa5d2_492f_4348_be51_1c113e" /&amp;gt;&amp;lt;w:bookmarkEnd w:id="45" /&amp;gt;&amp;lt;w:r&amp;gt;&amp;lt;w:t xml:space="preserve"&amp;gt;the cooperative in writing of its determination and, if the plan is approved with &amp;lt;/w:t&amp;gt;&amp;lt;/w:r&amp;gt;&amp;lt;w:bookmarkStart w:id="47" w:name="_LINE__22_f359cde6_b242_49c3_bbca_a6db4b" /&amp;gt;&amp;lt;w:bookmarkEnd w:id="46" /&amp;gt;&amp;lt;w:r&amp;gt;&amp;lt;w:t xml:space="preserve"&amp;gt;conditions or rejected, shall include in the notification a description of the basis for the &amp;lt;/w:t&amp;gt;&amp;lt;/w:r&amp;gt;&amp;lt;w:bookmarkStart w:id="48" w:name="_LINE__23_e3089a8b_404f_4579_95a9_5f67fb" /&amp;gt;&amp;lt;w:bookmarkEnd w:id="47" /&amp;gt;&amp;lt;w:r&amp;gt;&amp;lt;w:t&amp;gt;conditions or rejection.&amp;lt;/w:t&amp;gt;&amp;lt;/w:r&amp;gt;&amp;lt;w:bookmarkStart w:id="49" w:name="_PROCESSED_CHANGE__a93f595e_9593_4900_a1" /&amp;gt;&amp;lt;w:r&amp;gt;&amp;lt;w:t xml:space="preserve"&amp;gt;  &amp;lt;/w:t&amp;gt;&amp;lt;/w:r&amp;gt;&amp;lt;w:ins w:id="50" w:author="BPS" w:date="2025-11-03T08:34:00Z"&amp;gt;&amp;lt;w:r w:rsidRPr="0089588F"&amp;gt;&amp;lt;w:t xml:space="preserve"&amp;gt;Notwithstanding any provision of law to the contrary, the &amp;lt;/w:t&amp;gt;&amp;lt;/w:r&amp;gt;&amp;lt;w:bookmarkStart w:id="51" w:name="_LINE__24_bb1152b4_0cfc_4978_ba24_3b3b30" /&amp;gt;&amp;lt;w:bookmarkEnd w:id="48" /&amp;gt;&amp;lt;w:r w:rsidRPr="0089588F"&amp;gt;&amp;lt;w:t&amp;gt;department&amp;lt;/w:t&amp;gt;&amp;lt;/w:r&amp;gt;&amp;lt;/w:ins&amp;gt;&amp;lt;w:ins w:id="52" w:author="BPS" w:date="2025-11-03T08:44:00Z"&amp;gt;&amp;lt;w:r&amp;gt;&amp;lt;w:t&amp;gt;'&amp;lt;/w:t&amp;gt;&amp;lt;/w:r&amp;gt;&amp;lt;/w:ins&amp;gt;&amp;lt;w:ins w:id="53" w:author="BPS" w:date="2025-11-03T08:34:00Z"&amp;gt;&amp;lt;w:r w:rsidRPr="0089588F"&amp;gt;&amp;lt;w:t xml:space="preserve"&amp;gt;s review of and determination of whether to approve or reject a plan &amp;lt;/w:t&amp;gt;&amp;lt;/w:r&amp;gt;&amp;lt;w:bookmarkStart w:id="54" w:name="_LINE__25_91a4ecd6_b558_43ae_8209_3189ee" /&amp;gt;&amp;lt;w:bookmarkEnd w:id="51" /&amp;gt;&amp;lt;w:r w:rsidRPr="0089588F"&amp;gt;&amp;lt;w:t xml:space="preserve"&amp;gt;submitted by the cooperative under paragraph B is not a license or permit decision or &amp;lt;/w:t&amp;gt;&amp;lt;/w:r&amp;gt;&amp;lt;w:bookmarkStart w:id="55" w:name="_LINE__26_8fb85501_c6aa_43cc_bed8_7dd1ea" /&amp;gt;&amp;lt;w:bookmarkEnd w:id="54" /&amp;gt;&amp;lt;w:r w:rsidRPr="0089588F"&amp;gt;&amp;lt;w:t xml:space="preserve"&amp;gt;other final action of the department and is not subject to the rules adopted by the &amp;lt;/w:t&amp;gt;&amp;lt;/w:r&amp;gt;&amp;lt;w:bookmarkStart w:id="56" w:name="_LINE__27_8bb7ad9f_6322_4d47_af66_f9e99f" /&amp;gt;&amp;lt;w:bookmarkEnd w:id="55" /&amp;gt;&amp;lt;w:r w:rsidRPr="0089588F"&amp;gt;&amp;lt;w:t&amp;gt;department regarding the processing of applications.&amp;lt;/w:t&amp;gt;&amp;lt;/w:r&amp;gt;&amp;lt;/w:ins&amp;gt;&amp;lt;w:bookmarkEnd w:id="42" /&amp;gt;&amp;lt;w:bookmarkEnd w:id="49" /&amp;gt;&amp;lt;w:bookmarkEnd w:id="56" /&amp;gt;&amp;lt;/w:p&amp;gt;&amp;lt;w:p w:rsidR="00325BDB" w:rsidRDefault="00325BDB" w:rsidP="00325BDB"&amp;gt;&amp;lt;w:pPr&amp;gt;&amp;lt;w:ind w:left="1080" /&amp;gt;&amp;lt;/w:pPr&amp;gt;&amp;lt;w:bookmarkStart w:id="57" w:name="_STATUTE_SP__89636465_946b_4371_89b0_887" /&amp;gt;&amp;lt;w:bookmarkStart w:id="58" w:name="_PAR__6_177b7fd3_e389_4e94_af9b_fb356602" /&amp;gt;&amp;lt;w:bookmarkStart w:id="59" w:name="_LINE__28_11b41e9a_af6e_40fd_9b13_02ddbc" /&amp;gt;&amp;lt;w:bookmarkEnd w:id="40" /&amp;gt;&amp;lt;w:r&amp;gt;&amp;lt;w:t&amp;gt;(&amp;lt;/w:t&amp;gt;&amp;lt;/w:r&amp;gt;&amp;lt;w:bookmarkStart w:id="60" w:name="_STATUTE_NUMBER__6a8ff239_67af_400d_bcd7" /&amp;gt;&amp;lt;w:r&amp;gt;&amp;lt;w:t&amp;gt;1&amp;lt;/w:t&amp;gt;&amp;lt;/w:r&amp;gt;&amp;lt;w:bookmarkEnd w:id="60" /&amp;gt;&amp;lt;w:r&amp;gt;&amp;lt;w:t xml:space="preserve"&amp;gt;)  &amp;lt;/w:t&amp;gt;&amp;lt;/w:r&amp;gt;&amp;lt;w:bookmarkStart w:id="61" w:name="_STATUTE_CONTENT__660cca25_b351_4f9e_adc" /&amp;gt;&amp;lt;w:r&amp;gt;&amp;lt;w:t xml:space="preserve"&amp;gt;If the cooperative's plan is rejected, it may submit a revised plan to the &amp;lt;/w:t&amp;gt;&amp;lt;/w:r&amp;gt;&amp;lt;w:bookmarkStart w:id="62" w:name="_LINE__29_a3872159_4c20_4368_bf31_36a7e3" /&amp;gt;&amp;lt;w:bookmarkEnd w:id="59" /&amp;gt;&amp;lt;w:r&amp;gt;&amp;lt;w:t xml:space="preserve"&amp;gt;department within 60 days of receiving the notice of rejection.  The department &amp;lt;/w:t&amp;gt;&amp;lt;/w:r&amp;gt;&amp;lt;w:bookmarkStart w:id="63" w:name="_LINE__30_2df75f91_fcc1_4a7d_84e4_17fc38" /&amp;gt;&amp;lt;w:bookmarkEnd w:id="62" /&amp;gt;&amp;lt;w:r&amp;gt;&amp;lt;w:t xml:space="preserve"&amp;gt;may approve the revised plan as submitted or approve the revised plan subject to &amp;lt;/w:t&amp;gt;&amp;lt;/w:r&amp;gt;&amp;lt;w:bookmarkStart w:id="64" w:name="_LINE__31_fd1101d1_e747_42c4_a34b_cd2bf2" /&amp;gt;&amp;lt;w:bookmarkEnd w:id="63" /&amp;gt;&amp;lt;w:r&amp;gt;&amp;lt;w:t&amp;gt;the implementation of specific changes required by the department.&amp;lt;/w:t&amp;gt;&amp;lt;/w:r&amp;gt;&amp;lt;w:bookmarkEnd w:id="61" /&amp;gt;&amp;lt;w:bookmarkEnd w:id="64" /&amp;gt;&amp;lt;/w:p&amp;gt;&amp;lt;w:p w:rsidR="00325BDB" w:rsidRDefault="00325BDB" w:rsidP="00325BDB"&amp;gt;&amp;lt;w:pPr&amp;gt;&amp;lt;w:ind w:left="1080" /&amp;gt;&amp;lt;/w:pPr&amp;gt;&amp;lt;w:bookmarkStart w:id="65" w:name="_STATUTE_SP__5d30238d_0294_4ede_8952_654" /&amp;gt;&amp;lt;w:bookmarkStart w:id="66" w:name="_PAR__7_b28d9f23_e34e_43e4_8abd_d3f7b005" /&amp;gt;&amp;lt;w:bookmarkStart w:id="67" w:name="_LINE__32_185364e6_7c8d_4b9d_9461_75abad" /&amp;gt;&amp;lt;w:bookmarkEnd w:id="57" /&amp;gt;&amp;lt;w:bookmarkEnd w:id="58" /&amp;gt;&amp;lt;w:r&amp;gt;&amp;lt;w:t&amp;gt;(&amp;lt;/w:t&amp;gt;&amp;lt;/w:r&amp;gt;&amp;lt;w:bookmarkStart w:id="68" w:name="_STATUTE_NUMBER__aa528e45_96ae_4698_989a" /&amp;gt;&amp;lt;w:r&amp;gt;&amp;lt;w:t&amp;gt;2&amp;lt;/w:t&amp;gt;&amp;lt;/w:r&amp;gt;&amp;lt;w:bookmarkEnd w:id="68" /&amp;gt;&amp;lt;w:r&amp;gt;&amp;lt;w:t xml:space="preserve"&amp;gt;)  &amp;lt;/w:t&amp;gt;&amp;lt;/w:r&amp;gt;&amp;lt;w:bookmarkStart w:id="69" w:name="_STATUTE_CONTENT__efa6dc45_a4b7_4f88_953" /&amp;gt;&amp;lt;w:r&amp;gt;&amp;lt;w:t xml:space="preserve"&amp;gt;If the cooperative's plan is approved in accordance with this paragraph, the &amp;lt;/w:t&amp;gt;&amp;lt;/w:r&amp;gt;&amp;lt;w:bookmarkStart w:id="70" w:name="_LINE__33_3d31feb7_6c75_4246_be2c_499b77" /&amp;gt;&amp;lt;w:bookmarkEnd w:id="67" /&amp;gt;&amp;lt;w:r&amp;gt;&amp;lt;w:t xml:space="preserve"&amp;gt;cooperative shall implement the plan on or before January 15, 2026 in accordance &amp;lt;/w:t&amp;gt;&amp;lt;/w:r&amp;gt;&amp;lt;w:bookmarkStart w:id="71" w:name="_LINE__34_abef4841_f64f_4f18_a53d_5b2ebb" /&amp;gt;&amp;lt;w:bookmarkEnd w:id="70" /&amp;gt;&amp;lt;w:r&amp;gt;&amp;lt;w:t xml:space="preserve"&amp;gt;with the timeline for implementation described in &amp;lt;/w:t&amp;gt;&amp;lt;/w:r&amp;gt;&amp;lt;w:bookmarkStart w:id="72" w:name="_CROSS_REFERENCE__33b426cc_b2d2_4c34_a81" /&amp;gt;&amp;lt;w:r&amp;gt;&amp;lt;w:t&amp;gt;paragraph B&amp;lt;/w:t&amp;gt;&amp;lt;/w:r&amp;gt;&amp;lt;w:bookmarkEnd w:id="72" /&amp;gt;&amp;lt;w:r&amp;gt;&amp;lt;w:t xml:space="preserve"&amp;gt;, subparagraph (13), &amp;lt;/w:t&amp;gt;&amp;lt;/w:r&amp;gt;&amp;lt;w:bookmarkStart w:id="73" w:name="_LINE__35_c48752aa_4393_418d_bded_070e4e" /&amp;gt;&amp;lt;w:bookmarkEnd w:id="71" /&amp;gt;&amp;lt;w:r&amp;gt;&amp;lt;w:t xml:space="preserve"&amp;gt;subject to any changes or conditions imposed by the department.  If the cooperative &amp;lt;/w:t&amp;gt;&amp;lt;/w:r&amp;gt;&amp;lt;w:bookmarkStart w:id="74" w:name="_LINE__36_6d94312b_df4d_4b53_9ad3_f9b38e" /&amp;gt;&amp;lt;w:bookmarkEnd w:id="73" /&amp;gt;&amp;lt;w:r&amp;gt;&amp;lt;w:t xml:space="preserve"&amp;gt;fails to implement an approved plan on or before January 15, 2026, the initiators &amp;lt;/w:t&amp;gt;&amp;lt;/w:r&amp;gt;&amp;lt;w:bookmarkStart w:id="75" w:name="_LINE__37_41531168_f47b_4f72_a9cf_5f6dcd" /&amp;gt;&amp;lt;w:bookmarkEnd w:id="74" /&amp;gt;&amp;lt;w:r&amp;gt;&amp;lt;w:t xml:space="preserve"&amp;gt;of deposit that are members of each of the commingling groups included in the &amp;lt;/w:t&amp;gt;&amp;lt;/w:r&amp;gt;&amp;lt;w:bookmarkStart w:id="76" w:name="_LINE__38_6529385e_d845_42cf_9570_89c8e9" /&amp;gt;&amp;lt;w:bookmarkEnd w:id="75" /&amp;gt;&amp;lt;w:r&amp;gt;&amp;lt;w:t xml:space="preserve"&amp;gt;cooperative are deemed to be in violation of this chapter and are subject to penalties &amp;lt;/w:t&amp;gt;&amp;lt;/w:r&amp;gt;&amp;lt;w:bookmarkStart w:id="77" w:name="_LINE__39_3f5bd9da_397f_41bd_af04_7dc75e" /&amp;gt;&amp;lt;w:bookmarkEnd w:id="76" /&amp;gt;&amp;lt;w:r&amp;gt;&amp;lt;w:t xml:space="preserve"&amp;gt;pursuant to &amp;lt;/w:t&amp;gt;&amp;lt;/w:r&amp;gt;&amp;lt;w:bookmarkStart w:id="78" w:name="_CROSS_REFERENCE__44db689c_5568_4990_a14" /&amp;gt;&amp;lt;w:r&amp;gt;&amp;lt;w:t&amp;gt;section 3111&amp;lt;/w:t&amp;gt;&amp;lt;/w:r&amp;gt;&amp;lt;w:bookmarkEnd w:id="78" /&amp;gt;&amp;lt;w:r&amp;gt;&amp;lt;w:t&amp;gt;.&amp;lt;/w:t&amp;gt;&amp;lt;/w:r&amp;gt;&amp;lt;w:bookmarkEnd w:id="69" /&amp;gt;&amp;lt;w:bookmarkEnd w:id="77" /&amp;gt;&amp;lt;/w:p&amp;gt;&amp;lt;w:p w:rsidR="00325BDB" w:rsidRDefault="00325BDB" w:rsidP="00325BDB"&amp;gt;&amp;lt;w:pPr&amp;gt;&amp;lt;w:ind w:left="360" w:firstLine="360" /&amp;gt;&amp;lt;/w:pPr&amp;gt;&amp;lt;w:bookmarkStart w:id="79" w:name="_RETROACTIVE_CLAUSE__7d0622b1_f9d1_4581_" /&amp;gt;&amp;lt;w:bookmarkStart w:id="80" w:name="_PAR__8_efae891a_9b07_4b9f_b607_9aabeaf7" /&amp;gt;&amp;lt;w:bookmarkStart w:id="81" w:name="_LINE__40_16c53a64_0be9_4a72_b0dd_532308" /&amp;gt;&amp;lt;w:bookmarkEnd w:id="33" /&amp;gt;&amp;lt;w:bookmarkEnd w:id="39" /&amp;gt;&amp;lt;w:bookmarkEnd w:id="65"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w:id="82" w:name="_BILL_SECTION_NUMBER__3bfc40ce_8d87_4519" /&amp;gt;&amp;lt;w:r&amp;gt;&amp;lt;w:rPr&amp;gt;&amp;lt;w:b /&amp;gt;&amp;lt;w:sz w:val="24" /&amp;gt;&amp;lt;/w:rPr&amp;gt;&amp;lt;w:t&amp;gt;3&amp;lt;/w:t&amp;gt;&amp;lt;/w:r&amp;gt;&amp;lt;w:bookmarkEnd w:id="82" /&amp;gt;&amp;lt;w:r&amp;gt;&amp;lt;w:rPr&amp;gt;&amp;lt;w:b /&amp;gt;&amp;lt;w:sz w:val="24" /&amp;gt;&amp;lt;/w:rPr&amp;gt;&amp;lt;w:t xml:space="preserve"&amp;gt;.  Retroactivity. &amp;lt;/w:t&amp;gt;&amp;lt;/w:r&amp;gt;&amp;lt;w:r&amp;gt;&amp;lt;w:t&amp;gt;This Act applies retroactively to January 1, 2025.&amp;lt;/w:t&amp;gt;&amp;lt;/w:r&amp;gt;&amp;lt;w:bookmarkEnd w:id="81" /&amp;gt;&amp;lt;/w:p&amp;gt;&amp;lt;w:p w:rsidR="00325BDB" w:rsidRDefault="00325BDB" w:rsidP="00325BDB"&amp;gt;&amp;lt;w:pPr&amp;gt;&amp;lt;w:keepNext /&amp;gt;&amp;lt;w:spacing w:before="240" /&amp;gt;&amp;lt;w:ind w:left="360" /&amp;gt;&amp;lt;w:jc w:val="center" /&amp;gt;&amp;lt;/w:pPr&amp;gt;&amp;lt;w:bookmarkStart w:id="83" w:name="_SUMMARY__e8778dfc_61a0_4910_a238_93f393" /&amp;gt;&amp;lt;w:bookmarkStart w:id="84" w:name="_PAR__9_e9595258_a0f9_4a8a_9ab2_8ec9bc55" /&amp;gt;&amp;lt;w:bookmarkStart w:id="85" w:name="_LINE__41_a05c3f98_7a6a_4aa8_b5b5_fddbb3" /&amp;gt;&amp;lt;w:bookmarkEnd w:id="8" /&amp;gt;&amp;lt;w:bookmarkEnd w:id="79" /&amp;gt;&amp;lt;w:bookmarkEnd w:id="80" /&amp;gt;&amp;lt;w:r&amp;gt;&amp;lt;w:rPr&amp;gt;&amp;lt;w:b /&amp;gt;&amp;lt;w:sz w:val="24" /&amp;gt;&amp;lt;/w:rPr&amp;gt;&amp;lt;w:t&amp;gt;SUMMARY&amp;lt;/w:t&amp;gt;&amp;lt;/w:r&amp;gt;&amp;lt;w:bookmarkEnd w:id="85" /&amp;gt;&amp;lt;/w:p&amp;gt;&amp;lt;w:p w:rsidR="00325BDB" w:rsidRDefault="00325BDB" w:rsidP="00325BDB"&amp;gt;&amp;lt;w:pPr&amp;gt;&amp;lt;w:ind w:left="360" w:firstLine="360" /&amp;gt;&amp;lt;/w:pPr&amp;gt;&amp;lt;w:bookmarkStart w:id="86" w:name="_PAR__10_d0753060_55a5_42bf_a225_cb0336d" /&amp;gt;&amp;lt;w:bookmarkStart w:id="87" w:name="_LINE__42_c6bdff62_f7ea_4a5b_8de4_ea8830" /&amp;gt;&amp;lt;w:bookmarkEnd w:id="84" /&amp;gt;&amp;lt;w:r w:rsidRPr="0089588F"&amp;gt;&amp;lt;w:t xml:space="preserve"&amp;gt;This bill amends the laws governing the beverage container redemption program to &amp;lt;/w:t&amp;gt;&amp;lt;/w:r&amp;gt;&amp;lt;w:bookmarkStart w:id="88" w:name="_LINE__43_5b0ac50f_c346_47ea_b86a_73ffc4" /&amp;gt;&amp;lt;w:bookmarkEnd w:id="87" /&amp;gt;&amp;lt;w:r&amp;gt;&amp;lt;w:t&amp;gt;provide&amp;lt;/w:t&amp;gt;&amp;lt;/w:r&amp;gt;&amp;lt;w:r w:rsidRPr="0089588F"&amp;gt;&amp;lt;w:t xml:space="preserve"&amp;gt; that the operation plan for the management of beverage containers under a single &amp;lt;/w:t&amp;gt;&amp;lt;/w:r&amp;gt;&amp;lt;w:bookmarkStart w:id="89" w:name="_PAGE_SPLIT__64b3b708_c9ae_45dd_9117_d16" /&amp;gt;&amp;lt;w:bookmarkStart w:id="90" w:name="_PAGE__2_8cc2ba8e_fc66_48c5_8050_4abafc2" /&amp;gt;&amp;lt;w:bookmarkStart w:id="91" w:name="_PAR__1_05cdd7b0_b313_4144_ae44_e7f87748" /&amp;gt;&amp;lt;w:bookmarkStart w:id="92" w:name="_LINE__1_96d5a5c2_f892_4342_8f65_f7c150b" /&amp;gt;&amp;lt;w:bookmarkEnd w:id="3" /&amp;gt;&amp;lt;w:bookmarkEnd w:id="86" /&amp;gt;&amp;lt;w:bookmarkEnd w:id="88" /&amp;gt;&amp;lt;w:r w:rsidRPr="0089588F"&amp;gt;&amp;lt;w:t&amp;gt;c&amp;lt;/w:t&amp;gt;&amp;lt;/w:r&amp;gt;&amp;lt;w:bookmarkEnd w:id="89" /&amp;gt;&amp;lt;w:r w:rsidRPr="0089588F"&amp;gt;&amp;lt;w:t xml:space="preserve"&amp;gt;ommingling program submitted to the Department of Environmental Protection by the &amp;lt;/w:t&amp;gt;&amp;lt;/w:r&amp;gt;&amp;lt;w:bookmarkStart w:id="93" w:name="_LINE__2_4fe92598_eae1_4313_9ab7_a62b659" /&amp;gt;&amp;lt;w:bookmarkEnd w:id="92" /&amp;gt;&amp;lt;w:r w:rsidRPr="0089588F"&amp;gt;&amp;lt;w:t xml:space="preserve"&amp;gt;commingling cooperative must be designed to complete the transition from beverage &amp;lt;/w:t&amp;gt;&amp;lt;/w:r&amp;gt;&amp;lt;w:bookmarkStart w:id="94" w:name="_LINE__3_6b2b6506_49c2_4643_bc2d_6a53b3c" /&amp;gt;&amp;lt;w:bookmarkEnd w:id="93" /&amp;gt;&amp;lt;w:r w:rsidRPr="0089588F"&amp;gt;&amp;lt;w:t xml:space="preserve"&amp;gt;container sorting by brand to sorting by material type no later than October 1, 2026, as long &amp;lt;/w:t&amp;gt;&amp;lt;/w:r&amp;gt;&amp;lt;w:bookmarkStart w:id="95" w:name="_LINE__4_1d2958ba_87f6_4b56_829c_9074574" /&amp;gt;&amp;lt;w:bookmarkEnd w:id="94" /&amp;gt;&amp;lt;w:r w:rsidRPr="0089588F"&amp;gt;&amp;lt;w:t xml:space="preserve"&amp;gt;as at least 90% of the initiators of deposit included in the program have provided auditable &amp;lt;/w:t&amp;gt;&amp;lt;/w:r&amp;gt;&amp;lt;w:bookmarkStart w:id="96" w:name="_LINE__5_85b4a179_2631_40ae_bd9b_a5bb89e" /&amp;gt;&amp;lt;w:bookmarkEnd w:id="95" /&amp;gt;&amp;lt;w:r w:rsidRPr="0089588F"&amp;gt;&amp;lt;w:t xml:space="preserve"&amp;gt;beverage container sales data to the commingling cooperative by June 30, 2026.  It also &amp;lt;/w:t&amp;gt;&amp;lt;/w:r&amp;gt;&amp;lt;w:bookmarkStart w:id="97" w:name="_LINE__6_b23395f5_d9a3_441e_9ca7_8c69fdf" /&amp;gt;&amp;lt;w:bookmarkEnd w:id="96" /&amp;gt;&amp;lt;w:r&amp;gt;&amp;lt;w:t&amp;gt;provides&amp;lt;/w:t&amp;gt;&amp;lt;/w:r&amp;gt;&amp;lt;w:r w:rsidRPr="0089588F"&amp;gt;&amp;lt;w:t xml:space="preserve"&amp;gt; that the department&amp;lt;/w:t&amp;gt;&amp;lt;/w:r&amp;gt;&amp;lt;w:r&amp;gt;&amp;lt;w:t&amp;gt;'&amp;lt;/w:t&amp;gt;&amp;lt;/w:r&amp;gt;&amp;lt;w:r w:rsidRPr="0089588F"&amp;gt;&amp;lt;w:t xml:space="preserve"&amp;gt;s review of and determination of whether to approve or reject &amp;lt;/w:t&amp;gt;&amp;lt;/w:r&amp;gt;&amp;lt;w:bookmarkStart w:id="98" w:name="_LINE__7_606cb1a5_c501_4fcb_8ff1_19aa7d3" /&amp;gt;&amp;lt;w:bookmarkEnd w:id="97" /&amp;gt;&amp;lt;w:r w:rsidRPr="0089588F"&amp;gt;&amp;lt;w:t xml:space="preserve"&amp;gt;an operation plan submitted by the commingling cooperative is not a license or permit &amp;lt;/w:t&amp;gt;&amp;lt;/w:r&amp;gt;&amp;lt;w:bookmarkStart w:id="99" w:name="_LINE__8_726f297a_8ad0_44b2_b954_1ebb4b0" /&amp;gt;&amp;lt;w:bookmarkEnd w:id="98" /&amp;gt;&amp;lt;w:r w:rsidRPr="0089588F"&amp;gt;&amp;lt;w:t xml:space="preserve"&amp;gt;decision or other final action of the department and is not subject to the rules adopted by &amp;lt;/w:t&amp;gt;&amp;lt;/w:r&amp;gt;&amp;lt;w:bookmarkStart w:id="100" w:name="_LINE__9_cf9bdca2_6c03_42bc_b279_b51327a" /&amp;gt;&amp;lt;w:bookmarkEnd w:id="99" /&amp;gt;&amp;lt;w:r w:rsidRPr="0089588F"&amp;gt;&amp;lt;w:t xml:space="preserve"&amp;gt;the department regarding processing of applications.  These changes to the laws governing &amp;lt;/w:t&amp;gt;&amp;lt;/w:r&amp;gt;&amp;lt;w:bookmarkStart w:id="101" w:name="_LINE__10_f715b6c7_68e0_435a_ae7c_c87606" /&amp;gt;&amp;lt;w:bookmarkEnd w:id="100" /&amp;gt;&amp;lt;w:r w:rsidRPr="0089588F"&amp;gt;&amp;lt;w:t&amp;gt;the beverage container redemption program are made retroactive to January 1, 2025.&amp;lt;/w:t&amp;gt;&amp;lt;/w:r&amp;gt;&amp;lt;w:bookmarkEnd w:id="101" /&amp;gt;&amp;lt;/w:p&amp;gt;&amp;lt;w:bookmarkEnd w:id="1" /&amp;gt;&amp;lt;w:bookmarkEnd w:id="2" /&amp;gt;&amp;lt;w:bookmarkEnd w:id="83" /&amp;gt;&amp;lt;w:bookmarkEnd w:id="90" /&amp;gt;&amp;lt;w:bookmarkEnd w:id="91" /&amp;gt;&amp;lt;w:p w:rsidR="00000000" w:rsidRDefault="00325BDB"&amp;gt;&amp;lt;w:r&amp;gt;&amp;lt;w:t xml:space="preserve"&amp;gt; &amp;lt;/w:t&amp;gt;&amp;lt;/w:r&amp;gt;&amp;lt;/w:p&amp;gt;&amp;lt;w:sectPr w:rsidR="00000000" w:rsidSect="00325BDB"&amp;gt;&amp;lt;w:footerReference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w:rsidR="0007025C" w:rsidRDefault="00325BDB"&amp;gt;&amp;lt;w:pPr&amp;gt;&amp;lt;w:pStyle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55f91638_baa4_421f_b3ea_c3f3a9d&lt;/BookmarkName&gt;&lt;Tables /&gt;&lt;/ProcessedCheckInPage&gt;&lt;ProcessedCheckInPage&gt;&lt;PageNumber&gt;2&lt;/PageNumber&gt;&lt;BookmarkName&gt;_PAGE__2_8cc2ba8e_fc66_48c5_8050_4abafc2&lt;/BookmarkName&gt;&lt;Tables /&gt;&lt;/ProcessedCheckInPage&gt;&lt;/Pages&gt;&lt;Paragraphs&gt;&lt;CheckInParagraphs&gt;&lt;PageNumber&gt;1&lt;/PageNumber&gt;&lt;BookmarkName&gt;_PAR__1_3bc2af49_49c8_4755_a3c3_062ecf12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27f66c13_ec6b_4b2f_b75b_160729d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401caf4_5448_42b6_8a65_6c1963ee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cc83337_93d8_4d02_9841_1ed7d718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09e9f0d6_4d14_49aa_b9b8_61500542&lt;/BookmarkName&gt;&lt;StartingLineNumber&gt;17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177b7fd3_e389_4e94_af9b_fb356602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28d9f23_e34e_43e4_8abd_d3f7b005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fae891a_9b07_4b9f_b607_9aabeaf7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9595258_a0f9_4a8a_9ab2_8ec9bc55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0753060_55a5_42bf_a225_cb0336d&lt;/BookmarkName&gt;&lt;StartingLineNumber&gt;42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05cdd7b0_b313_4144_ae44_e7f87748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