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Home Heating Income Tax Deduction</w:t>
      </w:r>
    </w:p>
    <w:p w:rsidR="00271212" w:rsidP="00271212">
      <w:pPr>
        <w:ind w:left="360"/>
        <w:rPr>
          <w:rFonts w:ascii="Arial" w:eastAsia="Arial" w:hAnsi="Arial" w:cs="Arial"/>
        </w:rPr>
      </w:pPr>
      <w:bookmarkStart w:id="0" w:name="_ENACTING_CLAUSE__2e2e840e_51c7_4c27_908"/>
      <w:bookmarkStart w:id="1" w:name="_DOC_BODY__ca2cad02_a87f_4d6d_92c2_56abe"/>
      <w:bookmarkStart w:id="2" w:name="_DOC_BODY_CONTAINER__857192b8_21f6_47a5_"/>
      <w:bookmarkStart w:id="3" w:name="_PAGE__1_e4e6d86b_15a9_43e9_be35_103fdf5"/>
      <w:bookmarkStart w:id="4" w:name="_PAR__1_b6b42b34_b59f_4b92_87f0_6d9b7703"/>
      <w:bookmarkStart w:id="5" w:name="_LINE__1_8af19046_b830_4771_ac0c_cb2441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71212" w:rsidP="00271212">
      <w:pPr>
        <w:ind w:left="360" w:firstLine="360"/>
        <w:rPr>
          <w:rFonts w:ascii="Arial" w:eastAsia="Arial" w:hAnsi="Arial" w:cs="Arial"/>
        </w:rPr>
      </w:pPr>
      <w:bookmarkStart w:id="6" w:name="_BILL_SECTION_HEADER__10f13f44_2aa7_488b"/>
      <w:bookmarkStart w:id="7" w:name="_BILL_SECTION__72f37d7b_d568_4a08_921f_b"/>
      <w:bookmarkStart w:id="8" w:name="_DOC_BODY_CONTENT__81cc056f_1eb4_4fc5_95"/>
      <w:bookmarkStart w:id="9" w:name="_PAR__2_dd52a504_cf5c_4107_b706_7e83a28f"/>
      <w:bookmarkStart w:id="10" w:name="_LINE__2_06bc900b_276b_4e21_ae5f_ae0f47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c4fe3129_2b2e_47c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§5122, sub-§2, ¶AAA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271212" w:rsidP="00271212">
      <w:pPr>
        <w:ind w:left="720"/>
        <w:rPr>
          <w:rFonts w:ascii="Arial" w:eastAsia="Arial" w:hAnsi="Arial" w:cs="Arial"/>
        </w:rPr>
      </w:pPr>
      <w:bookmarkStart w:id="12" w:name="_STATUTE_NUMBER__d7ac4374_49a0_4597_8bb7"/>
      <w:bookmarkStart w:id="13" w:name="_STATUTE_P__16dcef78_b188_41be_a19f_5f29"/>
      <w:bookmarkStart w:id="14" w:name="_PAR__3_161d741e_4f8f_4038_bc28_883751e2"/>
      <w:bookmarkStart w:id="15" w:name="_LINE__3_334358cc_bc02_44c6_810e_555a335"/>
      <w:bookmarkStart w:id="16" w:name="_PROCESSED_CHANGE__0aed0df1_3478_45cf_bd"/>
      <w:bookmarkEnd w:id="6"/>
      <w:bookmarkEnd w:id="9"/>
      <w:r>
        <w:rPr>
          <w:rFonts w:ascii="Arial" w:eastAsia="Arial" w:hAnsi="Arial" w:cs="Arial"/>
          <w:u w:val="single"/>
        </w:rPr>
        <w:t>AAA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f09cd035_33b4_4177_b2d"/>
      <w:r>
        <w:rPr>
          <w:rFonts w:ascii="Arial" w:eastAsia="Arial" w:hAnsi="Arial" w:cs="Arial"/>
          <w:u w:val="single"/>
        </w:rPr>
        <w:t xml:space="preserve">For taxable years beginning on or after January 1, 2023, the costs incurred for </w:t>
      </w:r>
      <w:bookmarkStart w:id="18" w:name="_LINE__4_91b70c8b_82c6_4023_b8d9_d148674"/>
      <w:bookmarkEnd w:id="15"/>
      <w:r>
        <w:rPr>
          <w:rFonts w:ascii="Arial" w:eastAsia="Arial" w:hAnsi="Arial" w:cs="Arial"/>
          <w:u w:val="single"/>
        </w:rPr>
        <w:t>electricity, oil, wood or other fuel used to heat the</w:t>
      </w:r>
      <w:r>
        <w:rPr>
          <w:rFonts w:ascii="Arial" w:eastAsia="Arial" w:hAnsi="Arial" w:cs="Arial"/>
          <w:u w:val="single"/>
        </w:rPr>
        <w:t xml:space="preserve"> taxpayer's</w:t>
      </w:r>
      <w:r>
        <w:rPr>
          <w:rFonts w:ascii="Arial" w:eastAsia="Arial" w:hAnsi="Arial" w:cs="Arial"/>
          <w:u w:val="single"/>
        </w:rPr>
        <w:t xml:space="preserve"> primary residence</w:t>
      </w:r>
      <w:r>
        <w:rPr>
          <w:rFonts w:ascii="Arial" w:eastAsia="Arial" w:hAnsi="Arial" w:cs="Arial"/>
          <w:u w:val="single"/>
        </w:rPr>
        <w:t xml:space="preserve">, which </w:t>
      </w:r>
      <w:bookmarkStart w:id="19" w:name="_LINE__5_aa6dd283_cc67_4085_9c3b_133e42f"/>
      <w:bookmarkEnd w:id="18"/>
      <w:r>
        <w:rPr>
          <w:rFonts w:ascii="Arial" w:eastAsia="Arial" w:hAnsi="Arial" w:cs="Arial"/>
          <w:u w:val="single"/>
        </w:rPr>
        <w:t>must be located in this State</w:t>
      </w:r>
      <w:r>
        <w:rPr>
          <w:rFonts w:ascii="Arial" w:eastAsia="Arial" w:hAnsi="Arial" w:cs="Arial"/>
          <w:u w:val="single"/>
        </w:rPr>
        <w:t>.</w:t>
      </w:r>
      <w:bookmarkEnd w:id="19"/>
    </w:p>
    <w:p w:rsidR="00271212" w:rsidP="0027121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a2d1ebee_c04d_4397_bc01_97fcde"/>
      <w:bookmarkStart w:id="21" w:name="_PAR__4_dff1286b_3365_4ff7_8225_65d05616"/>
      <w:bookmarkStart w:id="22" w:name="_LINE__6_25f3dfd7_f67a_4fe7_b772_9e842af"/>
      <w:bookmarkEnd w:id="7"/>
      <w:bookmarkEnd w:id="8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2"/>
    </w:p>
    <w:p w:rsidR="00271212" w:rsidP="00271212">
      <w:pPr>
        <w:ind w:left="360" w:firstLine="360"/>
        <w:rPr>
          <w:rFonts w:ascii="Arial" w:eastAsia="Arial" w:hAnsi="Arial" w:cs="Arial"/>
        </w:rPr>
      </w:pPr>
      <w:bookmarkStart w:id="23" w:name="_PAR__5_e7e8ee90_84f6_46d5_9ad7_1d0e2cf8"/>
      <w:bookmarkStart w:id="24" w:name="_LINE__7_6dc6f8c1_e06c_4f6d_a003_291a34c"/>
      <w:bookmarkEnd w:id="21"/>
      <w:r>
        <w:rPr>
          <w:rFonts w:ascii="Arial" w:eastAsia="Arial" w:hAnsi="Arial" w:cs="Arial"/>
        </w:rPr>
        <w:t xml:space="preserve">This bill allows an individual taxpayer an income tax deduction for costs incurred by </w:t>
      </w:r>
      <w:bookmarkStart w:id="25" w:name="_LINE__8_f692e233_dfef_44fb_ba35_045ff65"/>
      <w:bookmarkEnd w:id="24"/>
      <w:r>
        <w:rPr>
          <w:rFonts w:ascii="Arial" w:eastAsia="Arial" w:hAnsi="Arial" w:cs="Arial"/>
        </w:rPr>
        <w:t xml:space="preserve">the taxpayer for electricity, oil, wood or other fuel used to heat the taxpayer's primary </w:t>
      </w:r>
      <w:bookmarkStart w:id="26" w:name="_LINE__9_8d9c4174_644f_43e2_a1af_1a59103"/>
      <w:bookmarkEnd w:id="25"/>
      <w:r>
        <w:rPr>
          <w:rFonts w:ascii="Arial" w:eastAsia="Arial" w:hAnsi="Arial" w:cs="Arial"/>
        </w:rPr>
        <w:t>residence located in this State.</w:t>
      </w:r>
      <w:bookmarkEnd w:id="26"/>
    </w:p>
    <w:bookmarkEnd w:id="1"/>
    <w:bookmarkEnd w:id="2"/>
    <w:bookmarkEnd w:id="3"/>
    <w:bookmarkEnd w:id="20"/>
    <w:bookmarkEnd w:id="2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Home Heating Income Tax Deduction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71212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136797</ItemId>
    <LRId>71176</LRId>
    <LRNumber>1380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Home Heating Income Tax Deduction</LRTitle>
    <ItemTitle>An Act to Establish a Home Heating Income Tax Deduction</ItemTitle>
    <ShortTitle1>AN ACT TO ESTABLISH A HOME</ShortTitle1>
    <ShortTitle2>HEATING INCOME TAX DEDUCTION</ShortTitle2>
    <SponsorFirstName>David</SponsorFirstName>
    <SponsorLastName>Boyer</SponsorLastName>
    <SponsorNameSuffix>Jr.</SponsorNameSuffix>
    <SponsorChamberPrefix>Rep.</SponsorChamberPrefix>
    <SponsorFrom>Poland</SponsorFrom>
    <DraftingCycleCount>2</DraftingCycleCount>
    <LatestDraftingActionId>137</LatestDraftingActionId>
    <LatestDraftingActionDate>2023-05-03T12:19:28</LatestDraftingActionDate>
    <LatestDrafterName>echarbonneau</LatestDrafterName>
    <LatestProoferName>ekeyes</LatestProoferName>
    <LatestTechName>mringrose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w:rsidR="00271212" w:rsidRDefault="00271212" w:rsidP="00271212"&amp;gt;&amp;lt;w:pPr&amp;gt;&amp;lt;w:ind w:left="360" /&amp;gt;&amp;lt;/w:pPr&amp;gt;&amp;lt;w:bookmarkStart w:id="0" w:name="_ENACTING_CLAUSE__2e2e840e_51c7_4c27_908" /&amp;gt;&amp;lt;w:bookmarkStart w:id="1" w:name="_DOC_BODY__ca2cad02_a87f_4d6d_92c2_56abe" /&amp;gt;&amp;lt;w:bookmarkStart w:id="2" w:name="_DOC_BODY_CONTAINER__857192b8_21f6_47a5_" /&amp;gt;&amp;lt;w:bookmarkStart w:id="3" w:name="_PAGE__1_e4e6d86b_15a9_43e9_be35_103fdf5" /&amp;gt;&amp;lt;w:bookmarkStart w:id="4" w:name="_PAR__1_b6b42b34_b59f_4b92_87f0_6d9b7703" /&amp;gt;&amp;lt;w:bookmarkStart w:id="5" w:name="_LINE__1_8af19046_b830_4771_ac0c_cb24410"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w:rsidR="00271212" w:rsidRDefault="00271212" w:rsidP="00271212"&amp;gt;&amp;lt;w:pPr&amp;gt;&amp;lt;w:ind w:left="360" w:firstLine="360" /&amp;gt;&amp;lt;/w:pPr&amp;gt;&amp;lt;w:bookmarkStart w:id="6" w:name="_BILL_SECTION_HEADER__10f13f44_2aa7_488b" /&amp;gt;&amp;lt;w:bookmarkStart w:id="7" w:name="_BILL_SECTION__72f37d7b_d568_4a08_921f_b" /&amp;gt;&amp;lt;w:bookmarkStart w:id="8" w:name="_DOC_BODY_CONTENT__81cc056f_1eb4_4fc5_95" /&amp;gt;&amp;lt;w:bookmarkStart w:id="9" w:name="_PAR__2_dd52a504_cf5c_4107_b706_7e83a28f" /&amp;gt;&amp;lt;w:bookmarkStart w:id="10" w:name="_LINE__2_06bc900b_276b_4e21_ae5f_ae0f47b"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w:name="_BILL_SECTION_NUMBER__c4fe3129_2b2e_47c0"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§5122, sub-§2, ¶AAA&amp;lt;/w:t&amp;gt;&amp;lt;/w:r&amp;gt;&amp;lt;w:r&amp;gt;&amp;lt;w:t xml:space="preserve"&amp;gt; is enacted to read:&amp;lt;/w:t&amp;gt;&amp;lt;/w:r&amp;gt;&amp;lt;w:bookmarkEnd w:id="10" /&amp;gt;&amp;lt;/w:p&amp;gt;&amp;lt;w:p w:rsidR="00271212" w:rsidRDefault="00271212" w:rsidP="00271212"&amp;gt;&amp;lt;w:pPr&amp;gt;&amp;lt;w:ind w:left="720" /&amp;gt;&amp;lt;/w:pPr&amp;gt;&amp;lt;w:bookmarkStart w:id="12" w:name="_STATUTE_NUMBER__d7ac4374_49a0_4597_8bb7" /&amp;gt;&amp;lt;w:bookmarkStart w:id="13" w:name="_STATUTE_P__16dcef78_b188_41be_a19f_5f29" /&amp;gt;&amp;lt;w:bookmarkStart w:id="14" w:name="_PAR__3_161d741e_4f8f_4038_bc28_883751e2" /&amp;gt;&amp;lt;w:bookmarkStart w:id="15" w:name="_LINE__3_334358cc_bc02_44c6_810e_555a335" /&amp;gt;&amp;lt;w:bookmarkStart w:id="16" w:name="_PROCESSED_CHANGE__0aed0df1_3478_45cf_bd" /&amp;gt;&amp;lt;w:bookmarkEnd w:id="6" /&amp;gt;&amp;lt;w:bookmarkEnd w:id="9" /&amp;gt;&amp;lt;w:ins w:id="17" w:author="BPS" w:date="2023-04-24T08:16:00Z"&amp;gt;&amp;lt;w:r&amp;gt;&amp;lt;w:t&amp;gt;AAA&amp;lt;/w:t&amp;gt;&amp;lt;/w:r&amp;gt;&amp;lt;w:bookmarkEnd w:id="12" /&amp;gt;&amp;lt;w:r&amp;gt;&amp;lt;w:t xml:space="preserve"&amp;gt;.  &amp;lt;/w:t&amp;gt;&amp;lt;/w:r&amp;gt;&amp;lt;/w:ins&amp;gt;&amp;lt;w:bookmarkStart w:id="18" w:name="_STATUTE_CONTENT__f09cd035_33b4_4177_b2d" /&amp;gt;&amp;lt;w:ins w:id="19" w:author="BPS" w:date="2023-04-24T08:17:00Z"&amp;gt;&amp;lt;w:r w:rsidRPr="007F1FC5"&amp;gt;&amp;lt;w:t xml:space="preserve"&amp;gt;For taxable years beginning on or after January 1, 2023, the costs incurred for &amp;lt;/w:t&amp;gt;&amp;lt;/w:r&amp;gt;&amp;lt;w:bookmarkStart w:id="20" w:name="_LINE__4_91b70c8b_82c6_4023_b8d9_d148674" /&amp;gt;&amp;lt;w:bookmarkEnd w:id="15" /&amp;gt;&amp;lt;w:r w:rsidRPr="007F1FC5"&amp;gt;&amp;lt;w:t&amp;gt;electricity, oil, wood or other fuel used to heat the&amp;lt;/w:t&amp;gt;&amp;lt;/w:r&amp;gt;&amp;lt;/w:ins&amp;gt;&amp;lt;w:ins w:id="21" w:author="BPS" w:date="2023-04-27T12:38:00Z"&amp;gt;&amp;lt;w:r&amp;gt;&amp;lt;w:t xml:space="preserve"&amp;gt; taxpayer's&amp;lt;/w:t&amp;gt;&amp;lt;/w:r&amp;gt;&amp;lt;/w:ins&amp;gt;&amp;lt;w:ins w:id="22" w:author="BPS" w:date="2023-04-24T08:17:00Z"&amp;gt;&amp;lt;w:r w:rsidRPr="007F1FC5"&amp;gt;&amp;lt;w:t xml:space="preserve"&amp;gt; primary residence&amp;lt;/w:t&amp;gt;&amp;lt;/w:r&amp;gt;&amp;lt;/w:ins&amp;gt;&amp;lt;w:ins w:id="23" w:author="BPS" w:date="2023-04-27T12:38:00Z"&amp;gt;&amp;lt;w:r&amp;gt;&amp;lt;w:t xml:space="preserve"&amp;gt;, which &amp;lt;/w:t&amp;gt;&amp;lt;/w:r&amp;gt;&amp;lt;w:bookmarkStart w:id="24" w:name="_LINE__5_aa6dd283_cc67_4085_9c3b_133e42f" /&amp;gt;&amp;lt;w:bookmarkEnd w:id="20" /&amp;gt;&amp;lt;w:r&amp;gt;&amp;lt;w:t&amp;gt;must be located in this State&amp;lt;/w:t&amp;gt;&amp;lt;/w:r&amp;gt;&amp;lt;/w:ins&amp;gt;&amp;lt;w:ins w:id="25" w:author="BPS" w:date="2023-04-24T08:17:00Z"&amp;gt;&amp;lt;w:r w:rsidRPr="007F1FC5"&amp;gt;&amp;lt;w:t&amp;gt;.&amp;lt;/w:t&amp;gt;&amp;lt;/w:r&amp;gt;&amp;lt;/w:ins&amp;gt;&amp;lt;w:bookmarkEnd w:id="24" /&amp;gt;&amp;lt;/w:p&amp;gt;&amp;lt;w:p w:rsidR="00271212" w:rsidRDefault="00271212" w:rsidP="00271212"&amp;gt;&amp;lt;w:pPr&amp;gt;&amp;lt;w:keepNext /&amp;gt;&amp;lt;w:spacing w:before="240" /&amp;gt;&amp;lt;w:ind w:left="360" /&amp;gt;&amp;lt;w:jc w:val="center" /&amp;gt;&amp;lt;/w:pPr&amp;gt;&amp;lt;w:bookmarkStart w:id="26" w:name="_SUMMARY__a2d1ebee_c04d_4397_bc01_97fcde" /&amp;gt;&amp;lt;w:bookmarkStart w:id="27" w:name="_PAR__4_dff1286b_3365_4ff7_8225_65d05616" /&amp;gt;&amp;lt;w:bookmarkStart w:id="28" w:name="_LINE__6_25f3dfd7_f67a_4fe7_b772_9e842af" /&amp;gt;&amp;lt;w:bookmarkEnd w:id="7" /&amp;gt;&amp;lt;w:bookmarkEnd w:id="8"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/&amp;gt;&amp;lt;/w:rPr&amp;gt;&amp;lt;w:t&amp;gt;SUMMARY&amp;lt;/w:t&amp;gt;&amp;lt;/w:r&amp;gt;&amp;lt;w:bookmarkEnd w:id="28" /&amp;gt;&amp;lt;/w:p&amp;gt;&amp;lt;w:p w:rsidR="00271212" w:rsidRDefault="00271212" w:rsidP="00271212"&amp;gt;&amp;lt;w:pPr&amp;gt;&amp;lt;w:ind w:left="360" w:firstLine="360" /&amp;gt;&amp;lt;/w:pPr&amp;gt;&amp;lt;w:bookmarkStart w:id="29" w:name="_PAR__5_e7e8ee90_84f6_46d5_9ad7_1d0e2cf8" /&amp;gt;&amp;lt;w:bookmarkStart w:id="30" w:name="_LINE__7_6dc6f8c1_e06c_4f6d_a003_291a34c" /&amp;gt;&amp;lt;w:bookmarkEnd w:id="27" /&amp;gt;&amp;lt;w:r&amp;gt;&amp;lt;w:t xml:space="preserve"&amp;gt;This bill allows an individual taxpayer an income tax deduction for costs incurred by &amp;lt;/w:t&amp;gt;&amp;lt;/w:r&amp;gt;&amp;lt;w:bookmarkStart w:id="31" w:name="_LINE__8_f692e233_dfef_44fb_ba35_045ff65" /&amp;gt;&amp;lt;w:bookmarkEnd w:id="30" /&amp;gt;&amp;lt;w:r&amp;gt;&amp;lt;w:t xml:space="preserve"&amp;gt;the taxpayer for electricity, oil, wood or other fuel used to heat the taxpayer's primary &amp;lt;/w:t&amp;gt;&amp;lt;/w:r&amp;gt;&amp;lt;w:bookmarkStart w:id="32" w:name="_LINE__9_8d9c4174_644f_43e2_a1af_1a59103" /&amp;gt;&amp;lt;w:bookmarkEnd w:id="31" /&amp;gt;&amp;lt;w:r&amp;gt;&amp;lt;w:t&amp;gt;residence located in this State.&amp;lt;/w:t&amp;gt;&amp;lt;/w:r&amp;gt;&amp;lt;w:bookmarkEnd w:id="32" /&amp;gt;&amp;lt;/w:p&amp;gt;&amp;lt;w:bookmarkEnd w:id="1" /&amp;gt;&amp;lt;w:bookmarkEnd w:id="2" /&amp;gt;&amp;lt;w:bookmarkEnd w:id="3" /&amp;gt;&amp;lt;w:bookmarkEnd w:id="26" /&amp;gt;&amp;lt;w:bookmarkEnd w:id="29" /&amp;gt;&amp;lt;w:p w:rsidR="00000000" w:rsidRDefault="00271212"&amp;gt;&amp;lt;w:r&amp;gt;&amp;lt;w:t xml:space="preserve"&amp;gt; &amp;lt;/w:t&amp;gt;&amp;lt;/w:r&amp;gt;&amp;lt;/w:p&amp;gt;&amp;lt;w:sectPr w:rsidR="00000000" w:rsidSect="00271212"&amp;gt;&amp;lt;w:footerReference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w:rsidR="00707261" w:rsidRDefault="00271212"&amp;gt;&amp;lt;w:pPr&amp;gt;&amp;lt;w:pStyle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4e6d86b_15a9_43e9_be35_103fdf5&lt;/BookmarkName&gt;&lt;Tables /&gt;&lt;/ProcessedCheckInPage&gt;&lt;/Pages&gt;&lt;Paragraphs&gt;&lt;CheckInParagraphs&gt;&lt;PageNumber&gt;1&lt;/PageNumber&gt;&lt;BookmarkName&gt;_PAR__1_b6b42b34_b59f_4b92_87f0_6d9b7703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d52a504_cf5c_4107_b706_7e83a28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161d741e_4f8f_4038_bc28_883751e2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ff1286b_3365_4ff7_8225_65d05616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7e8ee90_84f6_46d5_9ad7_1d0e2cf8&lt;/BookmarkName&gt;&lt;StartingLineNumber&gt;7&lt;/StartingLineNumber&gt;&lt;EndingLineNumber&gt;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