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Survivors of Sex Trafficking and Exploitation</w:t>
      </w:r>
    </w:p>
    <w:p w:rsidR="008B3DD7" w:rsidP="008B3DD7">
      <w:pPr>
        <w:ind w:left="360"/>
        <w:rPr>
          <w:rFonts w:ascii="Arial" w:eastAsia="Arial" w:hAnsi="Arial" w:cs="Arial"/>
        </w:rPr>
      </w:pPr>
      <w:bookmarkStart w:id="0" w:name="_ENACTING_CLAUSE__06673263_f502_4b0e_8a7"/>
      <w:bookmarkStart w:id="1" w:name="_DOC_BODY__ce4d6ebc_4e8c_4ad8_83f3_ae8c3"/>
      <w:bookmarkStart w:id="2" w:name="_DOC_BODY_CONTAINER__9fb622ec_8381_4323_"/>
      <w:bookmarkStart w:id="3" w:name="_PAGE__1_50bfc2d8_7480_4e7e_b0c0_5d9ba42"/>
      <w:bookmarkStart w:id="4" w:name="_PAR__1_1f6fa64f_6e7f_4e50_99cb_b74d25f1"/>
      <w:bookmarkStart w:id="5" w:name="_LINE__1_4d9f2b54_a3b2_4f65_a81a_eecb50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B3DD7" w:rsidP="008B3DD7">
      <w:pPr>
        <w:ind w:left="360" w:firstLine="360"/>
        <w:rPr>
          <w:rFonts w:ascii="Arial" w:eastAsia="Arial" w:hAnsi="Arial" w:cs="Arial"/>
        </w:rPr>
      </w:pPr>
      <w:bookmarkStart w:id="6" w:name="_BILL_SECTION_HEADER__a7717729_d9df_4e80"/>
      <w:bookmarkStart w:id="7" w:name="_BILL_SECTION__00a2092f_bf70_448f_b474_c"/>
      <w:bookmarkStart w:id="8" w:name="_DOC_BODY_CONTENT__8bb7c253_8da2_4cc1_92"/>
      <w:bookmarkStart w:id="9" w:name="_PAR__2_6933bce1_2928_4933_8542_d03add17"/>
      <w:bookmarkStart w:id="10" w:name="_LINE__2_3d32721d_cfa4_437d_b743_0d17be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e26efdc_c9dc_44d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§853-A, sub-§4,</w:t>
      </w:r>
      <w:r>
        <w:rPr>
          <w:rFonts w:ascii="Arial" w:eastAsia="Arial" w:hAnsi="Arial" w:cs="Arial"/>
        </w:rPr>
        <w:t xml:space="preserve"> as enacted by PL 2013, c. 537, §5, is </w:t>
      </w:r>
      <w:bookmarkStart w:id="12" w:name="_LINE__3_4ff60054_e127_40ca_a02e_7100d9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B3DD7" w:rsidP="008B3DD7">
      <w:pPr>
        <w:ind w:left="360" w:firstLine="360"/>
        <w:rPr>
          <w:rFonts w:ascii="Arial" w:eastAsia="Arial" w:hAnsi="Arial" w:cs="Arial"/>
        </w:rPr>
      </w:pPr>
      <w:bookmarkStart w:id="13" w:name="_STATUTE_NUMBER__6040f40d_9f4c_4972_8acd"/>
      <w:bookmarkStart w:id="14" w:name="_STATUTE_SS__cffeb22c_d3f3_4a5c_8599_60f"/>
      <w:bookmarkStart w:id="15" w:name="_PAR__3_77912147_51b8_4e44_afe1_a1619a28"/>
      <w:bookmarkStart w:id="16" w:name="_LINE__4_9b5c39f4_aada_437c_9413_8b32f6d"/>
      <w:bookmarkEnd w:id="6"/>
      <w:bookmarkEnd w:id="9"/>
      <w:r>
        <w:rPr>
          <w:rFonts w:ascii="Arial" w:eastAsia="Arial" w:hAnsi="Arial" w:cs="Arial"/>
          <w:b/>
        </w:rPr>
        <w:t>4</w:t>
      </w:r>
      <w:bookmarkEnd w:id="13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7" w:name="_STATUTE_CONTENT__08e1a314_48f8_42cf_96a"/>
      <w:r>
        <w:rPr>
          <w:rFonts w:ascii="Arial" w:eastAsia="Arial" w:hAnsi="Arial" w:cs="Arial"/>
        </w:rPr>
        <w:t xml:space="preserve">It is </w:t>
      </w:r>
      <w:bookmarkStart w:id="18" w:name="_PROCESSED_CHANGE__497a82aa_7384_441c_b6"/>
      <w:r>
        <w:rPr>
          <w:rFonts w:ascii="Arial" w:eastAsia="Arial" w:hAnsi="Arial" w:cs="Arial"/>
          <w:strike/>
        </w:rPr>
        <w:t>an affirmative</w:t>
      </w:r>
      <w:r>
        <w:rPr>
          <w:rFonts w:ascii="Arial" w:eastAsia="Arial" w:hAnsi="Arial" w:cs="Arial"/>
        </w:rPr>
        <w:t xml:space="preserve"> </w:t>
      </w:r>
      <w:bookmarkStart w:id="19" w:name="_PROCESSED_CHANGE__72860cf9_1014_4add_bd"/>
      <w:bookmarkEnd w:id="1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defense to prosecution under this section that the person </w:t>
      </w:r>
      <w:bookmarkStart w:id="20" w:name="_LINE__5_f45c309b_0a12_42d9_8f80_482e506"/>
      <w:bookmarkEnd w:id="16"/>
      <w:r>
        <w:rPr>
          <w:rFonts w:ascii="Arial" w:eastAsia="Arial" w:hAnsi="Arial" w:cs="Arial"/>
        </w:rPr>
        <w:t xml:space="preserve">engaged in prostitution because the person was compelled to do so as described in </w:t>
      </w:r>
      <w:bookmarkStart w:id="21" w:name="_CROSS_REFERENCE__9a90d9be_3da7_4fff_845"/>
      <w:r>
        <w:rPr>
          <w:rFonts w:ascii="Arial" w:eastAsia="Arial" w:hAnsi="Arial" w:cs="Arial"/>
        </w:rPr>
        <w:t xml:space="preserve">section </w:t>
      </w:r>
      <w:bookmarkStart w:id="22" w:name="_LINE__6_eb67c78b_7d3d_4dc1_8706_a0b66d3"/>
      <w:bookmarkEnd w:id="20"/>
      <w:r>
        <w:rPr>
          <w:rFonts w:ascii="Arial" w:eastAsia="Arial" w:hAnsi="Arial" w:cs="Arial"/>
        </w:rPr>
        <w:t>852, subsection 2</w:t>
      </w:r>
      <w:bookmarkEnd w:id="21"/>
      <w:r>
        <w:rPr>
          <w:rFonts w:ascii="Arial" w:eastAsia="Arial" w:hAnsi="Arial" w:cs="Arial"/>
        </w:rPr>
        <w:t>.</w:t>
      </w:r>
      <w:bookmarkEnd w:id="17"/>
      <w:bookmarkEnd w:id="22"/>
    </w:p>
    <w:p w:rsidR="008B3DD7" w:rsidP="008B3DD7">
      <w:pPr>
        <w:ind w:left="360" w:firstLine="360"/>
        <w:rPr>
          <w:rFonts w:ascii="Arial" w:eastAsia="Arial" w:hAnsi="Arial" w:cs="Arial"/>
        </w:rPr>
      </w:pPr>
      <w:bookmarkStart w:id="23" w:name="_BILL_SECTION_HEADER__52195c5b_7abc_40b8"/>
      <w:bookmarkStart w:id="24" w:name="_BILL_SECTION__889eab36_5557_468f_b475_a"/>
      <w:bookmarkStart w:id="25" w:name="_PAR__4_44884baf_a5bd_4376_b575_6796cae8"/>
      <w:bookmarkStart w:id="26" w:name="_LINE__7_cde29479_b9b4_45e2_9b37_74acbd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b9467407_31d2_49be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17-A MRSA §853-A, sub-§5</w:t>
      </w:r>
      <w:r>
        <w:rPr>
          <w:rFonts w:ascii="Arial" w:eastAsia="Arial" w:hAnsi="Arial" w:cs="Arial"/>
        </w:rPr>
        <w:t xml:space="preserve"> is enacted to read:</w:t>
      </w:r>
      <w:bookmarkEnd w:id="26"/>
    </w:p>
    <w:p w:rsidR="008B3DD7" w:rsidP="008B3DD7">
      <w:pPr>
        <w:ind w:left="360" w:firstLine="360"/>
        <w:rPr>
          <w:rFonts w:ascii="Arial" w:eastAsia="Arial" w:hAnsi="Arial" w:cs="Arial"/>
        </w:rPr>
      </w:pPr>
      <w:bookmarkStart w:id="28" w:name="_STATUTE_NUMBER__de06c9c8_e504_4e99_96a7"/>
      <w:bookmarkStart w:id="29" w:name="_STATUTE_SS__17d8dfdb_44bb_46c6_a72f_3aa"/>
      <w:bookmarkStart w:id="30" w:name="_PAR__5_bd26896c_1685_42de_8b76_9e5238b9"/>
      <w:bookmarkStart w:id="31" w:name="_LINE__8_fc45bf4b_ab76_43d1_9cee_396ed87"/>
      <w:bookmarkStart w:id="32" w:name="_PROCESSED_CHANGE__b79d8bab_83f1_4cd1_a7"/>
      <w:bookmarkEnd w:id="23"/>
      <w:bookmarkEnd w:id="25"/>
      <w:r>
        <w:rPr>
          <w:rFonts w:ascii="Arial" w:eastAsia="Arial" w:hAnsi="Arial" w:cs="Arial"/>
          <w:b/>
          <w:u w:val="single"/>
        </w:rPr>
        <w:t>5</w:t>
      </w:r>
      <w:bookmarkEnd w:id="28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33" w:name="_STATUTE_CONTENT__036034c9_0b50_4e34_821"/>
      <w:r>
        <w:rPr>
          <w:rFonts w:ascii="Arial" w:eastAsia="Arial" w:hAnsi="Arial" w:cs="Arial"/>
          <w:u w:val="single"/>
        </w:rPr>
        <w:t xml:space="preserve">It is an affirmative defense to prosecution under this section that the person engaged </w:t>
      </w:r>
      <w:bookmarkStart w:id="34" w:name="_LINE__9_1d6521f8_3977_4bb7_9357_56bf041"/>
      <w:bookmarkEnd w:id="31"/>
      <w:r>
        <w:rPr>
          <w:rFonts w:ascii="Arial" w:eastAsia="Arial" w:hAnsi="Arial" w:cs="Arial"/>
          <w:u w:val="single"/>
        </w:rPr>
        <w:t xml:space="preserve">in prostitution to prevent bodily harm, </w:t>
      </w:r>
      <w:r>
        <w:rPr>
          <w:rFonts w:ascii="Arial" w:eastAsia="Arial" w:hAnsi="Arial" w:cs="Arial"/>
          <w:u w:val="single"/>
        </w:rPr>
        <w:t xml:space="preserve">serious economic </w:t>
      </w:r>
      <w:r>
        <w:rPr>
          <w:rFonts w:ascii="Arial" w:eastAsia="Arial" w:hAnsi="Arial" w:cs="Arial"/>
          <w:u w:val="single"/>
        </w:rPr>
        <w:t xml:space="preserve">hardship, </w:t>
      </w:r>
      <w:r>
        <w:rPr>
          <w:rFonts w:ascii="Arial" w:eastAsia="Arial" w:hAnsi="Arial" w:cs="Arial"/>
          <w:u w:val="single"/>
        </w:rPr>
        <w:t xml:space="preserve">serious injury 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35" w:name="_LINE__10_efce7209_e337_4b33_95be_8fb6be"/>
      <w:bookmarkEnd w:id="34"/>
      <w:r>
        <w:rPr>
          <w:rFonts w:ascii="Arial" w:eastAsia="Arial" w:hAnsi="Arial" w:cs="Arial"/>
          <w:u w:val="single"/>
        </w:rPr>
        <w:t>threat to the person or another person.</w:t>
      </w:r>
      <w:bookmarkEnd w:id="35"/>
    </w:p>
    <w:p w:rsidR="008B3DD7" w:rsidP="008B3DD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84b88327_0c92_41c4_a5bd_4f13c1"/>
      <w:bookmarkStart w:id="37" w:name="_PAR__6_bdc372e9_bcfb_42e1_a5ad_e6d7a976"/>
      <w:bookmarkStart w:id="38" w:name="_LINE__11_5f9c4a70_d9dd_465f_87a4_7e4d7a"/>
      <w:bookmarkEnd w:id="8"/>
      <w:bookmarkEnd w:id="24"/>
      <w:bookmarkEnd w:id="29"/>
      <w:bookmarkEnd w:id="30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8B3DD7" w:rsidP="008B3DD7">
      <w:pPr>
        <w:ind w:left="360" w:firstLine="360"/>
        <w:rPr>
          <w:rFonts w:ascii="Arial" w:eastAsia="Arial" w:hAnsi="Arial" w:cs="Arial"/>
        </w:rPr>
      </w:pPr>
      <w:bookmarkStart w:id="39" w:name="_PAR__7_6c225089_2524_417a_85c9_dd28a972"/>
      <w:bookmarkStart w:id="40" w:name="_LINE__12_4928e3d2_54de_453d_ae89_3dab4b"/>
      <w:bookmarkEnd w:id="37"/>
      <w:r w:rsidRPr="003C5D96">
        <w:rPr>
          <w:rFonts w:ascii="Arial" w:eastAsia="Arial" w:hAnsi="Arial" w:cs="Arial"/>
        </w:rPr>
        <w:t xml:space="preserve">This bill amends the law on the crime of prostitution by changing from </w:t>
      </w:r>
      <w:r>
        <w:rPr>
          <w:rFonts w:ascii="Arial" w:eastAsia="Arial" w:hAnsi="Arial" w:cs="Arial"/>
        </w:rPr>
        <w:t xml:space="preserve">an </w:t>
      </w:r>
      <w:r w:rsidRPr="003C5D96">
        <w:rPr>
          <w:rFonts w:ascii="Arial" w:eastAsia="Arial" w:hAnsi="Arial" w:cs="Arial"/>
        </w:rPr>
        <w:t xml:space="preserve">affirmative </w:t>
      </w:r>
      <w:bookmarkStart w:id="41" w:name="_LINE__13_e808ff8b_63b6_47ed_b2db_c7485c"/>
      <w:bookmarkEnd w:id="40"/>
      <w:r w:rsidRPr="003C5D96">
        <w:rPr>
          <w:rFonts w:ascii="Arial" w:eastAsia="Arial" w:hAnsi="Arial" w:cs="Arial"/>
        </w:rPr>
        <w:t xml:space="preserve">defense to </w:t>
      </w:r>
      <w:r>
        <w:rPr>
          <w:rFonts w:ascii="Arial" w:eastAsia="Arial" w:hAnsi="Arial" w:cs="Arial"/>
        </w:rPr>
        <w:t xml:space="preserve">a </w:t>
      </w:r>
      <w:r w:rsidRPr="003C5D96">
        <w:rPr>
          <w:rFonts w:ascii="Arial" w:eastAsia="Arial" w:hAnsi="Arial" w:cs="Arial"/>
        </w:rPr>
        <w:t xml:space="preserve">defense that </w:t>
      </w:r>
      <w:r>
        <w:rPr>
          <w:rFonts w:ascii="Arial" w:eastAsia="Arial" w:hAnsi="Arial" w:cs="Arial"/>
        </w:rPr>
        <w:t>a</w:t>
      </w:r>
      <w:r w:rsidRPr="003C5D96">
        <w:rPr>
          <w:rFonts w:ascii="Arial" w:eastAsia="Arial" w:hAnsi="Arial" w:cs="Arial"/>
        </w:rPr>
        <w:t xml:space="preserve"> person engaged in prostitution because the person was compelled </w:t>
      </w:r>
      <w:bookmarkStart w:id="42" w:name="_LINE__14_67cdc916_a85e_474d_805d_df6c01"/>
      <w:bookmarkEnd w:id="41"/>
      <w:r w:rsidRPr="003C5D96">
        <w:rPr>
          <w:rFonts w:ascii="Arial" w:eastAsia="Arial" w:hAnsi="Arial" w:cs="Arial"/>
        </w:rPr>
        <w:t xml:space="preserve">to do so and adding the affirmative defense that </w:t>
      </w:r>
      <w:r>
        <w:rPr>
          <w:rFonts w:ascii="Arial" w:eastAsia="Arial" w:hAnsi="Arial" w:cs="Arial"/>
        </w:rPr>
        <w:t>a</w:t>
      </w:r>
      <w:r w:rsidRPr="003C5D96">
        <w:rPr>
          <w:rFonts w:ascii="Arial" w:eastAsia="Arial" w:hAnsi="Arial" w:cs="Arial"/>
        </w:rPr>
        <w:t xml:space="preserve"> person engaged in prostitution to prevent </w:t>
      </w:r>
      <w:bookmarkStart w:id="43" w:name="_LINE__15_cef4f9a8_822c_433b_8e3d_0f7ca2"/>
      <w:bookmarkEnd w:id="42"/>
      <w:r w:rsidRPr="003C5D96">
        <w:rPr>
          <w:rFonts w:ascii="Arial" w:eastAsia="Arial" w:hAnsi="Arial" w:cs="Arial"/>
        </w:rPr>
        <w:t xml:space="preserve">bodily harm, </w:t>
      </w:r>
      <w:r>
        <w:rPr>
          <w:rFonts w:ascii="Arial" w:eastAsia="Arial" w:hAnsi="Arial" w:cs="Arial"/>
        </w:rPr>
        <w:t xml:space="preserve">serious economic hardship, </w:t>
      </w:r>
      <w:r w:rsidRPr="003C5D96">
        <w:rPr>
          <w:rFonts w:ascii="Arial" w:eastAsia="Arial" w:hAnsi="Arial" w:cs="Arial"/>
        </w:rPr>
        <w:t xml:space="preserve">serious injury or </w:t>
      </w:r>
      <w:r>
        <w:rPr>
          <w:rFonts w:ascii="Arial" w:eastAsia="Arial" w:hAnsi="Arial" w:cs="Arial"/>
        </w:rPr>
        <w:t>another</w:t>
      </w:r>
      <w:r w:rsidRPr="003C5D96">
        <w:rPr>
          <w:rFonts w:ascii="Arial" w:eastAsia="Arial" w:hAnsi="Arial" w:cs="Arial"/>
        </w:rPr>
        <w:t xml:space="preserve"> threat to the person or </w:t>
      </w:r>
      <w:bookmarkStart w:id="44" w:name="_LINE__16_656e51d8_5459_48fd_aa24_d74622"/>
      <w:bookmarkEnd w:id="43"/>
      <w:r w:rsidRPr="003C5D96">
        <w:rPr>
          <w:rFonts w:ascii="Arial" w:eastAsia="Arial" w:hAnsi="Arial" w:cs="Arial"/>
        </w:rPr>
        <w:t>another person.</w:t>
      </w:r>
      <w:bookmarkEnd w:id="44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LR1931,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Survivors of Sex Trafficking and Exploitation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5D96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3DD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129100</ItemId>
    <LRId>68008</LRId>
    <LRNumber>1931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Survivors of Sex Trafficking and Exploitation</LRTitle>
    <ItemTitle>An Act To Support Survivors of Sex Trafficking and Exploitation</ItemTitle>
    <ShortTitle1>SUPPORT SURVIVORS OF SEX</ShortTitle1>
    <ShortTitle2>TRAFFICKING AND EXPLOITATION</ShortTitle2>
    <SponsorFirstName>Rachel</SponsorFirstName>
    <SponsorLastName>Talbot Ross</SponsorLastName>
    <SponsorChamberPrefix>Rep.</SponsorChamberPrefix>
    <SponsorFrom>Portland</SponsorFrom>
    <DraftingCycleCount>2</DraftingCycleCount>
    <LatestDraftingActionId>124</LatestDraftingActionId>
    <LatestDraftingActionDate>2021-03-30T13:44:56</LatestDraftingActionDate>
    <LatestDrafterName>wmilliken</LatestDrafterName>
    <LatestProoferName>sadley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w:rsidR="008B3DD7" w:rsidRDefault="008B3DD7" w:rsidP="008B3DD7"&amp;gt;&amp;lt;w:pPr&amp;gt;&amp;lt;w:ind w:left="360" /&amp;gt;&amp;lt;/w:pPr&amp;gt;&amp;lt;w:bookmarkStart w:id="0" w:name="_ENACTING_CLAUSE__06673263_f502_4b0e_8a7" /&amp;gt;&amp;lt;w:bookmarkStart w:id="1" w:name="_DOC_BODY__ce4d6ebc_4e8c_4ad8_83f3_ae8c3" /&amp;gt;&amp;lt;w:bookmarkStart w:id="2" w:name="_DOC_BODY_CONTAINER__9fb622ec_8381_4323_" /&amp;gt;&amp;lt;w:bookmarkStart w:id="3" w:name="_PAGE__1_50bfc2d8_7480_4e7e_b0c0_5d9ba42" /&amp;gt;&amp;lt;w:bookmarkStart w:id="4" w:name="_PAR__1_1f6fa64f_6e7f_4e50_99cb_b74d25f1" /&amp;gt;&amp;lt;w:bookmarkStart w:id="5" w:name="_LINE__1_4d9f2b54_a3b2_4f65_a81a_eecb50f"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w:rsidR="008B3DD7" w:rsidRDefault="008B3DD7" w:rsidP="008B3DD7"&amp;gt;&amp;lt;w:pPr&amp;gt;&amp;lt;w:ind w:left="360" w:firstLine="360" /&amp;gt;&amp;lt;/w:pPr&amp;gt;&amp;lt;w:bookmarkStart w:id="6" w:name="_BILL_SECTION_HEADER__a7717729_d9df_4e80" /&amp;gt;&amp;lt;w:bookmarkStart w:id="7" w:name="_BILL_SECTION__00a2092f_bf70_448f_b474_c" /&amp;gt;&amp;lt;w:bookmarkStart w:id="8" w:name="_DOC_BODY_CONTENT__8bb7c253_8da2_4cc1_92" /&amp;gt;&amp;lt;w:bookmarkStart w:id="9" w:name="_PAR__2_6933bce1_2928_4933_8542_d03add17" /&amp;gt;&amp;lt;w:bookmarkStart w:id="10" w:name="_LINE__2_3d32721d_cfa4_437d_b743_0d17be9"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w:name="_BILL_SECTION_NUMBER__ce26efdc_c9dc_44dd"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§853-A, sub-§4,&amp;lt;/w:t&amp;gt;&amp;lt;/w:r&amp;gt;&amp;lt;w:r&amp;gt;&amp;lt;w:t xml:space="preserve"&amp;gt; as enacted by PL 2013, c. 537, §5, is &amp;lt;/w:t&amp;gt;&amp;lt;/w:r&amp;gt;&amp;lt;w:bookmarkStart w:id="12" w:name="_LINE__3_4ff60054_e127_40ca_a02e_7100d99" /&amp;gt;&amp;lt;w:bookmarkEnd w:id="10" /&amp;gt;&amp;lt;w:r&amp;gt;&amp;lt;w:t&amp;gt;amended to read:&amp;lt;/w:t&amp;gt;&amp;lt;/w:r&amp;gt;&amp;lt;w:bookmarkEnd w:id="12" /&amp;gt;&amp;lt;/w:p&amp;gt;&amp;lt;w:p w:rsidR="008B3DD7" w:rsidRDefault="008B3DD7" w:rsidP="008B3DD7"&amp;gt;&amp;lt;w:pPr&amp;gt;&amp;lt;w:ind w:left="360" w:firstLine="360" /&amp;gt;&amp;lt;/w:pPr&amp;gt;&amp;lt;w:bookmarkStart w:id="13" w:name="_STATUTE_NUMBER__6040f40d_9f4c_4972_8acd" /&amp;gt;&amp;lt;w:bookmarkStart w:id="14" w:name="_STATUTE_SS__cffeb22c_d3f3_4a5c_8599_60f" /&amp;gt;&amp;lt;w:bookmarkStart w:id="15" w:name="_PAR__3_77912147_51b8_4e44_afe1_a1619a28" /&amp;gt;&amp;lt;w:bookmarkStart w:id="16" w:name="_LINE__4_9b5c39f4_aada_437c_9413_8b32f6d" /&amp;gt;&amp;lt;w:bookmarkEnd w:id="6" /&amp;gt;&amp;lt;w:bookmarkEnd w:id="9" /&amp;gt;&amp;lt;w:r&amp;gt;&amp;lt;w:rPr&amp;gt;&amp;lt;w:b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w:id="17" w:name="_STATUTE_CONTENT__08e1a314_48f8_42cf_96a" /&amp;gt;&amp;lt;w:r&amp;gt;&amp;lt;w:t xml:space="preserve"&amp;gt;It is &amp;lt;/w:t&amp;gt;&amp;lt;/w:r&amp;gt;&amp;lt;w:bookmarkStart w:id="18" w:name="_PROCESSED_CHANGE__497a82aa_7384_441c_b6" /&amp;gt;&amp;lt;w:del w:id="19" w:author="BPS" w:date="2021-02-26T15:57:00Z"&amp;gt;&amp;lt;w:r w:rsidDel="003C5D96"&amp;gt;&amp;lt;w:delText&amp;gt;an affirmative&amp;lt;/w:delText&amp;gt;&amp;lt;/w:r&amp;gt;&amp;lt;/w:del&amp;gt;&amp;lt;w:r&amp;gt;&amp;lt;w:t xml:space="preserve"&amp;gt; &amp;lt;/w:t&amp;gt;&amp;lt;/w:r&amp;gt;&amp;lt;w:bookmarkStart w:id="20" w:name="_PROCESSED_CHANGE__72860cf9_1014_4add_bd" /&amp;gt;&amp;lt;w:bookmarkEnd w:id="18" /&amp;gt;&amp;lt;w:ins w:id="21" w:author="BPS" w:date="2021-02-26T15:57:00Z"&amp;gt;&amp;lt;w:r&amp;gt;&amp;lt;w:t&amp;gt;a&amp;lt;/w:t&amp;gt;&amp;lt;/w:r&amp;gt;&amp;lt;/w:ins&amp;gt;&amp;lt;w:r&amp;gt;&amp;lt;w:t xml:space="preserve"&amp;gt; &amp;lt;/w:t&amp;gt;&amp;lt;/w:r&amp;gt;&amp;lt;w:bookmarkEnd w:id="20" /&amp;gt;&amp;lt;w:r&amp;gt;&amp;lt;w:t xml:space="preserve"&amp;gt;defense to prosecution under this section that the person &amp;lt;/w:t&amp;gt;&amp;lt;/w:r&amp;gt;&amp;lt;w:bookmarkStart w:id="22" w:name="_LINE__5_f45c309b_0a12_42d9_8f80_482e506" /&amp;gt;&amp;lt;w:bookmarkEnd w:id="16" /&amp;gt;&amp;lt;w:r&amp;gt;&amp;lt;w:t xml:space="preserve"&amp;gt;engaged in prostitution because the person was compelled to do so as described in &amp;lt;/w:t&amp;gt;&amp;lt;/w:r&amp;gt;&amp;lt;w:bookmarkStart w:id="23" w:name="_CROSS_REFERENCE__9a90d9be_3da7_4fff_845" /&amp;gt;&amp;lt;w:r&amp;gt;&amp;lt;w:t xml:space="preserve"&amp;gt;section &amp;lt;/w:t&amp;gt;&amp;lt;/w:r&amp;gt;&amp;lt;w:bookmarkStart w:id="24" w:name="_LINE__6_eb67c78b_7d3d_4dc1_8706_a0b66d3" /&amp;gt;&amp;lt;w:bookmarkEnd w:id="22" /&amp;gt;&amp;lt;w:r&amp;gt;&amp;lt;w:t&amp;gt;852, subsection 2&amp;lt;/w:t&amp;gt;&amp;lt;/w:r&amp;gt;&amp;lt;w:bookmarkEnd w:id="23" /&amp;gt;&amp;lt;w:r&amp;gt;&amp;lt;w:t&amp;gt;.&amp;lt;/w:t&amp;gt;&amp;lt;/w:r&amp;gt;&amp;lt;w:bookmarkEnd w:id="17" /&amp;gt;&amp;lt;w:bookmarkEnd w:id="24" /&amp;gt;&amp;lt;/w:p&amp;gt;&amp;lt;w:p w:rsidR="008B3DD7" w:rsidRDefault="008B3DD7" w:rsidP="008B3DD7"&amp;gt;&amp;lt;w:pPr&amp;gt;&amp;lt;w:ind w:left="360" w:firstLine="360" /&amp;gt;&amp;lt;/w:pPr&amp;gt;&amp;lt;w:bookmarkStart w:id="25" w:name="_BILL_SECTION_HEADER__52195c5b_7abc_40b8" /&amp;gt;&amp;lt;w:bookmarkStart w:id="26" w:name="_BILL_SECTION__889eab36_5557_468f_b475_a" /&amp;gt;&amp;lt;w:bookmarkStart w:id="27" w:name="_PAR__4_44884baf_a5bd_4376_b575_6796cae8" /&amp;gt;&amp;lt;w:bookmarkStart w:id="28" w:name="_LINE__7_cde29479_b9b4_45e2_9b37_74acbd4"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w:name="_BILL_SECTION_NUMBER__b9467407_31d2_49be"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17-A MRSA §853-A, sub-§5&amp;lt;/w:t&amp;gt;&amp;lt;/w:r&amp;gt;&amp;lt;w:r&amp;gt;&amp;lt;w:t xml:space="preserve"&amp;gt; is enacted to read:&amp;lt;/w:t&amp;gt;&amp;lt;/w:r&amp;gt;&amp;lt;w:bookmarkEnd w:id="28" /&amp;gt;&amp;lt;/w:p&amp;gt;&amp;lt;w:p w:rsidR="008B3DD7" w:rsidRDefault="008B3DD7" w:rsidP="008B3DD7"&amp;gt;&amp;lt;w:pPr&amp;gt;&amp;lt;w:ind w:left="360" w:firstLine="360" /&amp;gt;&amp;lt;/w:pPr&amp;gt;&amp;lt;w:bookmarkStart w:id="30" w:name="_STATUTE_NUMBER__de06c9c8_e504_4e99_96a7" /&amp;gt;&amp;lt;w:bookmarkStart w:id="31" w:name="_STATUTE_SS__17d8dfdb_44bb_46c6_a72f_3aa" /&amp;gt;&amp;lt;w:bookmarkStart w:id="32" w:name="_PAR__5_bd26896c_1685_42de_8b76_9e5238b9" /&amp;gt;&amp;lt;w:bookmarkStart w:id="33" w:name="_LINE__8_fc45bf4b_ab76_43d1_9cee_396ed87" /&amp;gt;&amp;lt;w:bookmarkStart w:id="34" w:name="_PROCESSED_CHANGE__b79d8bab_83f1_4cd1_a7" /&amp;gt;&amp;lt;w:bookmarkEnd w:id="25" /&amp;gt;&amp;lt;w:bookmarkEnd w:id="27" /&amp;gt;&amp;lt;w:ins w:id="35" w:author="BPS" w:date="2021-03-03T15:49:00Z"&amp;gt;&amp;lt;w:r&amp;gt;&amp;lt;w:rPr&amp;gt;&amp;lt;w:b /&amp;gt;&amp;lt;/w:rPr&amp;gt;&amp;lt;w:t&amp;gt;5&amp;lt;/w:t&amp;gt;&amp;lt;/w:r&amp;gt;&amp;lt;w:bookmarkEnd w:id="30"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w:id="36" w:name="_STATUTE_CONTENT__036034c9_0b50_4e34_821" /&amp;gt;&amp;lt;w:r w:rsidRPr="00DC257F"&amp;gt;&amp;lt;w:t xml:space="preserve"&amp;gt;It is an affirmative defense to prosecution under this section that the person engaged &amp;lt;/w:t&amp;gt;&amp;lt;/w:r&amp;gt;&amp;lt;w:bookmarkStart w:id="37" w:name="_LINE__9_1d6521f8_3977_4bb7_9357_56bf041" /&amp;gt;&amp;lt;w:bookmarkEnd w:id="33" /&amp;gt;&amp;lt;w:r w:rsidRPr="00DC257F"&amp;gt;&amp;lt;w:t xml:space="preserve"&amp;gt;in prostitution to prevent bodily harm, &amp;lt;/w:t&amp;gt;&amp;lt;/w:r&amp;gt;&amp;lt;/w:ins&amp;gt;&amp;lt;w:ins w:id="38" w:author="BPS" w:date="2021-03-30T09:26:00Z"&amp;gt;&amp;lt;w:r&amp;gt;&amp;lt;w:t xml:space="preserve"&amp;gt;serious economic &amp;lt;/w:t&amp;gt;&amp;lt;/w:r&amp;gt;&amp;lt;/w:ins&amp;gt;&amp;lt;w:ins w:id="39" w:author="BPS" w:date="2021-03-30T09:27:00Z"&amp;gt;&amp;lt;w:r&amp;gt;&amp;lt;w:t xml:space="preserve"&amp;gt;hardship, &amp;lt;/w:t&amp;gt;&amp;lt;/w:r&amp;gt;&amp;lt;/w:ins&amp;gt;&amp;lt;w:ins w:id="40" w:author="BPS" w:date="2021-03-03T15:49:00Z"&amp;gt;&amp;lt;w:r w:rsidRPr="00DC257F"&amp;gt;&amp;lt;w:t xml:space="preserve"&amp;gt;serious injury or &amp;lt;/w:t&amp;gt;&amp;lt;/w:r&amp;gt;&amp;lt;/w:ins&amp;gt;&amp;lt;w:ins w:id="41" w:author="BPS" w:date="2021-03-03T15:50:00Z"&amp;gt;&amp;lt;w:r&amp;gt;&amp;lt;w:t&amp;gt;an&amp;lt;/w:t&amp;gt;&amp;lt;/w:r&amp;gt;&amp;lt;/w:ins&amp;gt;&amp;lt;w:ins w:id="42" w:author="BPS" w:date="2021-03-03T15:49:00Z"&amp;gt;&amp;lt;w:r w:rsidRPr="00DC257F"&amp;gt;&amp;lt;w:t xml:space="preserve"&amp;gt;other &amp;lt;/w:t&amp;gt;&amp;lt;/w:r&amp;gt;&amp;lt;w:bookmarkStart w:id="43" w:name="_LINE__10_efce7209_e337_4b33_95be_8fb6be" /&amp;gt;&amp;lt;w:bookmarkEnd w:id="37" /&amp;gt;&amp;lt;w:r w:rsidRPr="00DC257F"&amp;gt;&amp;lt;w:t&amp;gt;threat to the person or another person.&amp;lt;/w:t&amp;gt;&amp;lt;/w:r&amp;gt;&amp;lt;/w:ins&amp;gt;&amp;lt;w:bookmarkEnd w:id="43" /&amp;gt;&amp;lt;/w:p&amp;gt;&amp;lt;w:p w:rsidR="008B3DD7" w:rsidRDefault="008B3DD7" w:rsidP="008B3DD7"&amp;gt;&amp;lt;w:pPr&amp;gt;&amp;lt;w:keepNext /&amp;gt;&amp;lt;w:spacing w:before="240" /&amp;gt;&amp;lt;w:ind w:left="360" /&amp;gt;&amp;lt;w:jc w:val="center" /&amp;gt;&amp;lt;/w:pPr&amp;gt;&amp;lt;w:bookmarkStart w:id="44" w:name="_SUMMARY__84b88327_0c92_41c4_a5bd_4f13c1" /&amp;gt;&amp;lt;w:bookmarkStart w:id="45" w:name="_PAR__6_bdc372e9_bcfb_42e1_a5ad_e6d7a976" /&amp;gt;&amp;lt;w:bookmarkStart w:id="46" w:name="_LINE__11_5f9c4a70_d9dd_465f_87a4_7e4d7a" /&amp;gt;&amp;lt;w:bookmarkEnd w:id="8" /&amp;gt;&amp;lt;w:bookmarkEnd w:id="26" /&amp;gt;&amp;lt;w:bookmarkEnd w:id="31" /&amp;gt;&amp;lt;w:bookmarkEnd w:id="32" /&amp;gt;&amp;lt;w:bookmarkEnd w:id="34" /&amp;gt;&amp;lt;w:bookmarkEnd w:id="36" /&amp;gt;&amp;lt;w:r&amp;gt;&amp;lt;w:rPr&amp;gt;&amp;lt;w:b /&amp;gt;&amp;lt;w:sz w:val="24" /&amp;gt;&amp;lt;/w:rPr&amp;gt;&amp;lt;w:t&amp;gt;SUMMARY&amp;lt;/w:t&amp;gt;&amp;lt;/w:r&amp;gt;&amp;lt;w:bookmarkEnd w:id="46" /&amp;gt;&amp;lt;/w:p&amp;gt;&amp;lt;w:p w:rsidR="008B3DD7" w:rsidRDefault="008B3DD7" w:rsidP="008B3DD7"&amp;gt;&amp;lt;w:pPr&amp;gt;&amp;lt;w:ind w:left="360" w:firstLine="360" /&amp;gt;&amp;lt;/w:pPr&amp;gt;&amp;lt;w:bookmarkStart w:id="47" w:name="_PAR__7_6c225089_2524_417a_85c9_dd28a972" /&amp;gt;&amp;lt;w:bookmarkStart w:id="48" w:name="_LINE__12_4928e3d2_54de_453d_ae89_3dab4b" /&amp;gt;&amp;lt;w:bookmarkEnd w:id="45" /&amp;gt;&amp;lt;w:r w:rsidRPr="003C5D96"&amp;gt;&amp;lt;w:t xml:space="preserve"&amp;gt;This bill amends the law on the crime of prostitution by changing from &amp;lt;/w:t&amp;gt;&amp;lt;/w:r&amp;gt;&amp;lt;w:r&amp;gt;&amp;lt;w:t xml:space="preserve"&amp;gt;an &amp;lt;/w:t&amp;gt;&amp;lt;/w:r&amp;gt;&amp;lt;w:r w:rsidRPr="003C5D96"&amp;gt;&amp;lt;w:t xml:space="preserve"&amp;gt;affirmative &amp;lt;/w:t&amp;gt;&amp;lt;/w:r&amp;gt;&amp;lt;w:bookmarkStart w:id="49" w:name="_LINE__13_e808ff8b_63b6_47ed_b2db_c7485c" /&amp;gt;&amp;lt;w:bookmarkEnd w:id="48" /&amp;gt;&amp;lt;w:r w:rsidRPr="003C5D96"&amp;gt;&amp;lt;w:t xml:space="preserve"&amp;gt;defense to &amp;lt;/w:t&amp;gt;&amp;lt;/w:r&amp;gt;&amp;lt;w:r&amp;gt;&amp;lt;w:t xml:space="preserve"&amp;gt;a &amp;lt;/w:t&amp;gt;&amp;lt;/w:r&amp;gt;&amp;lt;w:r w:rsidRPr="003C5D96"&amp;gt;&amp;lt;w:t xml:space="preserve"&amp;gt;defense that &amp;lt;/w:t&amp;gt;&amp;lt;/w:r&amp;gt;&amp;lt;w:r&amp;gt;&amp;lt;w:t&amp;gt;a&amp;lt;/w:t&amp;gt;&amp;lt;/w:r&amp;gt;&amp;lt;w:r w:rsidRPr="003C5D96"&amp;gt;&amp;lt;w:t xml:space="preserve"&amp;gt; person engaged in prostitution because the person was compelled &amp;lt;/w:t&amp;gt;&amp;lt;/w:r&amp;gt;&amp;lt;w:bookmarkStart w:id="50" w:name="_LINE__14_67cdc916_a85e_474d_805d_df6c01" /&amp;gt;&amp;lt;w:bookmarkEnd w:id="49" /&amp;gt;&amp;lt;w:r w:rsidRPr="003C5D96"&amp;gt;&amp;lt;w:t xml:space="preserve"&amp;gt;to do so and adding the affirmative defense that &amp;lt;/w:t&amp;gt;&amp;lt;/w:r&amp;gt;&amp;lt;w:r&amp;gt;&amp;lt;w:t&amp;gt;a&amp;lt;/w:t&amp;gt;&amp;lt;/w:r&amp;gt;&amp;lt;w:r w:rsidRPr="003C5D96"&amp;gt;&amp;lt;w:t xml:space="preserve"&amp;gt; person engaged in prostitution to prevent &amp;lt;/w:t&amp;gt;&amp;lt;/w:r&amp;gt;&amp;lt;w:bookmarkStart w:id="51" w:name="_LINE__15_cef4f9a8_822c_433b_8e3d_0f7ca2" /&amp;gt;&amp;lt;w:bookmarkEnd w:id="50" /&amp;gt;&amp;lt;w:r w:rsidRPr="003C5D96"&amp;gt;&amp;lt;w:t xml:space="preserve"&amp;gt;bodily harm, &amp;lt;/w:t&amp;gt;&amp;lt;/w:r&amp;gt;&amp;lt;w:r&amp;gt;&amp;lt;w:t xml:space="preserve"&amp;gt;serious economic hardship, &amp;lt;/w:t&amp;gt;&amp;lt;/w:r&amp;gt;&amp;lt;w:r w:rsidRPr="003C5D96"&amp;gt;&amp;lt;w:t xml:space="preserve"&amp;gt;serious injury or &amp;lt;/w:t&amp;gt;&amp;lt;/w:r&amp;gt;&amp;lt;w:r&amp;gt;&amp;lt;w:t&amp;gt;another&amp;lt;/w:t&amp;gt;&amp;lt;/w:r&amp;gt;&amp;lt;w:r w:rsidRPr="003C5D96"&amp;gt;&amp;lt;w:t xml:space="preserve"&amp;gt; threat to the person or &amp;lt;/w:t&amp;gt;&amp;lt;/w:r&amp;gt;&amp;lt;w:bookmarkStart w:id="52" w:name="_LINE__16_656e51d8_5459_48fd_aa24_d74622" /&amp;gt;&amp;lt;w:bookmarkEnd w:id="51" /&amp;gt;&amp;lt;w:r w:rsidRPr="003C5D96"&amp;gt;&amp;lt;w:t&amp;gt;another person.&amp;lt;/w:t&amp;gt;&amp;lt;/w:r&amp;gt;&amp;lt;w:bookmarkEnd w:id="52" /&amp;gt;&amp;lt;/w:p&amp;gt;&amp;lt;w:bookmarkEnd w:id="1" /&amp;gt;&amp;lt;w:bookmarkEnd w:id="2" /&amp;gt;&amp;lt;w:bookmarkEnd w:id="3" /&amp;gt;&amp;lt;w:bookmarkEnd w:id="44" /&amp;gt;&amp;lt;w:bookmarkEnd w:id="47" /&amp;gt;&amp;lt;w:p w:rsidR="00000000" w:rsidRDefault="008B3DD7"&amp;gt;&amp;lt;w:r&amp;gt;&amp;lt;w:t xml:space="preserve"&amp;gt; &amp;lt;/w:t&amp;gt;&amp;lt;/w:r&amp;gt;&amp;lt;/w:p&amp;gt;&amp;lt;w:sectPr w:rsidR="00000000" w:rsidSect="008B3DD7"&amp;gt;&amp;lt;w:footerReference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w:rsidR="007D1CB3" w:rsidRDefault="008B3DD7"&amp;gt;&amp;lt;w:pPr&amp;gt;&amp;lt;w:pStyle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50bfc2d8_7480_4e7e_b0c0_5d9ba42&lt;/BookmarkName&gt;&lt;Tables /&gt;&lt;/ProcessedCheckInPage&gt;&lt;/Pages&gt;&lt;Paragraphs&gt;&lt;CheckInParagraphs&gt;&lt;PageNumber&gt;1&lt;/PageNumber&gt;&lt;BookmarkName&gt;_PAR__1_1f6fa64f_6e7f_4e50_99cb_b74d25f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6933bce1_2928_4933_8542_d03add17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77912147_51b8_4e44_afe1_a1619a28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44884baf_a5bd_4376_b575_6796cae8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d26896c_1685_42de_8b76_9e5238b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dc372e9_bcfb_42e1_a5ad_e6d7a976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c225089_2524_417a_85c9_dd28a972&lt;/BookmarkName&gt;&lt;StartingLineNumber&gt;12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