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Reduce the State Income Tax</w:t>
      </w:r>
    </w:p>
    <w:p w:rsidR="00D74A40" w:rsidP="00D74A40">
      <w:pPr>
        <w:ind w:left="360"/>
        <w:rPr>
          <w:rFonts w:ascii="Arial" w:eastAsia="Arial" w:hAnsi="Arial" w:cs="Arial"/>
        </w:rPr>
      </w:pPr>
      <w:bookmarkStart w:id="0" w:name="_ENACTING_CLAUSE__eb310490_9b16_457d_823"/>
      <w:bookmarkStart w:id="1" w:name="_DOC_BODY__dfce242f_5202_47ca_a729_29657"/>
      <w:bookmarkStart w:id="2" w:name="_DOC_BODY_CONTAINER__9cccf8a1_34c0_4fac_"/>
      <w:bookmarkStart w:id="3" w:name="_PAGE__1_8a0b3f4a_5218_4abe_ac8d_3b2ced5"/>
      <w:bookmarkStart w:id="4" w:name="_PAR__1_4d293831_4f30_44a7_943f_851a6fb8"/>
      <w:bookmarkStart w:id="5" w:name="_LINE__1_0a9e6c7d_13d3_4fc1_a2db_7519d2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74A40" w:rsidP="00D74A40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e932510b_861f_4032_a038_"/>
      <w:bookmarkStart w:id="7" w:name="_DOC_BODY_CONTENT__b3e5e76b_d8c8_4a93_bb"/>
      <w:bookmarkStart w:id="8" w:name="_PAR__2_59bdb46c_1cd4_4918_b9a9_eb1d97f5"/>
      <w:bookmarkStart w:id="9" w:name="_LINE__2_d6504452_9f81_4617_a5d1_08fec3e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D74A40" w:rsidP="00D74A4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50239d37_45f2_41e6_b1c1_55137b"/>
      <w:bookmarkStart w:id="11" w:name="_PAR__3_84ec4135_d03a_4933_a769_416eced6"/>
      <w:bookmarkStart w:id="12" w:name="_LINE__3_2c6f1458_99e2_4419_8f40_b12617b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D74A40" w:rsidP="00D74A40">
      <w:pPr>
        <w:ind w:left="360" w:firstLine="360"/>
        <w:rPr>
          <w:rFonts w:ascii="Arial" w:eastAsia="Arial" w:hAnsi="Arial" w:cs="Arial"/>
        </w:rPr>
      </w:pPr>
      <w:bookmarkStart w:id="13" w:name="_PAR__4_abed2be4_8466_4c60_9b11_f1e8d50d"/>
      <w:bookmarkStart w:id="14" w:name="_LINE__4_2feb9187_0c06_4b19_85d5_da44284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D74A40" w:rsidP="00D74A40">
      <w:pPr>
        <w:ind w:left="360" w:firstLine="360"/>
        <w:rPr>
          <w:rFonts w:ascii="Arial" w:eastAsia="Arial" w:hAnsi="Arial" w:cs="Arial"/>
        </w:rPr>
      </w:pPr>
      <w:bookmarkStart w:id="15" w:name="_PAR__5_2ad336d4_ad01_4e48_8195_d51a095c"/>
      <w:bookmarkStart w:id="16" w:name="_LINE__5_6c1d778f_e652_4a12_9197_5c65b08"/>
      <w:bookmarkEnd w:id="13"/>
      <w:r>
        <w:rPr>
          <w:rFonts w:ascii="Arial" w:eastAsia="Arial" w:hAnsi="Arial" w:cs="Arial"/>
        </w:rPr>
        <w:t xml:space="preserve">This bill would reduce the rates of state tax imposed on individual and corporate </w:t>
      </w:r>
      <w:bookmarkStart w:id="17" w:name="_LINE__6_aef5ce9f_0585_4eb8_bb70_c496eb6"/>
      <w:bookmarkEnd w:id="16"/>
      <w:r>
        <w:rPr>
          <w:rFonts w:ascii="Arial" w:eastAsia="Arial" w:hAnsi="Arial" w:cs="Arial"/>
        </w:rPr>
        <w:t>income.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LR1080,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Reduce the State Income Tax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74A40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136496</ItemId>
    <LRId>70873</LRId>
    <LRNumber>1080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Reduce the State Income Tax</LRTitle>
    <ItemTitle>An Act to Reduce the State Income Tax</ItemTitle>
    <ShortTitle1>REDUCE THE STATE INCOME TAX</ShortTitle1>
    <SponsorFirstName>Amy</SponsorFirstName>
    <SponsorLastName>Arata</SponsorLastName>
    <SponsorChamberPrefix>Rep.</SponsorChamberPrefix>
    <SponsorFrom>New Gloucester</SponsorFrom>
    <DraftingCycleCount>1</DraftingCycleCount>
    <LatestDraftingActionId>130</LatestDraftingActionId>
    <LatestDraftingActionDate>2023-04-05T15:22:07</LatestDraftingActionDate>
    <LatestDrafterName>echarbonneau</LatestDraft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w:rsidR="00D74A40" w:rsidRDefault="00D74A40" w:rsidP="00D74A40"&amp;gt;&amp;lt;w:pPr&amp;gt;&amp;lt;w:ind w:left="360" /&amp;gt;&amp;lt;/w:pPr&amp;gt;&amp;lt;w:bookmarkStart w:id="0" w:name="_ENACTING_CLAUSE__eb310490_9b16_457d_823" /&amp;gt;&amp;lt;w:bookmarkStart w:id="1" w:name="_DOC_BODY__dfce242f_5202_47ca_a729_29657" /&amp;gt;&amp;lt;w:bookmarkStart w:id="2" w:name="_DOC_BODY_CONTAINER__9cccf8a1_34c0_4fac_" /&amp;gt;&amp;lt;w:bookmarkStart w:id="3" w:name="_PAGE__1_8a0b3f4a_5218_4abe_ac8d_3b2ced5" /&amp;gt;&amp;lt;w:bookmarkStart w:id="4" w:name="_PAR__1_4d293831_4f30_44a7_943f_851a6fb8" /&amp;gt;&amp;lt;w:bookmarkStart w:id="5" w:name="_LINE__1_0a9e6c7d_13d3_4fc1_a2db_7519d28"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w:rsidR="00D74A40" w:rsidRDefault="00D74A40" w:rsidP="00D74A40"&amp;gt;&amp;lt;w:pPr&amp;gt;&amp;lt;w:spacing w:before="240" /&amp;gt;&amp;lt;w:ind w:left="360" /&amp;gt;&amp;lt;w:jc w:val="center" /&amp;gt;&amp;lt;/w:pPr&amp;gt;&amp;lt;w:bookmarkStart w:id="6" w:name="_CONCEPT_DRAFT__e932510b_861f_4032_a038_" /&amp;gt;&amp;lt;w:bookmarkStart w:id="7" w:name="_DOC_BODY_CONTENT__b3e5e76b_d8c8_4a93_bb" /&amp;gt;&amp;lt;w:bookmarkStart w:id="8" w:name="_PAR__2_59bdb46c_1cd4_4918_b9a9_eb1d97f5" /&amp;gt;&amp;lt;w:bookmarkStart w:id="9" w:name="_LINE__2_d6504452_9f81_4617_a5d1_08fec3e"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w:rsidR="00D74A40" w:rsidRDefault="00D74A40" w:rsidP="00D74A40"&amp;gt;&amp;lt;w:pPr&amp;gt;&amp;lt;w:keepNext /&amp;gt;&amp;lt;w:spacing w:before="240" /&amp;gt;&amp;lt;w:ind w:left="360" /&amp;gt;&amp;lt;w:jc w:val="center" /&amp;gt;&amp;lt;/w:pPr&amp;gt;&amp;lt;w:bookmarkStart w:id="10" w:name="_SUMMARY__50239d37_45f2_41e6_b1c1_55137b" /&amp;gt;&amp;lt;w:bookmarkStart w:id="11" w:name="_PAR__3_84ec4135_d03a_4933_a769_416eced6" /&amp;gt;&amp;lt;w:bookmarkStart w:id="12" w:name="_LINE__3_2c6f1458_99e2_4419_8f40_b12617b"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w:rsidR="00D74A40" w:rsidRDefault="00D74A40" w:rsidP="00D74A40"&amp;gt;&amp;lt;w:pPr&amp;gt;&amp;lt;w:ind w:left="360" w:firstLine="360" /&amp;gt;&amp;lt;/w:pPr&amp;gt;&amp;lt;w:bookmarkStart w:id="13" w:name="_PAR__4_abed2be4_8466_4c60_9b11_f1e8d50d" /&amp;gt;&amp;lt;w:bookmarkStart w:id="14" w:name="_LINE__4_2feb9187_0c06_4b19_85d5_da44284" /&amp;gt;&amp;lt;w:bookmarkEnd w:id="11" /&amp;gt;&amp;lt;w:r&amp;gt;&amp;lt;w:t&amp;gt;This bill is a concept draft pursuant to Joint Rule 208.&amp;lt;/w:t&amp;gt;&amp;lt;/w:r&amp;gt;&amp;lt;w:bookmarkEnd w:id="14" /&amp;gt;&amp;lt;/w:p&amp;gt;&amp;lt;w:p w:rsidR="00D74A40" w:rsidRDefault="00D74A40" w:rsidP="00D74A40"&amp;gt;&amp;lt;w:pPr&amp;gt;&amp;lt;w:ind w:left="360" w:firstLine="360" /&amp;gt;&amp;lt;/w:pPr&amp;gt;&amp;lt;w:bookmarkStart w:id="15" w:name="_PAR__5_2ad336d4_ad01_4e48_8195_d51a095c" /&amp;gt;&amp;lt;w:bookmarkStart w:id="16" w:name="_LINE__5_6c1d778f_e652_4a12_9197_5c65b08" /&amp;gt;&amp;lt;w:bookmarkEnd w:id="13" /&amp;gt;&amp;lt;w:r&amp;gt;&amp;lt;w:t xml:space="preserve"&amp;gt;This bill would reduce the rates of state tax imposed on individual and corporate &amp;lt;/w:t&amp;gt;&amp;lt;/w:r&amp;gt;&amp;lt;w:bookmarkStart w:id="17" w:name="_LINE__6_aef5ce9f_0585_4eb8_bb70_c496eb6" /&amp;gt;&amp;lt;w:bookmarkEnd w:id="16" /&amp;gt;&amp;lt;w:r&amp;gt;&amp;lt;w:t&amp;gt;income.&amp;lt;/w:t&amp;gt;&amp;lt;/w:r&amp;gt;&amp;lt;w:bookmarkEnd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w:rsidRDefault="00D74A40"&amp;gt;&amp;lt;w:r&amp;gt;&amp;lt;w:t xml:space="preserve"&amp;gt; &amp;lt;/w:t&amp;gt;&amp;lt;/w:r&amp;gt;&amp;lt;/w:p&amp;gt;&amp;lt;w:sectPr w:rsidR="00000000" w:rsidSect="00D74A40"&amp;gt;&amp;lt;w:footerReference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w:rsidR="002B1742" w:rsidRDefault="00D74A40"&amp;gt;&amp;lt;w:pPr&amp;gt;&amp;lt;w:pStyle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/&amp;gt;&amp;lt;/w:rPr&amp;gt;&amp;lt;w:t&amp;gt;131LR1080(01)&amp;lt;/w:t&amp;gt;&amp;lt;/w:r&amp;gt;&amp;lt;w:r&amp;gt;&amp;lt;w:rPr&amp;gt;&amp;lt;w:snapToGrid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a0b3f4a_5218_4abe_ac8d_3b2ced5&lt;/BookmarkName&gt;&lt;Tables /&gt;&lt;/ProcessedCheckInPage&gt;&lt;/Pages&gt;&lt;Paragraphs&gt;&lt;CheckInParagraphs&gt;&lt;PageNumber&gt;1&lt;/PageNumber&gt;&lt;BookmarkName&gt;_PAR__1_4d293831_4f30_44a7_943f_851a6fb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59bdb46c_1cd4_4918_b9a9_eb1d97f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84ec4135_d03a_4933_a769_416eced6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bed2be4_8466_4c60_9b11_f1e8d50d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ad336d4_ad01_4e48_8195_d51a095c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