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Access to Absentee Ballot Drop Boxes</w:t>
      </w:r>
    </w:p>
    <w:p w:rsidR="00DA3933" w:rsidP="00DA3933">
      <w:pPr>
        <w:ind w:left="360"/>
        <w:rPr>
          <w:rFonts w:ascii="Arial" w:eastAsia="Arial" w:hAnsi="Arial" w:cs="Arial"/>
        </w:rPr>
      </w:pPr>
      <w:bookmarkStart w:id="0" w:name="_ENACTING_CLAUSE__bd1ff5c8_fa00_4897_ac3"/>
      <w:bookmarkStart w:id="1" w:name="_DOC_BODY__4f22a210_8508_47f5_b83a_6f5ba"/>
      <w:bookmarkStart w:id="2" w:name="_DOC_BODY_CONTAINER__30d2bbaf_b7c1_4675_"/>
      <w:bookmarkStart w:id="3" w:name="_PAGE__1_79cb9a3b_f93c_445b_a506_c9c4e55"/>
      <w:bookmarkStart w:id="4" w:name="_PAR__1_d118320f_c94d_4753_8ab0_22706ec3"/>
      <w:bookmarkStart w:id="5" w:name="_LINE__1_68d5ae9b_9b5a_4fb2_9156_d657aa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A3933" w:rsidP="00DA3933">
      <w:pPr>
        <w:ind w:left="360" w:firstLine="360"/>
        <w:rPr>
          <w:rFonts w:ascii="Arial" w:eastAsia="Arial" w:hAnsi="Arial" w:cs="Arial"/>
        </w:rPr>
      </w:pPr>
      <w:bookmarkStart w:id="6" w:name="_BILL_SECTION_HEADER__eecb4476_0fcc_4700"/>
      <w:bookmarkStart w:id="7" w:name="_BILL_SECTION__2094df43_fb63_4920_9415_1"/>
      <w:bookmarkStart w:id="8" w:name="_DOC_BODY_CONTENT__674b0a40_dba0_4ac2_a9"/>
      <w:bookmarkStart w:id="9" w:name="_PAR__2_eef8fd33_e057_4395_8ed4_1a873ff1"/>
      <w:bookmarkStart w:id="10" w:name="_LINE__2_b10de9b2_ab2c_45f5_bf59_0b7d01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b45b92e_5648_4ea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§674, sub-§1, ¶C,</w:t>
      </w:r>
      <w:r>
        <w:rPr>
          <w:rFonts w:ascii="Arial" w:eastAsia="Arial" w:hAnsi="Arial" w:cs="Arial"/>
        </w:rPr>
        <w:t xml:space="preserve"> as repealed and replaced by PL 1993, c. </w:t>
      </w:r>
      <w:bookmarkStart w:id="12" w:name="_LINE__3_9169f6ee_854c_4b81_a97b_51585d2"/>
      <w:bookmarkEnd w:id="10"/>
      <w:r>
        <w:rPr>
          <w:rFonts w:ascii="Arial" w:eastAsia="Arial" w:hAnsi="Arial" w:cs="Arial"/>
        </w:rPr>
        <w:t>473, §18 and affected by §46, is amended to read:</w:t>
      </w:r>
      <w:bookmarkEnd w:id="12"/>
    </w:p>
    <w:p w:rsidR="00DA3933" w:rsidP="00DA3933">
      <w:pPr>
        <w:ind w:left="720"/>
        <w:rPr>
          <w:rFonts w:ascii="Arial" w:eastAsia="Arial" w:hAnsi="Arial" w:cs="Arial"/>
        </w:rPr>
      </w:pPr>
      <w:bookmarkStart w:id="13" w:name="_STATUTE_NUMBER__ad8ad8d0_126c_48e3_b70c"/>
      <w:bookmarkStart w:id="14" w:name="_STATUTE_P__a64e2d43_9036_40b5_8c6d_6b4a"/>
      <w:bookmarkStart w:id="15" w:name="_PAR__3_bd11cb53_8de1_45f3_849f_98af3d63"/>
      <w:bookmarkStart w:id="16" w:name="_LINE__4_8f2c1c99_886e_4025_92bb_ca2039b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28b5f6ad_0e44_460c_92b"/>
      <w:r>
        <w:rPr>
          <w:rFonts w:ascii="Arial" w:eastAsia="Arial" w:hAnsi="Arial" w:cs="Arial"/>
        </w:rPr>
        <w:t xml:space="preserve">Assists or offers to assist another person at the voting place in marking that other </w:t>
      </w:r>
      <w:bookmarkStart w:id="18" w:name="_LINE__5_e06a8fb5_5353_45db_aefe_5b4acf4"/>
      <w:bookmarkEnd w:id="16"/>
      <w:r>
        <w:rPr>
          <w:rFonts w:ascii="Arial" w:eastAsia="Arial" w:hAnsi="Arial" w:cs="Arial"/>
        </w:rPr>
        <w:t xml:space="preserve">person's ballot, unless the person has been requested to do so by the warden or ward </w:t>
      </w:r>
      <w:bookmarkStart w:id="19" w:name="_LINE__6_1d950919_05a0_48c8_9555_69c68ab"/>
      <w:bookmarkEnd w:id="18"/>
      <w:r>
        <w:rPr>
          <w:rFonts w:ascii="Arial" w:eastAsia="Arial" w:hAnsi="Arial" w:cs="Arial"/>
        </w:rPr>
        <w:t>clerk;</w:t>
      </w:r>
      <w:bookmarkStart w:id="20" w:name="_PROCESSED_CHANGE__caf935d4_561d_475d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17"/>
      <w:bookmarkEnd w:id="19"/>
      <w:bookmarkEnd w:id="20"/>
    </w:p>
    <w:p w:rsidR="00DA3933" w:rsidP="00DA3933">
      <w:pPr>
        <w:ind w:left="360" w:firstLine="360"/>
        <w:rPr>
          <w:rFonts w:ascii="Arial" w:eastAsia="Arial" w:hAnsi="Arial" w:cs="Arial"/>
        </w:rPr>
      </w:pPr>
      <w:bookmarkStart w:id="21" w:name="_BILL_SECTION_HEADER__54aced95_8812_4c8c"/>
      <w:bookmarkStart w:id="22" w:name="_BILL_SECTION__593facf0_60da_44c3_b590_c"/>
      <w:bookmarkStart w:id="23" w:name="_PAR__4_c1558ab6_59c4_48d7_bbf0_0ac23fb5"/>
      <w:bookmarkStart w:id="24" w:name="_LINE__7_82a774e3_7652_4cbe_a0b6_30f2729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045c40e4_4529_4c4e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21-A MRSA §674, sub-§1, ¶G,</w:t>
      </w:r>
      <w:r>
        <w:rPr>
          <w:rFonts w:ascii="Arial" w:eastAsia="Arial" w:hAnsi="Arial" w:cs="Arial"/>
        </w:rPr>
        <w:t xml:space="preserve"> as enacted by PL 2011, c. 342, §24, is </w:t>
      </w:r>
      <w:bookmarkStart w:id="26" w:name="_LINE__8_924bdfe6_45af_4b6e_b9e5_0bb912a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DA3933" w:rsidP="00DA3933">
      <w:pPr>
        <w:ind w:left="720"/>
        <w:rPr>
          <w:rFonts w:ascii="Arial" w:eastAsia="Arial" w:hAnsi="Arial" w:cs="Arial"/>
        </w:rPr>
      </w:pPr>
      <w:bookmarkStart w:id="27" w:name="_STATUTE_NUMBER__bfa2f7db_42a9_4603_b9af"/>
      <w:bookmarkStart w:id="28" w:name="_STATUTE_P__83c0178f_0dbf_4538_a8dc_f09b"/>
      <w:bookmarkStart w:id="29" w:name="_PAR__5_deedfaeb_a235_4684_8ddc_5756d885"/>
      <w:bookmarkStart w:id="30" w:name="_LINE__9_f0c2db7a_9290_4a81_a25a_36d184d"/>
      <w:bookmarkEnd w:id="21"/>
      <w:bookmarkEnd w:id="23"/>
      <w:r>
        <w:rPr>
          <w:rFonts w:ascii="Arial" w:eastAsia="Arial" w:hAnsi="Arial" w:cs="Arial"/>
        </w:rPr>
        <w:t>G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873e009b_8ac9_48f5_a8b"/>
      <w:r>
        <w:rPr>
          <w:rFonts w:ascii="Arial" w:eastAsia="Arial" w:hAnsi="Arial" w:cs="Arial"/>
        </w:rPr>
        <w:t xml:space="preserve">Having been entrusted with another voter's marked ballot, intentionally or </w:t>
      </w:r>
      <w:bookmarkStart w:id="32" w:name="_LINE__10_e245d14f_99c4_4205_9c50_98f581"/>
      <w:bookmarkEnd w:id="30"/>
      <w:r>
        <w:rPr>
          <w:rFonts w:ascii="Arial" w:eastAsia="Arial" w:hAnsi="Arial" w:cs="Arial"/>
        </w:rPr>
        <w:t>knowingly discloses the content of that ballot to another person</w:t>
      </w:r>
      <w:bookmarkStart w:id="33" w:name="_PROCESSED_CHANGE__7c06d61d_5fa0_4b53_9d"/>
      <w:r>
        <w:rPr>
          <w:rFonts w:ascii="Arial" w:eastAsia="Arial" w:hAnsi="Arial" w:cs="Arial"/>
          <w:strike/>
        </w:rPr>
        <w:t>.</w:t>
      </w:r>
      <w:bookmarkStart w:id="34" w:name="_PROCESSED_CHANGE__f1cf354f_cc51_4427_8a"/>
      <w:bookmarkEnd w:id="33"/>
      <w:r>
        <w:rPr>
          <w:rFonts w:ascii="Arial" w:eastAsia="Arial" w:hAnsi="Arial" w:cs="Arial"/>
          <w:u w:val="single"/>
        </w:rPr>
        <w:t>; or</w:t>
      </w:r>
      <w:bookmarkEnd w:id="31"/>
      <w:bookmarkEnd w:id="32"/>
      <w:bookmarkEnd w:id="34"/>
    </w:p>
    <w:p w:rsidR="00DA3933" w:rsidP="00DA3933">
      <w:pPr>
        <w:ind w:left="360" w:firstLine="360"/>
        <w:rPr>
          <w:rFonts w:ascii="Arial" w:eastAsia="Arial" w:hAnsi="Arial" w:cs="Arial"/>
        </w:rPr>
      </w:pPr>
      <w:bookmarkStart w:id="35" w:name="_BILL_SECTION_HEADER__a764674a_eb78_4d7d"/>
      <w:bookmarkStart w:id="36" w:name="_BILL_SECTION__4473ed21_ebc4_4919_82be_c"/>
      <w:bookmarkStart w:id="37" w:name="_PAR__6_c6715cb4_b8b7_4567_910e_90124a14"/>
      <w:bookmarkStart w:id="38" w:name="_LINE__11_d4635bbf_d322_4b2d_9325_568c59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4759f039_6709_4268"/>
      <w:r>
        <w:rPr>
          <w:rFonts w:ascii="Arial" w:eastAsia="Arial" w:hAnsi="Arial" w:cs="Arial"/>
          <w:b/>
          <w:sz w:val="24"/>
        </w:rPr>
        <w:t>3</w:t>
      </w:r>
      <w:bookmarkEnd w:id="39"/>
      <w:r>
        <w:rPr>
          <w:rFonts w:ascii="Arial" w:eastAsia="Arial" w:hAnsi="Arial" w:cs="Arial"/>
          <w:b/>
          <w:sz w:val="24"/>
        </w:rPr>
        <w:t>.  21-A MRSA §674, sub-§1, ¶H</w:t>
      </w:r>
      <w:r>
        <w:rPr>
          <w:rFonts w:ascii="Arial" w:eastAsia="Arial" w:hAnsi="Arial" w:cs="Arial"/>
        </w:rPr>
        <w:t xml:space="preserve"> is enacted to read:</w:t>
      </w:r>
      <w:bookmarkEnd w:id="38"/>
    </w:p>
    <w:p w:rsidR="00DA3933" w:rsidP="00DA3933">
      <w:pPr>
        <w:ind w:left="720"/>
        <w:rPr>
          <w:rFonts w:ascii="Arial" w:eastAsia="Arial" w:hAnsi="Arial" w:cs="Arial"/>
        </w:rPr>
      </w:pPr>
      <w:bookmarkStart w:id="40" w:name="_STATUTE_NUMBER__aafe6a91_9bf6_4812_986e"/>
      <w:bookmarkStart w:id="41" w:name="_STATUTE_P__67e2b361_4441_433d_b0aa_09b5"/>
      <w:bookmarkStart w:id="42" w:name="_PAR__7_aaaffa05_b6a0_43be_96a2_9c4fbec5"/>
      <w:bookmarkStart w:id="43" w:name="_LINE__12_6ffd2401_e108_4507_a229_9a9a7a"/>
      <w:bookmarkStart w:id="44" w:name="_PROCESSED_CHANGE__3fa403da_36ab_4b95_a6"/>
      <w:bookmarkEnd w:id="35"/>
      <w:bookmarkEnd w:id="37"/>
      <w:r>
        <w:rPr>
          <w:rFonts w:ascii="Arial" w:eastAsia="Arial" w:hAnsi="Arial" w:cs="Arial"/>
          <w:u w:val="single"/>
        </w:rPr>
        <w:t>H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1eb7938c_4275_4db9_af2"/>
      <w:r>
        <w:rPr>
          <w:rFonts w:ascii="Arial" w:eastAsia="Arial" w:hAnsi="Arial" w:cs="Arial"/>
          <w:u w:val="single"/>
        </w:rPr>
        <w:t>Knowingly blocks or attempts to block access to a secured drop box.</w:t>
      </w:r>
      <w:bookmarkEnd w:id="43"/>
    </w:p>
    <w:p w:rsidR="00DA3933" w:rsidP="00DA3933">
      <w:pPr>
        <w:ind w:left="360" w:firstLine="360"/>
        <w:rPr>
          <w:rFonts w:ascii="Arial" w:eastAsia="Arial" w:hAnsi="Arial" w:cs="Arial"/>
        </w:rPr>
      </w:pPr>
      <w:bookmarkStart w:id="46" w:name="_BILL_SECTION_HEADER__55a213c4_6233_4f85"/>
      <w:bookmarkStart w:id="47" w:name="_BILL_SECTION__5443080c_de14_48dd_940c_4"/>
      <w:bookmarkStart w:id="48" w:name="_PAR__8_73d3f949_a07b_4936_a2b2_dc7a6f23"/>
      <w:bookmarkStart w:id="49" w:name="_LINE__13_0d870497_bfd4_4f32_9682_e3188c"/>
      <w:bookmarkEnd w:id="36"/>
      <w:bookmarkEnd w:id="41"/>
      <w:bookmarkEnd w:id="42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aff1b954_67d8_455a"/>
      <w:r>
        <w:rPr>
          <w:rFonts w:ascii="Arial" w:eastAsia="Arial" w:hAnsi="Arial" w:cs="Arial"/>
          <w:b/>
          <w:sz w:val="24"/>
        </w:rPr>
        <w:t>4</w:t>
      </w:r>
      <w:bookmarkEnd w:id="50"/>
      <w:r>
        <w:rPr>
          <w:rFonts w:ascii="Arial" w:eastAsia="Arial" w:hAnsi="Arial" w:cs="Arial"/>
          <w:b/>
          <w:sz w:val="24"/>
        </w:rPr>
        <w:t>.  21-A MRSA §753-B, sub-§8,</w:t>
      </w:r>
      <w:r>
        <w:rPr>
          <w:rFonts w:ascii="Arial" w:eastAsia="Arial" w:hAnsi="Arial" w:cs="Arial"/>
        </w:rPr>
        <w:t xml:space="preserve"> as amended by PL 2021, c. 273, §21, is </w:t>
      </w:r>
      <w:bookmarkStart w:id="51" w:name="_LINE__14_d8dca8dd_054e_4676_9014_ed3d37"/>
      <w:bookmarkEnd w:id="49"/>
      <w:r>
        <w:rPr>
          <w:rFonts w:ascii="Arial" w:eastAsia="Arial" w:hAnsi="Arial" w:cs="Arial"/>
        </w:rPr>
        <w:t>further amended to read:</w:t>
      </w:r>
      <w:bookmarkEnd w:id="51"/>
    </w:p>
    <w:p w:rsidR="00DA3933" w:rsidP="00DA3933">
      <w:pPr>
        <w:ind w:left="360" w:firstLine="360"/>
        <w:rPr>
          <w:rFonts w:ascii="Arial" w:eastAsia="Arial" w:hAnsi="Arial" w:cs="Arial"/>
        </w:rPr>
      </w:pPr>
      <w:bookmarkStart w:id="52" w:name="_STATUTE_NUMBER__bdede2bb_282b_4835_be91"/>
      <w:bookmarkStart w:id="53" w:name="_STATUTE_SS__57564131_2c0a_4055_983f_de4"/>
      <w:bookmarkStart w:id="54" w:name="_PAR__9_abdab8fb_72e2_41ad_9156_f971a736"/>
      <w:bookmarkStart w:id="55" w:name="_LINE__15_807b3487_415b_4991_9916_7a679e"/>
      <w:bookmarkEnd w:id="46"/>
      <w:bookmarkEnd w:id="48"/>
      <w:r>
        <w:rPr>
          <w:rFonts w:ascii="Arial" w:eastAsia="Arial" w:hAnsi="Arial" w:cs="Arial"/>
          <w:b/>
        </w:rPr>
        <w:t>8</w:t>
      </w:r>
      <w:bookmarkEnd w:id="52"/>
      <w:r>
        <w:rPr>
          <w:rFonts w:ascii="Arial" w:eastAsia="Arial" w:hAnsi="Arial" w:cs="Arial"/>
          <w:b/>
        </w:rPr>
        <w:t xml:space="preserve">.  </w:t>
      </w:r>
      <w:bookmarkStart w:id="56" w:name="_STATUTE_HEADNOTE__64a54565_ccd3_45d2_b4"/>
      <w:r>
        <w:rPr>
          <w:rFonts w:ascii="Arial" w:eastAsia="Arial" w:hAnsi="Arial" w:cs="Arial"/>
          <w:b/>
        </w:rPr>
        <w:t>Absentee voting in presence of clerk.</w:t>
      </w:r>
      <w:bookmarkEnd w:id="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7" w:name="_STATUTE_CONTENT__846cd3e1_803d_4861_967"/>
      <w:r>
        <w:rPr>
          <w:rFonts w:ascii="Arial" w:eastAsia="Arial" w:hAnsi="Arial" w:cs="Arial"/>
        </w:rPr>
        <w:t xml:space="preserve">A person who wishes to vote by absentee </w:t>
      </w:r>
      <w:bookmarkStart w:id="58" w:name="_LINE__16_c99aab8f_13c8_499b_911d_b09f4e"/>
      <w:bookmarkEnd w:id="55"/>
      <w:r>
        <w:rPr>
          <w:rFonts w:ascii="Arial" w:eastAsia="Arial" w:hAnsi="Arial" w:cs="Arial"/>
        </w:rPr>
        <w:t xml:space="preserve">ballot may, without completing an application, vote by absentee ballot in the presence of </w:t>
      </w:r>
      <w:bookmarkStart w:id="59" w:name="_LINE__17_7303db5b_c4f1_4628_aba9_d2d13d"/>
      <w:bookmarkEnd w:id="58"/>
      <w:r>
        <w:rPr>
          <w:rFonts w:ascii="Arial" w:eastAsia="Arial" w:hAnsi="Arial" w:cs="Arial"/>
        </w:rPr>
        <w:t xml:space="preserve">the clerk, except as provided in </w:t>
      </w:r>
      <w:bookmarkStart w:id="60" w:name="_CROSS_REFERENCE__ed589702_fa79_4d96_a5e"/>
      <w:r>
        <w:rPr>
          <w:rFonts w:ascii="Arial" w:eastAsia="Arial" w:hAnsi="Arial" w:cs="Arial"/>
        </w:rPr>
        <w:t>subsection 2</w:t>
      </w:r>
      <w:bookmarkEnd w:id="60"/>
      <w:r>
        <w:rPr>
          <w:rFonts w:ascii="Arial" w:eastAsia="Arial" w:hAnsi="Arial" w:cs="Arial"/>
        </w:rPr>
        <w:t xml:space="preserve">.  Before issuing a ballot, the clerk shall verify </w:t>
      </w:r>
      <w:bookmarkStart w:id="61" w:name="_LINE__18_c4878827_f2c9_4cfe_bce4_442eba"/>
      <w:bookmarkEnd w:id="59"/>
      <w:r>
        <w:rPr>
          <w:rFonts w:ascii="Arial" w:eastAsia="Arial" w:hAnsi="Arial" w:cs="Arial"/>
        </w:rPr>
        <w:t xml:space="preserve">that it is the voter who is requesting the ballot by confirming the voter's residence address </w:t>
      </w:r>
      <w:bookmarkStart w:id="62" w:name="_LINE__19_8e89f4f4_1dfa_414d_b854_729002"/>
      <w:bookmarkEnd w:id="61"/>
      <w:r>
        <w:rPr>
          <w:rFonts w:ascii="Arial" w:eastAsia="Arial" w:hAnsi="Arial" w:cs="Arial"/>
        </w:rPr>
        <w:t xml:space="preserve">and year of birth with the information in the voter's record.  The method of voting is </w:t>
      </w:r>
      <w:bookmarkStart w:id="63" w:name="_LINE__20_9d337a9f_5b32_4cb6_b337_829801"/>
      <w:bookmarkEnd w:id="62"/>
      <w:r>
        <w:rPr>
          <w:rFonts w:ascii="Arial" w:eastAsia="Arial" w:hAnsi="Arial" w:cs="Arial"/>
        </w:rPr>
        <w:t xml:space="preserve">otherwise as prescribed in this article.  After the person has voted, the clerk shall sign the </w:t>
      </w:r>
      <w:bookmarkStart w:id="64" w:name="_LINE__21_9a91ea7c_a807_4acb_b7f7_5a598c"/>
      <w:bookmarkEnd w:id="63"/>
      <w:r>
        <w:rPr>
          <w:rFonts w:ascii="Arial" w:eastAsia="Arial" w:hAnsi="Arial" w:cs="Arial"/>
        </w:rPr>
        <w:t xml:space="preserve">affidavit on the return envelope as a witness, indicate on the envelope that the voter voted </w:t>
      </w:r>
      <w:bookmarkStart w:id="65" w:name="_LINE__22_346691e1_883d_4c92_b2bd_9f8201"/>
      <w:bookmarkEnd w:id="64"/>
      <w:r>
        <w:rPr>
          <w:rFonts w:ascii="Arial" w:eastAsia="Arial" w:hAnsi="Arial" w:cs="Arial"/>
        </w:rPr>
        <w:t xml:space="preserve">in the presence of a clerk and ensure that the affidavit on the return envelope is properly </w:t>
      </w:r>
      <w:bookmarkStart w:id="66" w:name="_LINE__23_6c3ff2e2_c8e9_479d_8491_4f6ca6"/>
      <w:bookmarkEnd w:id="65"/>
      <w:r>
        <w:rPr>
          <w:rFonts w:ascii="Arial" w:eastAsia="Arial" w:hAnsi="Arial" w:cs="Arial"/>
        </w:rPr>
        <w:t xml:space="preserve">completed by the voter.  For the 45 days preceding an election, during the hours when the </w:t>
      </w:r>
      <w:bookmarkStart w:id="67" w:name="_LINE__24_fe040536_ab97_48fe_8630_4a3c26"/>
      <w:bookmarkEnd w:id="66"/>
      <w:r>
        <w:rPr>
          <w:rFonts w:ascii="Arial" w:eastAsia="Arial" w:hAnsi="Arial" w:cs="Arial"/>
        </w:rPr>
        <w:t>clerk's office is</w:t>
      </w:r>
      <w:bookmarkStart w:id="68" w:name="_PROCESSED_CHANGE__3febf4d3_6709_4a59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open and may be</w:t>
      </w:r>
      <w:bookmarkEnd w:id="68"/>
      <w:r>
        <w:rPr>
          <w:rFonts w:ascii="Arial" w:eastAsia="Arial" w:hAnsi="Arial" w:cs="Arial"/>
        </w:rPr>
        <w:t xml:space="preserve"> conducting absentee voting</w:t>
      </w:r>
      <w:bookmarkStart w:id="69" w:name="_PROCESSED_CHANGE__c92a2151_daff_4438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receiving absentee ballots</w:t>
      </w:r>
      <w:r>
        <w:rPr>
          <w:rFonts w:ascii="Arial" w:eastAsia="Arial" w:hAnsi="Arial" w:cs="Arial"/>
          <w:u w:val="single"/>
        </w:rPr>
        <w:t xml:space="preserve"> </w:t>
      </w:r>
      <w:bookmarkStart w:id="70" w:name="_LINE__25_1b0f944a_830f_4bd2_ba56_88d7d4"/>
      <w:bookmarkEnd w:id="67"/>
      <w:r>
        <w:rPr>
          <w:rFonts w:ascii="Arial" w:eastAsia="Arial" w:hAnsi="Arial" w:cs="Arial"/>
          <w:u w:val="single"/>
        </w:rPr>
        <w:t>in a secured</w:t>
      </w:r>
      <w:r>
        <w:rPr>
          <w:rFonts w:ascii="Arial" w:eastAsia="Arial" w:hAnsi="Arial" w:cs="Arial"/>
          <w:u w:val="single"/>
        </w:rPr>
        <w:t xml:space="preserve"> drop box</w:t>
      </w:r>
      <w:bookmarkEnd w:id="69"/>
      <w:r>
        <w:rPr>
          <w:rFonts w:ascii="Arial" w:eastAsia="Arial" w:hAnsi="Arial" w:cs="Arial"/>
        </w:rPr>
        <w:t xml:space="preserve">, the display or distribution of any advertising material intended to </w:t>
      </w:r>
      <w:bookmarkStart w:id="71" w:name="_LINE__26_e4e9775f_a7a9_4f3f_a36b_afa0f4"/>
      <w:bookmarkEnd w:id="70"/>
      <w:r>
        <w:rPr>
          <w:rFonts w:ascii="Arial" w:eastAsia="Arial" w:hAnsi="Arial" w:cs="Arial"/>
        </w:rPr>
        <w:t xml:space="preserve">influence a voter's decision regarding a candidate or question on the ballot for that election </w:t>
      </w:r>
      <w:bookmarkStart w:id="72" w:name="_LINE__27_1db6b1b4_aea7_4ed1_a728_bd50b2"/>
      <w:bookmarkEnd w:id="71"/>
      <w:r>
        <w:rPr>
          <w:rFonts w:ascii="Arial" w:eastAsia="Arial" w:hAnsi="Arial" w:cs="Arial"/>
        </w:rPr>
        <w:t xml:space="preserve">is prohibited within the clerk's office and on public property within 250 feet of the entrance </w:t>
      </w:r>
      <w:bookmarkStart w:id="73" w:name="_LINE__28_e4f76763_7e35_433a_925a_6aef71"/>
      <w:bookmarkEnd w:id="72"/>
      <w:r>
        <w:rPr>
          <w:rFonts w:ascii="Arial" w:eastAsia="Arial" w:hAnsi="Arial" w:cs="Arial"/>
        </w:rPr>
        <w:t>to the building in which the clerk's office is located.</w:t>
      </w:r>
      <w:bookmarkEnd w:id="57"/>
      <w:bookmarkEnd w:id="73"/>
    </w:p>
    <w:p w:rsidR="00DA3933" w:rsidP="00DA3933">
      <w:pPr>
        <w:ind w:left="360"/>
        <w:rPr>
          <w:rFonts w:ascii="Arial" w:eastAsia="Arial" w:hAnsi="Arial" w:cs="Arial"/>
        </w:rPr>
      </w:pPr>
      <w:bookmarkStart w:id="74" w:name="_STATUTE_CONTENT__04dd156f_3a33_4ffc_ac6"/>
      <w:bookmarkStart w:id="75" w:name="_STATUTE_P__d7743bb2_7071_4924_9b48_f5dd"/>
      <w:bookmarkStart w:id="76" w:name="_PAR__10_2be1fd16_6347_4b9e_8382_f4945c0"/>
      <w:bookmarkStart w:id="77" w:name="_LINE__29_d75f4a42_cbf6_485e_8239_e718ca"/>
      <w:bookmarkEnd w:id="54"/>
      <w:r>
        <w:rPr>
          <w:rFonts w:ascii="Arial" w:eastAsia="Arial" w:hAnsi="Arial" w:cs="Arial"/>
        </w:rPr>
        <w:t xml:space="preserve">This subsection does not apply to the display or distribution of any campaign advertising </w:t>
      </w:r>
      <w:bookmarkStart w:id="78" w:name="_LINE__30_9365e902_ade7_4570_b93d_b92418"/>
      <w:bookmarkEnd w:id="77"/>
      <w:r>
        <w:rPr>
          <w:rFonts w:ascii="Arial" w:eastAsia="Arial" w:hAnsi="Arial" w:cs="Arial"/>
        </w:rPr>
        <w:t xml:space="preserve">material on private property that is within 250 feet of the entrance to the building in which </w:t>
      </w:r>
      <w:bookmarkStart w:id="79" w:name="_LINE__31_bf4ead26_f933_45db_a007_21c409"/>
      <w:bookmarkEnd w:id="78"/>
      <w:r>
        <w:rPr>
          <w:rFonts w:ascii="Arial" w:eastAsia="Arial" w:hAnsi="Arial" w:cs="Arial"/>
        </w:rPr>
        <w:t xml:space="preserve">the clerk's office is located.  For purposes of this section, "private property" includes </w:t>
      </w:r>
      <w:bookmarkStart w:id="80" w:name="_LINE__32_da6d2365_748d_4d26_ad84_dc3798"/>
      <w:bookmarkEnd w:id="79"/>
      <w:r>
        <w:rPr>
          <w:rFonts w:ascii="Arial" w:eastAsia="Arial" w:hAnsi="Arial" w:cs="Arial"/>
        </w:rPr>
        <w:t>privately owned property subject to a public right-of-way that is an easement right-of-way.</w:t>
      </w:r>
      <w:bookmarkEnd w:id="74"/>
      <w:bookmarkEnd w:id="80"/>
    </w:p>
    <w:p w:rsidR="00DA3933" w:rsidP="00DA3933">
      <w:pPr>
        <w:ind w:left="360"/>
        <w:rPr>
          <w:rFonts w:ascii="Arial" w:eastAsia="Arial" w:hAnsi="Arial" w:cs="Arial"/>
        </w:rPr>
      </w:pPr>
      <w:bookmarkStart w:id="81" w:name="_STATUTE_CONTENT__7a669c4d_e232_4d85_af2"/>
      <w:bookmarkStart w:id="82" w:name="_STATUTE_P__a779f4cb_5e15_42f1_9c35_0994"/>
      <w:bookmarkStart w:id="83" w:name="_PAR__11_6cf2f743_612d_436e_ab65_ed6c109"/>
      <w:bookmarkStart w:id="84" w:name="_LINE__33_0f155add_1e60_4db8_93fa_75ef03"/>
      <w:bookmarkEnd w:id="75"/>
      <w:bookmarkEnd w:id="76"/>
      <w:r>
        <w:rPr>
          <w:rFonts w:ascii="Arial" w:eastAsia="Arial" w:hAnsi="Arial" w:cs="Arial"/>
        </w:rPr>
        <w:t xml:space="preserve">This subsection does not apply to campaign advertising material on automobiles traveling </w:t>
      </w:r>
      <w:bookmarkStart w:id="85" w:name="_LINE__34_e402f5e1_3676_4f97_a7d9_8b2c76"/>
      <w:bookmarkEnd w:id="84"/>
      <w:r>
        <w:rPr>
          <w:rFonts w:ascii="Arial" w:eastAsia="Arial" w:hAnsi="Arial" w:cs="Arial"/>
        </w:rPr>
        <w:t xml:space="preserve">to and from the municipal office or parked on municipal property while the occupants are </w:t>
      </w:r>
      <w:bookmarkStart w:id="86" w:name="_LINE__35_926cb6e3_0317_4871_9037_a23c7a"/>
      <w:bookmarkEnd w:id="85"/>
      <w:r>
        <w:rPr>
          <w:rFonts w:ascii="Arial" w:eastAsia="Arial" w:hAnsi="Arial" w:cs="Arial"/>
        </w:rPr>
        <w:t xml:space="preserve">visiting the municipal office to conduct municipal business.  It does not prohibit a person </w:t>
      </w:r>
      <w:bookmarkStart w:id="87" w:name="_LINE__36_d116b250_9c41_4500_bb0f_787412"/>
      <w:bookmarkEnd w:id="86"/>
      <w:r>
        <w:rPr>
          <w:rFonts w:ascii="Arial" w:eastAsia="Arial" w:hAnsi="Arial" w:cs="Arial"/>
        </w:rPr>
        <w:t xml:space="preserve">who is at the municipal office for the purpose of conducting municipal business or for </w:t>
      </w:r>
      <w:bookmarkStart w:id="88" w:name="_LINE__37_0d4fc57b_617b_4aae_9c18_be1885"/>
      <w:bookmarkEnd w:id="87"/>
      <w:r>
        <w:rPr>
          <w:rFonts w:ascii="Arial" w:eastAsia="Arial" w:hAnsi="Arial" w:cs="Arial"/>
        </w:rPr>
        <w:t xml:space="preserve">absentee voting from wearing a campaign button when the longest dimension of the button </w:t>
      </w:r>
      <w:bookmarkStart w:id="89" w:name="_LINE__38_3b9e6aaf_d179_4fef_a73f_d88d28"/>
      <w:bookmarkEnd w:id="88"/>
      <w:r>
        <w:rPr>
          <w:rFonts w:ascii="Arial" w:eastAsia="Arial" w:hAnsi="Arial" w:cs="Arial"/>
        </w:rPr>
        <w:t>does not exceed 3 inches.</w:t>
      </w:r>
      <w:bookmarkEnd w:id="81"/>
      <w:bookmarkEnd w:id="89"/>
    </w:p>
    <w:p w:rsidR="00DA3933" w:rsidP="00DA393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0" w:name="_SUMMARY__55385f61_f7c9_4795_a859_61f590"/>
      <w:bookmarkStart w:id="91" w:name="_PAR__12_8f51b5f1_da51_41e6_bd29_11aa0e8"/>
      <w:bookmarkStart w:id="92" w:name="_LINE__39_62c5eac7_7268_4a94_acb3_672961"/>
      <w:bookmarkEnd w:id="8"/>
      <w:bookmarkEnd w:id="47"/>
      <w:bookmarkEnd w:id="53"/>
      <w:bookmarkEnd w:id="82"/>
      <w:bookmarkEnd w:id="83"/>
      <w:r>
        <w:rPr>
          <w:rFonts w:ascii="Arial" w:eastAsia="Arial" w:hAnsi="Arial" w:cs="Arial"/>
          <w:b/>
          <w:sz w:val="24"/>
        </w:rPr>
        <w:t>SUMMARY</w:t>
      </w:r>
      <w:bookmarkEnd w:id="92"/>
    </w:p>
    <w:p w:rsidR="00DA3933" w:rsidP="00DA3933">
      <w:pPr>
        <w:ind w:left="360" w:firstLine="360"/>
        <w:rPr>
          <w:rFonts w:ascii="Arial" w:eastAsia="Arial" w:hAnsi="Arial" w:cs="Arial"/>
        </w:rPr>
      </w:pPr>
      <w:bookmarkStart w:id="93" w:name="_PAR__13_f251f6a1_fd93_4b4e_ac62_782dfa7"/>
      <w:bookmarkStart w:id="94" w:name="_LINE__40_0c22beeb_6bb2_4ac0_aa73_619d4f"/>
      <w:bookmarkEnd w:id="91"/>
      <w:r>
        <w:rPr>
          <w:rFonts w:ascii="Arial" w:eastAsia="Arial" w:hAnsi="Arial" w:cs="Arial"/>
        </w:rPr>
        <w:t xml:space="preserve">This bill provides that a person who knowingly blocks or attempts to block access to a </w:t>
      </w:r>
      <w:bookmarkStart w:id="95" w:name="_LINE__41_41570bf3_30c5_4349_937c_235cb1"/>
      <w:bookmarkEnd w:id="94"/>
      <w:r>
        <w:rPr>
          <w:rFonts w:ascii="Arial" w:eastAsia="Arial" w:hAnsi="Arial" w:cs="Arial"/>
        </w:rPr>
        <w:t xml:space="preserve">secured absentee ballot drop box commits a Class E crime. It also prohibits the display or </w:t>
      </w:r>
      <w:bookmarkStart w:id="96" w:name="_PAGE_SPLIT__ae04e7a2_d8f9_41e2_b1d2_f1b"/>
      <w:bookmarkStart w:id="97" w:name="_PAGE__2_734411b1_97fa_4b03_aaa8_166627c"/>
      <w:bookmarkStart w:id="98" w:name="_PAR__1_2c21fd88_1873_4829_bd6d_b75a4cd0"/>
      <w:bookmarkStart w:id="99" w:name="_LINE__1_dde6d4f5_a890_42a0_961c_570336c"/>
      <w:bookmarkEnd w:id="3"/>
      <w:bookmarkEnd w:id="93"/>
      <w:bookmarkEnd w:id="95"/>
      <w:r>
        <w:rPr>
          <w:rFonts w:ascii="Arial" w:eastAsia="Arial" w:hAnsi="Arial" w:cs="Arial"/>
        </w:rPr>
        <w:t>d</w:t>
      </w:r>
      <w:bookmarkEnd w:id="96"/>
      <w:r>
        <w:rPr>
          <w:rFonts w:ascii="Arial" w:eastAsia="Arial" w:hAnsi="Arial" w:cs="Arial"/>
        </w:rPr>
        <w:t xml:space="preserve">istribution of advertising material intended to influence a voter's decision for the 45 days </w:t>
      </w:r>
      <w:bookmarkStart w:id="100" w:name="_LINE__2_94a5b7a2_7bd3_4379_b97e_0b4b5bf"/>
      <w:bookmarkEnd w:id="99"/>
      <w:r>
        <w:rPr>
          <w:rFonts w:ascii="Arial" w:eastAsia="Arial" w:hAnsi="Arial" w:cs="Arial"/>
        </w:rPr>
        <w:t xml:space="preserve">preceding an election when the clerk's office is receiving absentee ballots in a secured drop </w:t>
      </w:r>
      <w:bookmarkStart w:id="101" w:name="_LINE__3_c28ac67d_2075_4022_8f59_9d6697c"/>
      <w:bookmarkEnd w:id="100"/>
      <w:r>
        <w:rPr>
          <w:rFonts w:ascii="Arial" w:eastAsia="Arial" w:hAnsi="Arial" w:cs="Arial"/>
        </w:rPr>
        <w:t>box.</w:t>
      </w:r>
      <w:bookmarkEnd w:id="101"/>
    </w:p>
    <w:bookmarkEnd w:id="1"/>
    <w:bookmarkEnd w:id="2"/>
    <w:bookmarkEnd w:id="90"/>
    <w:bookmarkEnd w:id="97"/>
    <w:bookmarkEnd w:id="9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LR1085,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Access to Absentee Ballot Drop Boxes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3933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136498</ItemId>
    <LRId>70875</LRId>
    <LRNumber>1085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Access to Absentee Ballot Drop Boxes</LRTitle>
    <ItemTitle>An Act to Protect Access to Absentee Ballot Drop Boxes</ItemTitle>
    <ShortTitle1>AN ACT TO PROTECT ACCESS TO</ShortTitle1>
    <ShortTitle2>ABSENTEE BALLOT DROP BOXES</ShortTitle2>
    <SponsorFirstName>Tiffany</SponsorFirstName>
    <SponsorLastName>Roberts</SponsorLastName>
    <SponsorChamberPrefix>Rep.</SponsorChamberPrefix>
    <SponsorFrom>South Berwick</SponsorFrom>
    <DraftingCycleCount>1</DraftingCycleCount>
    <LatestDraftingActionId>130</LatestDraftingActionId>
    <LatestDraftingActionDate>2023-03-30T11:54:05</LatestDraftingActionDate>
    <LatestDrafterName>sjohannesman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w:rsidR="00DA3933" w:rsidRDefault="00DA3933" w:rsidP="00DA3933"&amp;gt;&amp;lt;w:pPr&amp;gt;&amp;lt;w:ind w:left="360" /&amp;gt;&amp;lt;/w:pPr&amp;gt;&amp;lt;w:bookmarkStart w:id="0" w:name="_ENACTING_CLAUSE__bd1ff5c8_fa00_4897_ac3" /&amp;gt;&amp;lt;w:bookmarkStart w:id="1" w:name="_DOC_BODY__4f22a210_8508_47f5_b83a_6f5ba" /&amp;gt;&amp;lt;w:bookmarkStart w:id="2" w:name="_DOC_BODY_CONTAINER__30d2bbaf_b7c1_4675_" /&amp;gt;&amp;lt;w:bookmarkStart w:id="3" w:name="_PAGE__1_79cb9a3b_f93c_445b_a506_c9c4e55" /&amp;gt;&amp;lt;w:bookmarkStart w:id="4" w:name="_PAR__1_d118320f_c94d_4753_8ab0_22706ec3" /&amp;gt;&amp;lt;w:bookmarkStart w:id="5" w:name="_LINE__1_68d5ae9b_9b5a_4fb2_9156_d657aa6"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w:rsidR="00DA3933" w:rsidRDefault="00DA3933" w:rsidP="00DA3933"&amp;gt;&amp;lt;w:pPr&amp;gt;&amp;lt;w:ind w:left="360" w:firstLine="360" /&amp;gt;&amp;lt;/w:pPr&amp;gt;&amp;lt;w:bookmarkStart w:id="6" w:name="_BILL_SECTION_HEADER__eecb4476_0fcc_4700" /&amp;gt;&amp;lt;w:bookmarkStart w:id="7" w:name="_BILL_SECTION__2094df43_fb63_4920_9415_1" /&amp;gt;&amp;lt;w:bookmarkStart w:id="8" w:name="_DOC_BODY_CONTENT__674b0a40_dba0_4ac2_a9" /&amp;gt;&amp;lt;w:bookmarkStart w:id="9" w:name="_PAR__2_eef8fd33_e057_4395_8ed4_1a873ff1" /&amp;gt;&amp;lt;w:bookmarkStart w:id="10" w:name="_LINE__2_b10de9b2_ab2c_45f5_bf59_0b7d01a"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w:name="_BILL_SECTION_NUMBER__6b45b92e_5648_4ea9"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§674, sub-§1, ¶C,&amp;lt;/w:t&amp;gt;&amp;lt;/w:r&amp;gt;&amp;lt;w:r&amp;gt;&amp;lt;w:t xml:space="preserve"&amp;gt; as repealed and replaced by PL 1993, c. &amp;lt;/w:t&amp;gt;&amp;lt;/w:r&amp;gt;&amp;lt;w:bookmarkStart w:id="12" w:name="_LINE__3_9169f6ee_854c_4b81_a97b_51585d2" /&amp;gt;&amp;lt;w:bookmarkEnd w:id="10" /&amp;gt;&amp;lt;w:r&amp;gt;&amp;lt;w:t&amp;gt;473, §18 and affected by §46, is amended to read:&amp;lt;/w:t&amp;gt;&amp;lt;/w:r&amp;gt;&amp;lt;w:bookmarkEnd w:id="12" /&amp;gt;&amp;lt;/w:p&amp;gt;&amp;lt;w:p w:rsidR="00DA3933" w:rsidRDefault="00DA3933" w:rsidP="00DA3933"&amp;gt;&amp;lt;w:pPr&amp;gt;&amp;lt;w:ind w:left="720" /&amp;gt;&amp;lt;/w:pPr&amp;gt;&amp;lt;w:bookmarkStart w:id="13" w:name="_STATUTE_NUMBER__ad8ad8d0_126c_48e3_b70c" /&amp;gt;&amp;lt;w:bookmarkStart w:id="14" w:name="_STATUTE_P__a64e2d43_9036_40b5_8c6d_6b4a" /&amp;gt;&amp;lt;w:bookmarkStart w:id="15" w:name="_PAR__3_bd11cb53_8de1_45f3_849f_98af3d63" /&amp;gt;&amp;lt;w:bookmarkStart w:id="16" w:name="_LINE__4_8f2c1c99_886e_4025_92bb_ca2039b" /&amp;gt;&amp;lt;w:bookmarkEnd w:id="6" /&amp;gt;&amp;lt;w:bookmarkEnd w:id="9" /&amp;gt;&amp;lt;w:r&amp;gt;&amp;lt;w:t&amp;gt;C&amp;lt;/w:t&amp;gt;&amp;lt;/w:r&amp;gt;&amp;lt;w:bookmarkEnd w:id="13" /&amp;gt;&amp;lt;w:r&amp;gt;&amp;lt;w:t xml:space="preserve"&amp;gt;.  &amp;lt;/w:t&amp;gt;&amp;lt;/w:r&amp;gt;&amp;lt;w:bookmarkStart w:id="17" w:name="_STATUTE_CONTENT__28b5f6ad_0e44_460c_92b" /&amp;gt;&amp;lt;w:r&amp;gt;&amp;lt;w:t xml:space="preserve"&amp;gt;Assists or offers to assist another person at the voting place in marking that other &amp;lt;/w:t&amp;gt;&amp;lt;/w:r&amp;gt;&amp;lt;w:bookmarkStart w:id="18" w:name="_LINE__5_e06a8fb5_5353_45db_aefe_5b4acf4" /&amp;gt;&amp;lt;w:bookmarkEnd w:id="16" /&amp;gt;&amp;lt;w:r&amp;gt;&amp;lt;w:t xml:space="preserve"&amp;gt;person's ballot, unless the person has been requested to do so by the warden or ward &amp;lt;/w:t&amp;gt;&amp;lt;/w:r&amp;gt;&amp;lt;w:bookmarkStart w:id="19" w:name="_LINE__6_1d950919_05a0_48c8_9555_69c68ab" /&amp;gt;&amp;lt;w:bookmarkEnd w:id="18" /&amp;gt;&amp;lt;w:r&amp;gt;&amp;lt;w:t&amp;gt;clerk;&amp;lt;/w:t&amp;gt;&amp;lt;/w:r&amp;gt;&amp;lt;w:bookmarkStart w:id="20" w:name="_PROCESSED_CHANGE__caf935d4_561d_475d_ac" /&amp;gt;&amp;lt;w:r&amp;gt;&amp;lt;w:t xml:space="preserve"&amp;gt; &amp;lt;/w:t&amp;gt;&amp;lt;/w:r&amp;gt;&amp;lt;w:del w:id="21" w:author="BPS" w:date="2023-03-28T12:42:00Z"&amp;gt;&amp;lt;w:r w:rsidDel="00F34731"&amp;gt;&amp;lt;w:delText&amp;gt;or&amp;lt;/w:delText&amp;gt;&amp;lt;/w:r&amp;gt;&amp;lt;/w:del&amp;gt;&amp;lt;w:bookmarkEnd w:id="17" /&amp;gt;&amp;lt;w:bookmarkEnd w:id="19" /&amp;gt;&amp;lt;w:bookmarkEnd w:id="20" /&amp;gt;&amp;lt;/w:p&amp;gt;&amp;lt;w:p w:rsidR="00DA3933" w:rsidRDefault="00DA3933" w:rsidP="00DA3933"&amp;gt;&amp;lt;w:pPr&amp;gt;&amp;lt;w:ind w:left="360" w:firstLine="360" /&amp;gt;&amp;lt;/w:pPr&amp;gt;&amp;lt;w:bookmarkStart w:id="22" w:name="_BILL_SECTION_HEADER__54aced95_8812_4c8c" /&amp;gt;&amp;lt;w:bookmarkStart w:id="23" w:name="_BILL_SECTION__593facf0_60da_44c3_b590_c" /&amp;gt;&amp;lt;w:bookmarkStart w:id="24" w:name="_PAR__4_c1558ab6_59c4_48d7_bbf0_0ac23fb5" /&amp;gt;&amp;lt;w:bookmarkStart w:id="25" w:name="_LINE__7_82a774e3_7652_4cbe_a0b6_30f2729"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w:name="_BILL_SECTION_NUMBER__045c40e4_4529_4c4e"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21-A MRSA §674, sub-§1, ¶G,&amp;lt;/w:t&amp;gt;&amp;lt;/w:r&amp;gt;&amp;lt;w:r&amp;gt;&amp;lt;w:t xml:space="preserve"&amp;gt; as enacted by PL 2011, c. 342, §24, is &amp;lt;/w:t&amp;gt;&amp;lt;/w:r&amp;gt;&amp;lt;w:bookmarkStart w:id="27" w:name="_LINE__8_924bdfe6_45af_4b6e_b9e5_0bb912a" /&amp;gt;&amp;lt;w:bookmarkEnd w:id="25" /&amp;gt;&amp;lt;w:r&amp;gt;&amp;lt;w:t&amp;gt;amended to read:&amp;lt;/w:t&amp;gt;&amp;lt;/w:r&amp;gt;&amp;lt;w:bookmarkEnd w:id="27" /&amp;gt;&amp;lt;/w:p&amp;gt;&amp;lt;w:p w:rsidR="00DA3933" w:rsidRDefault="00DA3933" w:rsidP="00DA3933"&amp;gt;&amp;lt;w:pPr&amp;gt;&amp;lt;w:ind w:left="720" /&amp;gt;&amp;lt;/w:pPr&amp;gt;&amp;lt;w:bookmarkStart w:id="28" w:name="_STATUTE_NUMBER__bfa2f7db_42a9_4603_b9af" /&amp;gt;&amp;lt;w:bookmarkStart w:id="29" w:name="_STATUTE_P__83c0178f_0dbf_4538_a8dc_f09b" /&amp;gt;&amp;lt;w:bookmarkStart w:id="30" w:name="_PAR__5_deedfaeb_a235_4684_8ddc_5756d885" /&amp;gt;&amp;lt;w:bookmarkStart w:id="31" w:name="_LINE__9_f0c2db7a_9290_4a81_a25a_36d184d" /&amp;gt;&amp;lt;w:bookmarkEnd w:id="22" /&amp;gt;&amp;lt;w:bookmarkEnd w:id="24" /&amp;gt;&amp;lt;w:r&amp;gt;&amp;lt;w:t&amp;gt;G&amp;lt;/w:t&amp;gt;&amp;lt;/w:r&amp;gt;&amp;lt;w:bookmarkEnd w:id="28" /&amp;gt;&amp;lt;w:r&amp;gt;&amp;lt;w:t xml:space="preserve"&amp;gt;.  &amp;lt;/w:t&amp;gt;&amp;lt;/w:r&amp;gt;&amp;lt;w:bookmarkStart w:id="32" w:name="_STATUTE_CONTENT__873e009b_8ac9_48f5_a8b" /&amp;gt;&amp;lt;w:r&amp;gt;&amp;lt;w:t xml:space="preserve"&amp;gt;Having been entrusted with another voter's marked ballot, intentionally or &amp;lt;/w:t&amp;gt;&amp;lt;/w:r&amp;gt;&amp;lt;w:bookmarkStart w:id="33" w:name="_LINE__10_e245d14f_99c4_4205_9c50_98f581" /&amp;gt;&amp;lt;w:bookmarkEnd w:id="31" /&amp;gt;&amp;lt;w:r&amp;gt;&amp;lt;w:t&amp;gt;knowingly discloses the content of that ballot to another person&amp;lt;/w:t&amp;gt;&amp;lt;/w:r&amp;gt;&amp;lt;w:bookmarkStart w:id="34" w:name="_PROCESSED_CHANGE__7c06d61d_5fa0_4b53_9d" /&amp;gt;&amp;lt;w:del w:id="35" w:author="BPS" w:date="2023-03-28T12:42:00Z"&amp;gt;&amp;lt;w:r w:rsidDel="00F34731"&amp;gt;&amp;lt;w:delText&amp;gt;.&amp;lt;/w:delText&amp;gt;&amp;lt;/w:r&amp;gt;&amp;lt;/w:del&amp;gt;&amp;lt;w:bookmarkStart w:id="36" w:name="_PROCESSED_CHANGE__f1cf354f_cc51_4427_8a" /&amp;gt;&amp;lt;w:bookmarkEnd w:id="34" /&amp;gt;&amp;lt;w:ins w:id="37" w:author="BPS" w:date="2023-03-28T12:42:00Z"&amp;gt;&amp;lt;w:r&amp;gt;&amp;lt;w:t&amp;gt;; or&amp;lt;/w:t&amp;gt;&amp;lt;/w:r&amp;gt;&amp;lt;/w:ins&amp;gt;&amp;lt;w:bookmarkEnd w:id="32" /&amp;gt;&amp;lt;w:bookmarkEnd w:id="33" /&amp;gt;&amp;lt;w:bookmarkEnd w:id="36" /&amp;gt;&amp;lt;/w:p&amp;gt;&amp;lt;w:p w:rsidR="00DA3933" w:rsidRDefault="00DA3933" w:rsidP="00DA3933"&amp;gt;&amp;lt;w:pPr&amp;gt;&amp;lt;w:ind w:left="360" w:firstLine="360" /&amp;gt;&amp;lt;/w:pPr&amp;gt;&amp;lt;w:bookmarkStart w:id="38" w:name="_BILL_SECTION_HEADER__a764674a_eb78_4d7d" /&amp;gt;&amp;lt;w:bookmarkStart w:id="39" w:name="_BILL_SECTION__4473ed21_ebc4_4919_82be_c" /&amp;gt;&amp;lt;w:bookmarkStart w:id="40" w:name="_PAR__6_c6715cb4_b8b7_4567_910e_90124a14" /&amp;gt;&amp;lt;w:bookmarkStart w:id="41" w:name="_LINE__11_d4635bbf_d322_4b2d_9325_568c59"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w:id="42" w:name="_BILL_SECTION_NUMBER__4759f039_6709_4268" /&amp;gt;&amp;lt;w:r&amp;gt;&amp;lt;w:rPr&amp;gt;&amp;lt;w:b /&amp;gt;&amp;lt;w:sz w:val="24" /&amp;gt;&amp;lt;/w:rPr&amp;gt;&amp;lt;w:t&amp;gt;3&amp;lt;/w:t&amp;gt;&amp;lt;/w:r&amp;gt;&amp;lt;w:bookmarkEnd w:id="42" /&amp;gt;&amp;lt;w:r&amp;gt;&amp;lt;w:rPr&amp;gt;&amp;lt;w:b /&amp;gt;&amp;lt;w:sz w:val="24" /&amp;gt;&amp;lt;/w:rPr&amp;gt;&amp;lt;w:t&amp;gt;.  21-A MRSA §674, sub-§1, ¶H&amp;lt;/w:t&amp;gt;&amp;lt;/w:r&amp;gt;&amp;lt;w:r&amp;gt;&amp;lt;w:t xml:space="preserve"&amp;gt; is enacted to read:&amp;lt;/w:t&amp;gt;&amp;lt;/w:r&amp;gt;&amp;lt;w:bookmarkEnd w:id="41" /&amp;gt;&amp;lt;/w:p&amp;gt;&amp;lt;w:p w:rsidR="00DA3933" w:rsidRDefault="00DA3933" w:rsidP="00DA3933"&amp;gt;&amp;lt;w:pPr&amp;gt;&amp;lt;w:ind w:left="720" /&amp;gt;&amp;lt;/w:pPr&amp;gt;&amp;lt;w:bookmarkStart w:id="43" w:name="_STATUTE_NUMBER__aafe6a91_9bf6_4812_986e" /&amp;gt;&amp;lt;w:bookmarkStart w:id="44" w:name="_STATUTE_P__67e2b361_4441_433d_b0aa_09b5" /&amp;gt;&amp;lt;w:bookmarkStart w:id="45" w:name="_PAR__7_aaaffa05_b6a0_43be_96a2_9c4fbec5" /&amp;gt;&amp;lt;w:bookmarkStart w:id="46" w:name="_LINE__12_6ffd2401_e108_4507_a229_9a9a7a" /&amp;gt;&amp;lt;w:bookmarkStart w:id="47" w:name="_PROCESSED_CHANGE__3fa403da_36ab_4b95_a6" /&amp;gt;&amp;lt;w:bookmarkEnd w:id="38" /&amp;gt;&amp;lt;w:bookmarkEnd w:id="40" /&amp;gt;&amp;lt;w:ins w:id="48" w:author="BPS" w:date="2023-03-28T12:43:00Z"&amp;gt;&amp;lt;w:r&amp;gt;&amp;lt;w:t&amp;gt;H&amp;lt;/w:t&amp;gt;&amp;lt;/w:r&amp;gt;&amp;lt;w:bookmarkEnd w:id="43" /&amp;gt;&amp;lt;w:r&amp;gt;&amp;lt;w:t xml:space="preserve"&amp;gt;.  &amp;lt;/w:t&amp;gt;&amp;lt;/w:r&amp;gt;&amp;lt;w:bookmarkStart w:id="49" w:name="_STATUTE_CONTENT__1eb7938c_4275_4db9_af2" /&amp;gt;&amp;lt;w:r&amp;gt;&amp;lt;w:t&amp;gt;Knowingly blocks or attempts to block access to a secured drop box.&amp;lt;/w:t&amp;gt;&amp;lt;/w:r&amp;gt;&amp;lt;/w:ins&amp;gt;&amp;lt;w:bookmarkEnd w:id="46" /&amp;gt;&amp;lt;/w:p&amp;gt;&amp;lt;w:p w:rsidR="00DA3933" w:rsidRDefault="00DA3933" w:rsidP="00DA3933"&amp;gt;&amp;lt;w:pPr&amp;gt;&amp;lt;w:ind w:left="360" w:firstLine="360" /&amp;gt;&amp;lt;/w:pPr&amp;gt;&amp;lt;w:bookmarkStart w:id="50" w:name="_BILL_SECTION_HEADER__55a213c4_6233_4f85" /&amp;gt;&amp;lt;w:bookmarkStart w:id="51" w:name="_BILL_SECTION__5443080c_de14_48dd_940c_4" /&amp;gt;&amp;lt;w:bookmarkStart w:id="52" w:name="_PAR__8_73d3f949_a07b_4936_a2b2_dc7a6f23" /&amp;gt;&amp;lt;w:bookmarkStart w:id="53" w:name="_LINE__13_0d870497_bfd4_4f32_9682_e3188c" /&amp;gt;&amp;lt;w:bookmarkEnd w:id="39" /&amp;gt;&amp;lt;w:bookmarkEnd w:id="44" /&amp;gt;&amp;lt;w:bookmarkEnd w:id="45" /&amp;gt;&amp;lt;w:bookmarkEnd w:id="47" /&amp;gt;&amp;lt;w:bookmarkEnd w:id="49" /&amp;gt;&amp;lt;w:r&amp;gt;&amp;lt;w:rPr&amp;gt;&amp;lt;w:b /&amp;gt;&amp;lt;w:sz w:val="24" /&amp;gt;&amp;lt;/w:rPr&amp;gt;&amp;lt;w:t xml:space="preserve"&amp;gt;Sec. &amp;lt;/w:t&amp;gt;&amp;lt;/w:r&amp;gt;&amp;lt;w:bookmarkStart w:id="54" w:name="_BILL_SECTION_NUMBER__aff1b954_67d8_455a" /&amp;gt;&amp;lt;w:r&amp;gt;&amp;lt;w:rPr&amp;gt;&amp;lt;w:b /&amp;gt;&amp;lt;w:sz w:val="24" /&amp;gt;&amp;lt;/w:rPr&amp;gt;&amp;lt;w:t&amp;gt;4&amp;lt;/w:t&amp;gt;&amp;lt;/w:r&amp;gt;&amp;lt;w:bookmarkEnd w:id="54" /&amp;gt;&amp;lt;w:r&amp;gt;&amp;lt;w:rPr&amp;gt;&amp;lt;w:b /&amp;gt;&amp;lt;w:sz w:val="24" /&amp;gt;&amp;lt;/w:rPr&amp;gt;&amp;lt;w:t&amp;gt;.  21-A MRSA §753-B, sub-§8,&amp;lt;/w:t&amp;gt;&amp;lt;/w:r&amp;gt;&amp;lt;w:r&amp;gt;&amp;lt;w:t xml:space="preserve"&amp;gt; as amended by PL 2021, c. 273, §21, is &amp;lt;/w:t&amp;gt;&amp;lt;/w:r&amp;gt;&amp;lt;w:bookmarkStart w:id="55" w:name="_LINE__14_d8dca8dd_054e_4676_9014_ed3d37" /&amp;gt;&amp;lt;w:bookmarkEnd w:id="53" /&amp;gt;&amp;lt;w:r&amp;gt;&amp;lt;w:t&amp;gt;further amended to read:&amp;lt;/w:t&amp;gt;&amp;lt;/w:r&amp;gt;&amp;lt;w:bookmarkEnd w:id="55" /&amp;gt;&amp;lt;/w:p&amp;gt;&amp;lt;w:p w:rsidR="00DA3933" w:rsidRDefault="00DA3933" w:rsidP="00DA3933"&amp;gt;&amp;lt;w:pPr&amp;gt;&amp;lt;w:ind w:left="360" w:firstLine="360" /&amp;gt;&amp;lt;/w:pPr&amp;gt;&amp;lt;w:bookmarkStart w:id="56" w:name="_STATUTE_NUMBER__bdede2bb_282b_4835_be91" /&amp;gt;&amp;lt;w:bookmarkStart w:id="57" w:name="_STATUTE_SS__57564131_2c0a_4055_983f_de4" /&amp;gt;&amp;lt;w:bookmarkStart w:id="58" w:name="_PAR__9_abdab8fb_72e2_41ad_9156_f971a736" /&amp;gt;&amp;lt;w:bookmarkStart w:id="59" w:name="_LINE__15_807b3487_415b_4991_9916_7a679e" /&amp;gt;&amp;lt;w:bookmarkEnd w:id="50" /&amp;gt;&amp;lt;w:bookmarkEnd w:id="52" /&amp;gt;&amp;lt;w:r&amp;gt;&amp;lt;w:rPr&amp;gt;&amp;lt;w:b /&amp;gt;&amp;lt;/w:rPr&amp;gt;&amp;lt;w:t&amp;gt;8&amp;lt;/w:t&amp;gt;&amp;lt;/w:r&amp;gt;&amp;lt;w:bookmarkEnd w:id="56" /&amp;gt;&amp;lt;w:r&amp;gt;&amp;lt;w:rPr&amp;gt;&amp;lt;w:b /&amp;gt;&amp;lt;/w:rPr&amp;gt;&amp;lt;w:t xml:space="preserve"&amp;gt;.  &amp;lt;/w:t&amp;gt;&amp;lt;/w:r&amp;gt;&amp;lt;w:bookmarkStart w:id="60" w:name="_STATUTE_HEADNOTE__64a54565_ccd3_45d2_b4" /&amp;gt;&amp;lt;w:r&amp;gt;&amp;lt;w:rPr&amp;gt;&amp;lt;w:b /&amp;gt;&amp;lt;/w:rPr&amp;gt;&amp;lt;w:t&amp;gt;Absentee voting in presence of clerk.&amp;lt;/w:t&amp;gt;&amp;lt;/w:r&amp;gt;&amp;lt;w:bookmarkEnd w:id="60"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w:id="61" w:name="_STATUTE_CONTENT__846cd3e1_803d_4861_967" /&amp;gt;&amp;lt;w:r&amp;gt;&amp;lt;w:t xml:space="preserve"&amp;gt;A person who wishes to vote by absentee &amp;lt;/w:t&amp;gt;&amp;lt;/w:r&amp;gt;&amp;lt;w:bookmarkStart w:id="62" w:name="_LINE__16_c99aab8f_13c8_499b_911d_b09f4e" /&amp;gt;&amp;lt;w:bookmarkEnd w:id="59" /&amp;gt;&amp;lt;w:r&amp;gt;&amp;lt;w:t xml:space="preserve"&amp;gt;ballot may, without completing an application, vote by absentee ballot in the presence of &amp;lt;/w:t&amp;gt;&amp;lt;/w:r&amp;gt;&amp;lt;w:bookmarkStart w:id="63" w:name="_LINE__17_7303db5b_c4f1_4628_aba9_d2d13d" /&amp;gt;&amp;lt;w:bookmarkEnd w:id="62" /&amp;gt;&amp;lt;w:r&amp;gt;&amp;lt;w:t xml:space="preserve"&amp;gt;the clerk, except as provided in &amp;lt;/w:t&amp;gt;&amp;lt;/w:r&amp;gt;&amp;lt;w:bookmarkStart w:id="64" w:name="_CROSS_REFERENCE__ed589702_fa79_4d96_a5e" /&amp;gt;&amp;lt;w:r&amp;gt;&amp;lt;w:t&amp;gt;subsection 2&amp;lt;/w:t&amp;gt;&amp;lt;/w:r&amp;gt;&amp;lt;w:bookmarkEnd w:id="64" /&amp;gt;&amp;lt;w:r&amp;gt;&amp;lt;w:t xml:space="preserve"&amp;gt;.  Before issuing a ballot, the clerk shall verify &amp;lt;/w:t&amp;gt;&amp;lt;/w:r&amp;gt;&amp;lt;w:bookmarkStart w:id="65" w:name="_LINE__18_c4878827_f2c9_4cfe_bce4_442eba" /&amp;gt;&amp;lt;w:bookmarkEnd w:id="63" /&amp;gt;&amp;lt;w:r&amp;gt;&amp;lt;w:t xml:space="preserve"&amp;gt;that it is the voter who is requesting the ballot by confirming the voter's residence address &amp;lt;/w:t&amp;gt;&amp;lt;/w:r&amp;gt;&amp;lt;w:bookmarkStart w:id="66" w:name="_LINE__19_8e89f4f4_1dfa_414d_b854_729002" /&amp;gt;&amp;lt;w:bookmarkEnd w:id="65" /&amp;gt;&amp;lt;w:r&amp;gt;&amp;lt;w:t xml:space="preserve"&amp;gt;and year of birth with the information in the voter's record.  The method of voting is &amp;lt;/w:t&amp;gt;&amp;lt;/w:r&amp;gt;&amp;lt;w:bookmarkStart w:id="67" w:name="_LINE__20_9d337a9f_5b32_4cb6_b337_829801" /&amp;gt;&amp;lt;w:bookmarkEnd w:id="66" /&amp;gt;&amp;lt;w:r&amp;gt;&amp;lt;w:t xml:space="preserve"&amp;gt;otherwise as prescribed in this article.  After the person has voted, the clerk shall sign the &amp;lt;/w:t&amp;gt;&amp;lt;/w:r&amp;gt;&amp;lt;w:bookmarkStart w:id="68" w:name="_LINE__21_9a91ea7c_a807_4acb_b7f7_5a598c" /&amp;gt;&amp;lt;w:bookmarkEnd w:id="67" /&amp;gt;&amp;lt;w:r&amp;gt;&amp;lt;w:t xml:space="preserve"&amp;gt;affidavit on the return envelope as a witness, indicate on the envelope that the voter voted &amp;lt;/w:t&amp;gt;&amp;lt;/w:r&amp;gt;&amp;lt;w:bookmarkStart w:id="69" w:name="_LINE__22_346691e1_883d_4c92_b2bd_9f8201" /&amp;gt;&amp;lt;w:bookmarkEnd w:id="68" /&amp;gt;&amp;lt;w:r&amp;gt;&amp;lt;w:t xml:space="preserve"&amp;gt;in the presence of a clerk and ensure that the affidavit on the return envelope is properly &amp;lt;/w:t&amp;gt;&amp;lt;/w:r&amp;gt;&amp;lt;w:bookmarkStart w:id="70" w:name="_LINE__23_6c3ff2e2_c8e9_479d_8491_4f6ca6" /&amp;gt;&amp;lt;w:bookmarkEnd w:id="69" /&amp;gt;&amp;lt;w:r&amp;gt;&amp;lt;w:t xml:space="preserve"&amp;gt;completed by the voter.  For the 45 days preceding an election, during the hours when the &amp;lt;/w:t&amp;gt;&amp;lt;/w:r&amp;gt;&amp;lt;w:bookmarkStart w:id="71" w:name="_LINE__24_fe040536_ab97_48fe_8630_4a3c26" /&amp;gt;&amp;lt;w:bookmarkEnd w:id="70" /&amp;gt;&amp;lt;w:r&amp;gt;&amp;lt;w:t&amp;gt;clerk's office is&amp;lt;/w:t&amp;gt;&amp;lt;/w:r&amp;gt;&amp;lt;w:bookmarkStart w:id="72" w:name="_PROCESSED_CHANGE__3febf4d3_6709_4a59_89" /&amp;gt;&amp;lt;w:r&amp;gt;&amp;lt;w:t xml:space="preserve"&amp;gt; &amp;lt;/w:t&amp;gt;&amp;lt;/w:r&amp;gt;&amp;lt;w:del w:id="73" w:author="BPS" w:date="2023-03-28T12:52:00Z"&amp;gt;&amp;lt;w:r w:rsidDel="00F34731"&amp;gt;&amp;lt;w:delText&amp;gt;open and may be&amp;lt;/w:delText&amp;gt;&amp;lt;/w:r&amp;gt;&amp;lt;/w:del&amp;gt;&amp;lt;w:bookmarkEnd w:id="72" /&amp;gt;&amp;lt;w:r&amp;gt;&amp;lt;w:t xml:space="preserve"&amp;gt; conducting absentee voting&amp;lt;/w:t&amp;gt;&amp;lt;/w:r&amp;gt;&amp;lt;w:bookmarkStart w:id="74" w:name="_PROCESSED_CHANGE__c92a2151_daff_4438_9c" /&amp;gt;&amp;lt;w:r&amp;gt;&amp;lt;w:t xml:space="preserve"&amp;gt; &amp;lt;/w:t&amp;gt;&amp;lt;/w:r&amp;gt;&amp;lt;w:ins w:id="75" w:author="BPS" w:date="2023-03-28T12:53:00Z"&amp;gt;&amp;lt;w:r&amp;gt;&amp;lt;w:t&amp;gt;or receiving absentee ballots&amp;lt;/w:t&amp;gt;&amp;lt;/w:r&amp;gt;&amp;lt;/w:ins&amp;gt;&amp;lt;w:ins w:id="76" w:author="BPS" w:date="2023-03-28T13:00:00Z"&amp;gt;&amp;lt;w:r&amp;gt;&amp;lt;w:t xml:space="preserve"&amp;gt; &amp;lt;/w:t&amp;gt;&amp;lt;/w:r&amp;gt;&amp;lt;w:bookmarkStart w:id="77" w:name="_LINE__25_1b0f944a_830f_4bd2_ba56_88d7d4" /&amp;gt;&amp;lt;w:bookmarkEnd w:id="71" /&amp;gt;&amp;lt;w:r&amp;gt;&amp;lt;w:t&amp;gt;in a secured&amp;lt;/w:t&amp;gt;&amp;lt;/w:r&amp;gt;&amp;lt;/w:ins&amp;gt;&amp;lt;w:ins w:id="78" w:author="BPS" w:date="2023-03-28T12:53:00Z"&amp;gt;&amp;lt;w:r&amp;gt;&amp;lt;w:t xml:space="preserve"&amp;gt; drop box&amp;lt;/w:t&amp;gt;&amp;lt;/w:r&amp;gt;&amp;lt;/w:ins&amp;gt;&amp;lt;w:bookmarkEnd w:id="74" /&amp;gt;&amp;lt;w:r&amp;gt;&amp;lt;w:t xml:space="preserve"&amp;gt;, the display or distribution of any advertising material intended to &amp;lt;/w:t&amp;gt;&amp;lt;/w:r&amp;gt;&amp;lt;w:bookmarkStart w:id="79" w:name="_LINE__26_e4e9775f_a7a9_4f3f_a36b_afa0f4" /&amp;gt;&amp;lt;w:bookmarkEnd w:id="77" /&amp;gt;&amp;lt;w:r&amp;gt;&amp;lt;w:t xml:space="preserve"&amp;gt;influence a voter's decision regarding a candidate or question on the ballot for that election &amp;lt;/w:t&amp;gt;&amp;lt;/w:r&amp;gt;&amp;lt;w:bookmarkStart w:id="80" w:name="_LINE__27_1db6b1b4_aea7_4ed1_a728_bd50b2" /&amp;gt;&amp;lt;w:bookmarkEnd w:id="79" /&amp;gt;&amp;lt;w:r&amp;gt;&amp;lt;w:t xml:space="preserve"&amp;gt;is prohibited within the clerk's office and on public property within 250 feet of the entrance &amp;lt;/w:t&amp;gt;&amp;lt;/w:r&amp;gt;&amp;lt;w:bookmarkStart w:id="81" w:name="_LINE__28_e4f76763_7e35_433a_925a_6aef71" /&amp;gt;&amp;lt;w:bookmarkEnd w:id="80" /&amp;gt;&amp;lt;w:r&amp;gt;&amp;lt;w:t&amp;gt;to the building in which the clerk's office is located.&amp;lt;/w:t&amp;gt;&amp;lt;/w:r&amp;gt;&amp;lt;w:bookmarkEnd w:id="61" /&amp;gt;&amp;lt;w:bookmarkEnd w:id="81" /&amp;gt;&amp;lt;/w:p&amp;gt;&amp;lt;w:p w:rsidR="00DA3933" w:rsidRDefault="00DA3933" w:rsidP="00DA3933"&amp;gt;&amp;lt;w:pPr&amp;gt;&amp;lt;w:ind w:left="360" /&amp;gt;&amp;lt;/w:pPr&amp;gt;&amp;lt;w:bookmarkStart w:id="82" w:name="_STATUTE_CONTENT__04dd156f_3a33_4ffc_ac6" /&amp;gt;&amp;lt;w:bookmarkStart w:id="83" w:name="_STATUTE_P__d7743bb2_7071_4924_9b48_f5dd" /&amp;gt;&amp;lt;w:bookmarkStart w:id="84" w:name="_PAR__10_2be1fd16_6347_4b9e_8382_f4945c0" /&amp;gt;&amp;lt;w:bookmarkStart w:id="85" w:name="_LINE__29_d75f4a42_cbf6_485e_8239_e718ca" /&amp;gt;&amp;lt;w:bookmarkEnd w:id="58" /&amp;gt;&amp;lt;w:r&amp;gt;&amp;lt;w:t xml:space="preserve"&amp;gt;This subsection does not apply to the display or distribution of any campaign advertising &amp;lt;/w:t&amp;gt;&amp;lt;/w:r&amp;gt;&amp;lt;w:bookmarkStart w:id="86" w:name="_LINE__30_9365e902_ade7_4570_b93d_b92418" /&amp;gt;&amp;lt;w:bookmarkEnd w:id="85" /&amp;gt;&amp;lt;w:r&amp;gt;&amp;lt;w:t xml:space="preserve"&amp;gt;material on private property that is within 250 feet of the entrance to the building in which &amp;lt;/w:t&amp;gt;&amp;lt;/w:r&amp;gt;&amp;lt;w:bookmarkStart w:id="87" w:name="_LINE__31_bf4ead26_f933_45db_a007_21c409" /&amp;gt;&amp;lt;w:bookmarkEnd w:id="86" /&amp;gt;&amp;lt;w:r&amp;gt;&amp;lt;w:t xml:space="preserve"&amp;gt;the clerk's office is located.  For purposes of this section, "private property" includes &amp;lt;/w:t&amp;gt;&amp;lt;/w:r&amp;gt;&amp;lt;w:bookmarkStart w:id="88" w:name="_LINE__32_da6d2365_748d_4d26_ad84_dc3798" /&amp;gt;&amp;lt;w:bookmarkEnd w:id="87" /&amp;gt;&amp;lt;w:r&amp;gt;&amp;lt;w:t&amp;gt;privately owned property subject to a public right-of-way that is an easement right-of-way.&amp;lt;/w:t&amp;gt;&amp;lt;/w:r&amp;gt;&amp;lt;w:bookmarkEnd w:id="82" /&amp;gt;&amp;lt;w:bookmarkEnd w:id="88" /&amp;gt;&amp;lt;/w:p&amp;gt;&amp;lt;w:p w:rsidR="00DA3933" w:rsidRDefault="00DA3933" w:rsidP="00DA3933"&amp;gt;&amp;lt;w:pPr&amp;gt;&amp;lt;w:ind w:left="360" /&amp;gt;&amp;lt;/w:pPr&amp;gt;&amp;lt;w:bookmarkStart w:id="89" w:name="_STATUTE_CONTENT__7a669c4d_e232_4d85_af2" /&amp;gt;&amp;lt;w:bookmarkStart w:id="90" w:name="_STATUTE_P__a779f4cb_5e15_42f1_9c35_0994" /&amp;gt;&amp;lt;w:bookmarkStart w:id="91" w:name="_PAR__11_6cf2f743_612d_436e_ab65_ed6c109" /&amp;gt;&amp;lt;w:bookmarkStart w:id="92" w:name="_LINE__33_0f155add_1e60_4db8_93fa_75ef03" /&amp;gt;&amp;lt;w:bookmarkEnd w:id="83" /&amp;gt;&amp;lt;w:bookmarkEnd w:id="84" /&amp;gt;&amp;lt;w:r&amp;gt;&amp;lt;w:t xml:space="preserve"&amp;gt;This subsection does not apply to campaign advertising material on automobiles traveling &amp;lt;/w:t&amp;gt;&amp;lt;/w:r&amp;gt;&amp;lt;w:bookmarkStart w:id="93" w:name="_LINE__34_e402f5e1_3676_4f97_a7d9_8b2c76" /&amp;gt;&amp;lt;w:bookmarkEnd w:id="92" /&amp;gt;&amp;lt;w:r&amp;gt;&amp;lt;w:t xml:space="preserve"&amp;gt;to and from the municipal office or parked on municipal property while the occupants are &amp;lt;/w:t&amp;gt;&amp;lt;/w:r&amp;gt;&amp;lt;w:bookmarkStart w:id="94" w:name="_LINE__35_926cb6e3_0317_4871_9037_a23c7a" /&amp;gt;&amp;lt;w:bookmarkEnd w:id="93" /&amp;gt;&amp;lt;w:r&amp;gt;&amp;lt;w:t xml:space="preserve"&amp;gt;visiting the municipal office to conduct municipal business.  It does not prohibit a person &amp;lt;/w:t&amp;gt;&amp;lt;/w:r&amp;gt;&amp;lt;w:bookmarkStart w:id="95" w:name="_LINE__36_d116b250_9c41_4500_bb0f_787412" /&amp;gt;&amp;lt;w:bookmarkEnd w:id="94" /&amp;gt;&amp;lt;w:r&amp;gt;&amp;lt;w:t xml:space="preserve"&amp;gt;who is at the municipal office for the purpose of conducting municipal business or for &amp;lt;/w:t&amp;gt;&amp;lt;/w:r&amp;gt;&amp;lt;w:bookmarkStart w:id="96" w:name="_LINE__37_0d4fc57b_617b_4aae_9c18_be1885" /&amp;gt;&amp;lt;w:bookmarkEnd w:id="95" /&amp;gt;&amp;lt;w:r&amp;gt;&amp;lt;w:t xml:space="preserve"&amp;gt;absentee voting from wearing a campaign button when the longest dimension of the button &amp;lt;/w:t&amp;gt;&amp;lt;/w:r&amp;gt;&amp;lt;w:bookmarkStart w:id="97" w:name="_LINE__38_3b9e6aaf_d179_4fef_a73f_d88d28" /&amp;gt;&amp;lt;w:bookmarkEnd w:id="96" /&amp;gt;&amp;lt;w:r&amp;gt;&amp;lt;w:t&amp;gt;does not exceed 3 inches.&amp;lt;/w:t&amp;gt;&amp;lt;/w:r&amp;gt;&amp;lt;w:bookmarkEnd w:id="89" /&amp;gt;&amp;lt;w:bookmarkEnd w:id="97" /&amp;gt;&amp;lt;/w:p&amp;gt;&amp;lt;w:p w:rsidR="00DA3933" w:rsidRDefault="00DA3933" w:rsidP="00DA3933"&amp;gt;&amp;lt;w:pPr&amp;gt;&amp;lt;w:keepNext /&amp;gt;&amp;lt;w:spacing w:before="240" /&amp;gt;&amp;lt;w:ind w:left="360" /&amp;gt;&amp;lt;w:jc w:val="center" /&amp;gt;&amp;lt;/w:pPr&amp;gt;&amp;lt;w:bookmarkStart w:id="98" w:name="_SUMMARY__55385f61_f7c9_4795_a859_61f590" /&amp;gt;&amp;lt;w:bookmarkStart w:id="99" w:name="_PAR__12_8f51b5f1_da51_41e6_bd29_11aa0e8" /&amp;gt;&amp;lt;w:bookmarkStart w:id="100" w:name="_LINE__39_62c5eac7_7268_4a94_acb3_672961" /&amp;gt;&amp;lt;w:bookmarkEnd w:id="8" /&amp;gt;&amp;lt;w:bookmarkEnd w:id="51" /&amp;gt;&amp;lt;w:bookmarkEnd w:id="57" /&amp;gt;&amp;lt;w:bookmarkEnd w:id="90" /&amp;gt;&amp;lt;w:bookmarkEnd w:id="91" /&amp;gt;&amp;lt;w:r&amp;gt;&amp;lt;w:rPr&amp;gt;&amp;lt;w:b /&amp;gt;&amp;lt;w:sz w:val="24" /&amp;gt;&amp;lt;/w:rPr&amp;gt;&amp;lt;w:t&amp;gt;SUMMARY&amp;lt;/w:t&amp;gt;&amp;lt;/w:r&amp;gt;&amp;lt;w:bookmarkEnd w:id="100" /&amp;gt;&amp;lt;/w:p&amp;gt;&amp;lt;w:p w:rsidR="00DA3933" w:rsidRDefault="00DA3933" w:rsidP="00DA3933"&amp;gt;&amp;lt;w:pPr&amp;gt;&amp;lt;w:ind w:left="360" w:firstLine="360" /&amp;gt;&amp;lt;/w:pPr&amp;gt;&amp;lt;w:bookmarkStart w:id="101" w:name="_PAR__13_f251f6a1_fd93_4b4e_ac62_782dfa7" /&amp;gt;&amp;lt;w:bookmarkStart w:id="102" w:name="_LINE__40_0c22beeb_6bb2_4ac0_aa73_619d4f" /&amp;gt;&amp;lt;w:bookmarkEnd w:id="99" /&amp;gt;&amp;lt;w:r&amp;gt;&amp;lt;w:t xml:space="preserve"&amp;gt;This bill provides that a person who knowingly blocks or attempts to block access to a &amp;lt;/w:t&amp;gt;&amp;lt;/w:r&amp;gt;&amp;lt;w:bookmarkStart w:id="103" w:name="_LINE__41_41570bf3_30c5_4349_937c_235cb1" /&amp;gt;&amp;lt;w:bookmarkEnd w:id="102" /&amp;gt;&amp;lt;w:r&amp;gt;&amp;lt;w:t xml:space="preserve"&amp;gt;secured absentee ballot drop box commits a Class E crime. It also prohibits the display or &amp;lt;/w:t&amp;gt;&amp;lt;/w:r&amp;gt;&amp;lt;w:bookmarkStart w:id="104" w:name="_PAGE_SPLIT__ae04e7a2_d8f9_41e2_b1d2_f1b" /&amp;gt;&amp;lt;w:bookmarkStart w:id="105" w:name="_PAGE__2_734411b1_97fa_4b03_aaa8_166627c" /&amp;gt;&amp;lt;w:bookmarkStart w:id="106" w:name="_PAR__1_2c21fd88_1873_4829_bd6d_b75a4cd0" /&amp;gt;&amp;lt;w:bookmarkStart w:id="107" w:name="_LINE__1_dde6d4f5_a890_42a0_961c_570336c" /&amp;gt;&amp;lt;w:bookmarkEnd w:id="3" /&amp;gt;&amp;lt;w:bookmarkEnd w:id="101" /&amp;gt;&amp;lt;w:bookmarkEnd w:id="103" /&amp;gt;&amp;lt;w:r&amp;gt;&amp;lt;w:t&amp;gt;d&amp;lt;/w:t&amp;gt;&amp;lt;/w:r&amp;gt;&amp;lt;w:bookmarkEnd w:id="104" /&amp;gt;&amp;lt;w:r&amp;gt;&amp;lt;w:t xml:space="preserve"&amp;gt;istribution of advertising material intended to influence a voter's decision for the 45 days &amp;lt;/w:t&amp;gt;&amp;lt;/w:r&amp;gt;&amp;lt;w:bookmarkStart w:id="108" w:name="_LINE__2_94a5b7a2_7bd3_4379_b97e_0b4b5bf" /&amp;gt;&amp;lt;w:bookmarkEnd w:id="107" /&amp;gt;&amp;lt;w:r&amp;gt;&amp;lt;w:t xml:space="preserve"&amp;gt;preceding an election when the clerk's office is receiving absentee ballots in a secured drop &amp;lt;/w:t&amp;gt;&amp;lt;/w:r&amp;gt;&amp;lt;w:bookmarkStart w:id="109" w:name="_LINE__3_c28ac67d_2075_4022_8f59_9d6697c" /&amp;gt;&amp;lt;w:bookmarkEnd w:id="108" /&amp;gt;&amp;lt;w:r&amp;gt;&amp;lt;w:t&amp;gt;box.&amp;lt;/w:t&amp;gt;&amp;lt;/w:r&amp;gt;&amp;lt;w:bookmarkEnd w:id="109" /&amp;gt;&amp;lt;/w:p&amp;gt;&amp;lt;w:bookmarkEnd w:id="1" /&amp;gt;&amp;lt;w:bookmarkEnd w:id="2" /&amp;gt;&amp;lt;w:bookmarkEnd w:id="98" /&amp;gt;&amp;lt;w:bookmarkEnd w:id="105" /&amp;gt;&amp;lt;w:bookmarkEnd w:id="106" /&amp;gt;&amp;lt;w:p w:rsidR="00000000" w:rsidRDefault="00DA3933"&amp;gt;&amp;lt;w:r&amp;gt;&amp;lt;w:t xml:space="preserve"&amp;gt; &amp;lt;/w:t&amp;gt;&amp;lt;/w:r&amp;gt;&amp;lt;/w:p&amp;gt;&amp;lt;w:sectPr w:rsidR="00000000" w:rsidSect="00DA3933"&amp;gt;&amp;lt;w:footerReference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w:rsidR="000526A5" w:rsidRDefault="00DA3933"&amp;gt;&amp;lt;w:pPr&amp;gt;&amp;lt;w:pStyle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/&amp;gt;&amp;lt;/w:rPr&amp;gt;&amp;lt;w:t&amp;gt;131LR1085(01)&amp;lt;/w:t&amp;gt;&amp;lt;/w:r&amp;gt;&amp;lt;w:r&amp;gt;&amp;lt;w:rPr&amp;gt;&amp;lt;w:snapToGrid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79cb9a3b_f93c_445b_a506_c9c4e55&lt;/BookmarkName&gt;&lt;Tables /&gt;&lt;/ProcessedCheckInPage&gt;&lt;ProcessedCheckInPage&gt;&lt;PageNumber&gt;2&lt;/PageNumber&gt;&lt;BookmarkName&gt;_PAGE__2_734411b1_97fa_4b03_aaa8_166627c&lt;/BookmarkName&gt;&lt;Tables /&gt;&lt;/ProcessedCheckInPage&gt;&lt;/Pages&gt;&lt;Paragraphs&gt;&lt;CheckInParagraphs&gt;&lt;PageNumber&gt;1&lt;/PageNumber&gt;&lt;BookmarkName&gt;_PAR__1_d118320f_c94d_4753_8ab0_22706ec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ef8fd33_e057_4395_8ed4_1a873ff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d11cb53_8de1_45f3_849f_98af3d63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1558ab6_59c4_48d7_bbf0_0ac23fb5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eedfaeb_a235_4684_8ddc_5756d885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6715cb4_b8b7_4567_910e_90124a14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aaffa05_b6a0_43be_96a2_9c4fbec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73d3f949_a07b_4936_a2b2_dc7a6f23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bdab8fb_72e2_41ad_9156_f971a736&lt;/BookmarkName&gt;&lt;StartingLineNumber&gt;15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be1fd16_6347_4b9e_8382_f4945c0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cf2f743_612d_436e_ab65_ed6c109&lt;/BookmarkName&gt;&lt;StartingLineNumber&gt;33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f51b5f1_da51_41e6_bd29_11aa0e8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251f6a1_fd93_4b4e_ac62_782dfa7&lt;/BookmarkName&gt;&lt;StartingLineNumber&gt;40&lt;/StartingLineNumber&gt;&lt;EndingLineNumber&gt;41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2c21fd88_1873_4829_bd6d_b75a4cd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