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Excise Tax on Recreational Vehicles and Permit Municipal Adoption of Fees to Cover the Cost of Municipal Services to Campgrounds and Recreational Vehicle Parks</w:t>
      </w:r>
    </w:p>
    <w:p w:rsidR="003442B4" w:rsidP="003442B4">
      <w:pPr>
        <w:ind w:left="360"/>
        <w:rPr>
          <w:rFonts w:ascii="Arial" w:eastAsia="Arial" w:hAnsi="Arial" w:cs="Arial"/>
        </w:rPr>
      </w:pPr>
      <w:bookmarkStart w:id="0" w:name="_ENACTING_CLAUSE__2102eccb_40c3_4c2b_b5a"/>
      <w:bookmarkStart w:id="1" w:name="_DOC_BODY__82f02c6a_89a2_4dff_87fd_15497"/>
      <w:bookmarkStart w:id="2" w:name="_DOC_BODY_CONTAINER__bf2d0fd9_2c52_4c3c_"/>
      <w:bookmarkStart w:id="3" w:name="_PAGE__1_6138cc7e_70f3_4ebe_8850_81abafb"/>
      <w:bookmarkStart w:id="4" w:name="_PAR__1_582af9c8_e12b_4f00_b6a8_8c0ae07e"/>
      <w:bookmarkStart w:id="5" w:name="_LINE__1_59c84391_d913_4355_a954_c0c7ed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6" w:name="_BILL_SECTION_HEADER__0b21381d_1141_4499"/>
      <w:bookmarkStart w:id="7" w:name="_BILL_SECTION__720033b0_e32a_4bf7_bac1_7"/>
      <w:bookmarkStart w:id="8" w:name="_DOC_BODY_CONTENT__0a4ab754_eaec_4755_80"/>
      <w:bookmarkStart w:id="9" w:name="_PAR__2_f95cd9fa_f652_4d73_ac7d_498046e3"/>
      <w:bookmarkStart w:id="10" w:name="_LINE__2_3b646507_5ed1_470b_8094_8dcda8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5d23600_0b46_488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§3982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442B4" w:rsidP="003442B4">
      <w:pPr>
        <w:ind w:left="1080" w:hanging="720"/>
        <w:rPr>
          <w:rFonts w:ascii="Arial" w:eastAsia="Arial" w:hAnsi="Arial" w:cs="Arial"/>
        </w:rPr>
      </w:pPr>
      <w:bookmarkStart w:id="12" w:name="_STATUTE_S__698d224b_3637_4566_a2a8_bddd"/>
      <w:bookmarkStart w:id="13" w:name="_PAR__3_dab761fd_50d3_4c7a_aaa5_852f38c2"/>
      <w:bookmarkStart w:id="14" w:name="_LINE__3_dac374b9_95e5_4a96_b346_06b4e61"/>
      <w:bookmarkStart w:id="15" w:name="_PROCESSED_CHANGE__2ead5820_0fab_4da3_8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1ddda0a8_b6f7_4f66_bb5a"/>
      <w:r>
        <w:rPr>
          <w:rFonts w:ascii="Arial" w:eastAsia="Arial" w:hAnsi="Arial" w:cs="Arial"/>
          <w:b/>
          <w:u w:val="single"/>
        </w:rPr>
        <w:t>3982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d9bee4e_abdf_4089_85"/>
      <w:r>
        <w:rPr>
          <w:rFonts w:ascii="Arial" w:eastAsia="Arial" w:hAnsi="Arial" w:cs="Arial"/>
          <w:b/>
          <w:u w:val="single"/>
        </w:rPr>
        <w:t>Fees for recreational vehicles and campgrounds</w:t>
      </w:r>
      <w:bookmarkEnd w:id="14"/>
      <w:bookmarkEnd w:id="17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18" w:name="_STATUTE_NUMBER__e3d1052d_cf5c_48de_867a"/>
      <w:bookmarkStart w:id="19" w:name="_STATUTE_SS__f89a9708_13ce_4a95_a53a_6d7"/>
      <w:bookmarkStart w:id="20" w:name="_PAR__4_822bb2ea_0132_4787_bdcf_16d8cdcc"/>
      <w:bookmarkStart w:id="21" w:name="_LINE__4_a8ee9432_eaa3_4a44_8bc1_3b2131d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62299c8_f030_4a46_92"/>
      <w:r>
        <w:rPr>
          <w:rFonts w:ascii="Arial" w:eastAsia="Arial" w:hAnsi="Arial" w:cs="Arial"/>
          <w:b/>
          <w:u w:val="single"/>
        </w:rPr>
        <w:t xml:space="preserve">Fees on certain recreational vehicles and hosting entities.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172f4f10_a393_4079_970"/>
      <w:bookmarkEnd w:id="22"/>
      <w:r>
        <w:rPr>
          <w:rFonts w:ascii="Arial" w:eastAsia="Arial" w:hAnsi="Arial" w:cs="Arial"/>
          <w:u w:val="single"/>
        </w:rPr>
        <w:t xml:space="preserve">A municipality may </w:t>
      </w:r>
      <w:bookmarkStart w:id="24" w:name="_LINE__5_aa5b132f_19bd_4193_a494_f11026d"/>
      <w:bookmarkEnd w:id="21"/>
      <w:r>
        <w:rPr>
          <w:rFonts w:ascii="Arial" w:eastAsia="Arial" w:hAnsi="Arial" w:cs="Arial"/>
          <w:u w:val="single"/>
        </w:rPr>
        <w:t xml:space="preserve">impose fees on the use of recreational vehicles located in the municipality that are exempt </w:t>
      </w:r>
      <w:bookmarkStart w:id="25" w:name="_LINE__6_5087b135_9a4d_4ece_8b61_ba516ad"/>
      <w:bookmarkEnd w:id="24"/>
      <w:r>
        <w:rPr>
          <w:rFonts w:ascii="Arial" w:eastAsia="Arial" w:hAnsi="Arial" w:cs="Arial"/>
          <w:u w:val="single"/>
        </w:rPr>
        <w:t>from excise tax under Title 36, section 1483, subsection 17 and on campgrounds</w:t>
      </w:r>
      <w:r>
        <w:rPr>
          <w:rFonts w:ascii="Arial" w:eastAsia="Arial" w:hAnsi="Arial" w:cs="Arial"/>
          <w:u w:val="single"/>
        </w:rPr>
        <w:t xml:space="preserve"> or parks </w:t>
      </w:r>
      <w:bookmarkStart w:id="26" w:name="_LINE__7_941ebd04_f73b_4864_9c2d_4c8e33f"/>
      <w:bookmarkEnd w:id="25"/>
      <w:r>
        <w:rPr>
          <w:rFonts w:ascii="Arial" w:eastAsia="Arial" w:hAnsi="Arial" w:cs="Arial"/>
          <w:u w:val="single"/>
        </w:rPr>
        <w:t xml:space="preserve">located in the municipality that host those recreational vehicles. The fees must be calculated </w:t>
      </w:r>
      <w:bookmarkStart w:id="27" w:name="_LINE__8_b9e43f7e_4ecf_4574_8ec1_c4069bf"/>
      <w:bookmarkEnd w:id="26"/>
      <w:r>
        <w:rPr>
          <w:rFonts w:ascii="Arial" w:eastAsia="Arial" w:hAnsi="Arial" w:cs="Arial"/>
          <w:u w:val="single"/>
        </w:rPr>
        <w:t>to produce annual revenues that would offset the revenue lost by the muni</w:t>
      </w:r>
      <w:r>
        <w:rPr>
          <w:rFonts w:ascii="Arial" w:eastAsia="Arial" w:hAnsi="Arial" w:cs="Arial"/>
          <w:u w:val="single"/>
        </w:rPr>
        <w:t xml:space="preserve">cipality due to </w:t>
      </w:r>
      <w:bookmarkStart w:id="28" w:name="_LINE__9_e44d4b44_0635_4d63_818a_a664696"/>
      <w:bookmarkEnd w:id="27"/>
      <w:r>
        <w:rPr>
          <w:rFonts w:ascii="Arial" w:eastAsia="Arial" w:hAnsi="Arial" w:cs="Arial"/>
          <w:u w:val="single"/>
        </w:rPr>
        <w:t xml:space="preserve">the excise tax exemption and may be based on factors related to size of the lot or campsite </w:t>
      </w:r>
      <w:bookmarkStart w:id="29" w:name="_LINE__10_631ed99b_21e8_436c_a4b0_c75f2e"/>
      <w:bookmarkEnd w:id="28"/>
      <w:r>
        <w:rPr>
          <w:rFonts w:ascii="Arial" w:eastAsia="Arial" w:hAnsi="Arial" w:cs="Arial"/>
          <w:u w:val="single"/>
        </w:rPr>
        <w:t>used by a recreational vehicle.</w:t>
      </w:r>
      <w:bookmarkEnd w:id="29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30" w:name="_STATUTE_NUMBER__630cab5c_2755_4530_baec"/>
      <w:bookmarkStart w:id="31" w:name="_STATUTE_SS__3ec80b47_2834_446d_972a_de9"/>
      <w:bookmarkStart w:id="32" w:name="_PAR__5_4cd4039a_c0e9_4ea1_80f2_e8ec469b"/>
      <w:bookmarkStart w:id="33" w:name="_LINE__11_5582eb9b_5ae8_4dbf_84c3_a022f4"/>
      <w:bookmarkEnd w:id="19"/>
      <w:bookmarkEnd w:id="20"/>
      <w:bookmarkEnd w:id="23"/>
      <w:r>
        <w:rPr>
          <w:rFonts w:ascii="Arial" w:eastAsia="Arial" w:hAnsi="Arial" w:cs="Arial"/>
          <w:b/>
          <w:u w:val="single"/>
        </w:rPr>
        <w:t>2</w:t>
      </w:r>
      <w:bookmarkEnd w:id="30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09e32d1d_91dc_4cf6_99"/>
      <w:r>
        <w:rPr>
          <w:rFonts w:ascii="Arial" w:eastAsia="Arial" w:hAnsi="Arial" w:cs="Arial"/>
          <w:b/>
          <w:u w:val="single"/>
        </w:rPr>
        <w:t xml:space="preserve">Fees on campground use of great ponds.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a396bfb4_d0a4_4bd8_977"/>
      <w:bookmarkEnd w:id="34"/>
      <w:r>
        <w:rPr>
          <w:rFonts w:ascii="Arial" w:eastAsia="Arial" w:hAnsi="Arial" w:cs="Arial"/>
          <w:u w:val="single"/>
        </w:rPr>
        <w:t xml:space="preserve">A municipality may impose a fee on </w:t>
      </w:r>
      <w:bookmarkStart w:id="36" w:name="_LINE__12_4058c83d_442c_4fab_8e90_3eb66d"/>
      <w:bookmarkEnd w:id="33"/>
      <w:r>
        <w:rPr>
          <w:rFonts w:ascii="Arial" w:eastAsia="Arial" w:hAnsi="Arial" w:cs="Arial"/>
          <w:u w:val="single"/>
        </w:rPr>
        <w:t xml:space="preserve">campgrounds for permission </w:t>
      </w:r>
      <w:r>
        <w:rPr>
          <w:rFonts w:ascii="Arial" w:eastAsia="Arial" w:hAnsi="Arial" w:cs="Arial"/>
          <w:u w:val="single"/>
        </w:rPr>
        <w:t xml:space="preserve">to construct or to lease land to another person or entity to use </w:t>
      </w:r>
      <w:bookmarkStart w:id="37" w:name="_LINE__13_041047ce_1add_4367_9a31_f5541a"/>
      <w:bookmarkEnd w:id="36"/>
      <w:r>
        <w:rPr>
          <w:rFonts w:ascii="Arial" w:eastAsia="Arial" w:hAnsi="Arial" w:cs="Arial"/>
          <w:u w:val="single"/>
        </w:rPr>
        <w:t xml:space="preserve">docks, floats, piers, boat lifts and riprap that occupy space that is within </w:t>
      </w:r>
      <w:r>
        <w:rPr>
          <w:rFonts w:ascii="Arial" w:eastAsia="Arial" w:hAnsi="Arial" w:cs="Arial"/>
          <w:u w:val="single"/>
        </w:rPr>
        <w:t xml:space="preserve">100 feet from the </w:t>
      </w:r>
      <w:bookmarkStart w:id="38" w:name="_LINE__14_e73355e6_2e0a_4639_9432_a069b9"/>
      <w:bookmarkEnd w:id="37"/>
      <w:r>
        <w:rPr>
          <w:rFonts w:ascii="Arial" w:eastAsia="Arial" w:hAnsi="Arial" w:cs="Arial"/>
          <w:u w:val="single"/>
        </w:rPr>
        <w:t>shoreline of a great pond.</w:t>
      </w:r>
      <w:bookmarkEnd w:id="38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39" w:name="_BILL_SECTION_HEADER__682e20c8_5b7e_4430"/>
      <w:bookmarkStart w:id="40" w:name="_BILL_SECTION__883efe6f_76d1_4502_8d6d_6"/>
      <w:bookmarkStart w:id="41" w:name="_PAR__6_4725f034_4bd2_4fb7_b2d2_61fee401"/>
      <w:bookmarkStart w:id="42" w:name="_LINE__15_ea10097c_10b4_44db_9601_f8ac7a"/>
      <w:bookmarkEnd w:id="7"/>
      <w:bookmarkEnd w:id="12"/>
      <w:bookmarkEnd w:id="15"/>
      <w:bookmarkEnd w:id="31"/>
      <w:bookmarkEnd w:id="32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18c4f5ab_9b7b_4a2f"/>
      <w:r>
        <w:rPr>
          <w:rFonts w:ascii="Arial" w:eastAsia="Arial" w:hAnsi="Arial" w:cs="Arial"/>
          <w:b/>
          <w:sz w:val="24"/>
        </w:rPr>
        <w:t>2</w:t>
      </w:r>
      <w:bookmarkEnd w:id="43"/>
      <w:r>
        <w:rPr>
          <w:rFonts w:ascii="Arial" w:eastAsia="Arial" w:hAnsi="Arial" w:cs="Arial"/>
          <w:b/>
          <w:sz w:val="24"/>
        </w:rPr>
        <w:t>.  36 MRSA §1483, sub-§15,</w:t>
      </w:r>
      <w:r>
        <w:rPr>
          <w:rFonts w:ascii="Arial" w:eastAsia="Arial" w:hAnsi="Arial" w:cs="Arial"/>
        </w:rPr>
        <w:t xml:space="preserve"> as amended by PL 2015, c. 267, Pt. BBBB, §2, </w:t>
      </w:r>
      <w:bookmarkStart w:id="44" w:name="_LINE__16_e9911c50_192b_4575_a507_396bd1"/>
      <w:bookmarkEnd w:id="42"/>
      <w:r>
        <w:rPr>
          <w:rFonts w:ascii="Arial" w:eastAsia="Arial" w:hAnsi="Arial" w:cs="Arial"/>
        </w:rPr>
        <w:t>is further amended to read:</w:t>
      </w:r>
      <w:bookmarkEnd w:id="44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45" w:name="_STATUTE_NUMBER__897b4696_f120_48cb_b260"/>
      <w:bookmarkStart w:id="46" w:name="_STATUTE_SS__c9722da0_50ee_48d7_a61b_a44"/>
      <w:bookmarkStart w:id="47" w:name="_PAR__7_7f1f3c30_791b_4c54_bc46_2a1f04a5"/>
      <w:bookmarkStart w:id="48" w:name="_LINE__17_4c3a168f_ef2b_463d_866e_52e023"/>
      <w:bookmarkEnd w:id="39"/>
      <w:bookmarkEnd w:id="41"/>
      <w:r>
        <w:rPr>
          <w:rFonts w:ascii="Arial" w:eastAsia="Arial" w:hAnsi="Arial" w:cs="Arial"/>
          <w:b/>
        </w:rPr>
        <w:t>15</w:t>
      </w:r>
      <w:bookmarkEnd w:id="45"/>
      <w:r>
        <w:rPr>
          <w:rFonts w:ascii="Arial" w:eastAsia="Arial" w:hAnsi="Arial" w:cs="Arial"/>
          <w:b/>
        </w:rPr>
        <w:t xml:space="preserve">.  </w:t>
      </w:r>
      <w:bookmarkStart w:id="49" w:name="_STATUTE_HEADNOTE__3264c851_e179_44cb_8a"/>
      <w:r>
        <w:rPr>
          <w:rFonts w:ascii="Arial" w:eastAsia="Arial" w:hAnsi="Arial" w:cs="Arial"/>
          <w:b/>
        </w:rPr>
        <w:t>Adaptive equipment.</w:t>
      </w:r>
      <w:bookmarkEnd w:id="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0" w:name="_STATUTE_CONTENT__9152407a_232e_4b09_952"/>
      <w:r>
        <w:rPr>
          <w:rFonts w:ascii="Arial" w:eastAsia="Arial" w:hAnsi="Arial" w:cs="Arial"/>
        </w:rPr>
        <w:t xml:space="preserve">Adaptive equipment installed on a motor vehicle owned by </w:t>
      </w:r>
      <w:bookmarkStart w:id="51" w:name="_LINE__18_829db5cd_8db5_4748_b1f9_55f44d"/>
      <w:bookmarkEnd w:id="48"/>
      <w:r>
        <w:rPr>
          <w:rFonts w:ascii="Arial" w:eastAsia="Arial" w:hAnsi="Arial" w:cs="Arial"/>
        </w:rPr>
        <w:t xml:space="preserve">a disabled person or the family of a disabled person or by a carrier engaged in furnishing </w:t>
      </w:r>
      <w:bookmarkStart w:id="52" w:name="_LINE__19_c69b6b2f_e5e9_4d79_8b4d_a74b8c"/>
      <w:bookmarkEnd w:id="51"/>
      <w:r>
        <w:rPr>
          <w:rFonts w:ascii="Arial" w:eastAsia="Arial" w:hAnsi="Arial" w:cs="Arial"/>
        </w:rPr>
        <w:t>passenger service for hire to make that vehicle operable or accessible by a disabled person;</w:t>
      </w:r>
      <w:bookmarkStart w:id="53" w:name="_PROCESSED_CHANGE__8a72a5d3_a5db_4cc8_b1"/>
      <w:r>
        <w:rPr>
          <w:rFonts w:ascii="Arial" w:eastAsia="Arial" w:hAnsi="Arial" w:cs="Arial"/>
        </w:rPr>
        <w:t xml:space="preserve"> </w:t>
      </w:r>
      <w:bookmarkStart w:id="54" w:name="_LINE__20_dbecc6a4_14c0_4554_b0f4_8199aa"/>
      <w:bookmarkEnd w:id="52"/>
      <w:r>
        <w:rPr>
          <w:rFonts w:ascii="Arial" w:eastAsia="Arial" w:hAnsi="Arial" w:cs="Arial"/>
          <w:strike/>
        </w:rPr>
        <w:t>and</w:t>
      </w:r>
      <w:bookmarkEnd w:id="50"/>
      <w:bookmarkEnd w:id="53"/>
      <w:bookmarkEnd w:id="54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55" w:name="_BILL_SECTION_HEADER__c168236d_2c65_44c3"/>
      <w:bookmarkStart w:id="56" w:name="_BILL_SECTION__12f96276_ee3d_49ce_8fc5_2"/>
      <w:bookmarkStart w:id="57" w:name="_PAR__8_70dfff91_9731_4de6_be72_4dd69488"/>
      <w:bookmarkStart w:id="58" w:name="_LINE__21_ded3bb6b_fb5a_4755_92ec_17fc2b"/>
      <w:bookmarkEnd w:id="40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3b77f2de_bf2e_40c5"/>
      <w:r>
        <w:rPr>
          <w:rFonts w:ascii="Arial" w:eastAsia="Arial" w:hAnsi="Arial" w:cs="Arial"/>
          <w:b/>
          <w:sz w:val="24"/>
        </w:rPr>
        <w:t>3</w:t>
      </w:r>
      <w:bookmarkEnd w:id="59"/>
      <w:r>
        <w:rPr>
          <w:rFonts w:ascii="Arial" w:eastAsia="Arial" w:hAnsi="Arial" w:cs="Arial"/>
          <w:b/>
          <w:sz w:val="24"/>
        </w:rPr>
        <w:t>.  36 MRSA §1483, sub-§16,</w:t>
      </w:r>
      <w:r>
        <w:rPr>
          <w:rFonts w:ascii="Arial" w:eastAsia="Arial" w:hAnsi="Arial" w:cs="Arial"/>
        </w:rPr>
        <w:t xml:space="preserve"> as amended by PL 2013, c. 532, §1, is further </w:t>
      </w:r>
      <w:bookmarkStart w:id="60" w:name="_LINE__22_5c62399b_55f4_4bf8_aa19_d0a986"/>
      <w:bookmarkEnd w:id="58"/>
      <w:r>
        <w:rPr>
          <w:rFonts w:ascii="Arial" w:eastAsia="Arial" w:hAnsi="Arial" w:cs="Arial"/>
        </w:rPr>
        <w:t>amended to read:</w:t>
      </w:r>
      <w:bookmarkEnd w:id="60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61" w:name="_STATUTE_NUMBER__b2e7ab8c_8365_4e3d_adc8"/>
      <w:bookmarkStart w:id="62" w:name="_STATUTE_SS__29acbcd2_d5dd_483a_a7e2_1a2"/>
      <w:bookmarkStart w:id="63" w:name="_PAR__9_a2fdaf04_b1dc_461d_bccc_93c8c41b"/>
      <w:bookmarkStart w:id="64" w:name="_LINE__23_47349ff2_5847_4a85_bd79_991b14"/>
      <w:bookmarkEnd w:id="55"/>
      <w:bookmarkEnd w:id="57"/>
      <w:r>
        <w:rPr>
          <w:rFonts w:ascii="Arial" w:eastAsia="Arial" w:hAnsi="Arial" w:cs="Arial"/>
          <w:b/>
        </w:rPr>
        <w:t>16</w:t>
      </w:r>
      <w:bookmarkEnd w:id="61"/>
      <w:r>
        <w:rPr>
          <w:rFonts w:ascii="Arial" w:eastAsia="Arial" w:hAnsi="Arial" w:cs="Arial"/>
          <w:b/>
        </w:rPr>
        <w:t xml:space="preserve">.  </w:t>
      </w:r>
      <w:bookmarkStart w:id="65" w:name="_STATUTE_HEADNOTE__07150981_143e_4e3f_a9"/>
      <w:r>
        <w:rPr>
          <w:rFonts w:ascii="Arial" w:eastAsia="Arial" w:hAnsi="Arial" w:cs="Arial"/>
          <w:b/>
        </w:rPr>
        <w:t>Active military stationed in Maine.</w:t>
      </w:r>
      <w:bookmarkEnd w:id="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6" w:name="_STATUTE_CONTENT__4fda0abb_f27e_453a_af7"/>
      <w:r>
        <w:rPr>
          <w:rFonts w:ascii="Arial" w:eastAsia="Arial" w:hAnsi="Arial" w:cs="Arial"/>
        </w:rPr>
        <w:t xml:space="preserve">Vehicles owned, including those jointly </w:t>
      </w:r>
      <w:bookmarkStart w:id="67" w:name="_LINE__24_492611b4_0c79_48cc_b042_730664"/>
      <w:bookmarkEnd w:id="64"/>
      <w:r>
        <w:rPr>
          <w:rFonts w:ascii="Arial" w:eastAsia="Arial" w:hAnsi="Arial" w:cs="Arial"/>
        </w:rPr>
        <w:t xml:space="preserve">owned with a spouse, by a person on active duty serving in the Armed Forces of the United </w:t>
      </w:r>
      <w:bookmarkStart w:id="68" w:name="_LINE__25_257ca345_8901_4933_8f67_c46bc6"/>
      <w:bookmarkEnd w:id="67"/>
      <w:r>
        <w:rPr>
          <w:rFonts w:ascii="Arial" w:eastAsia="Arial" w:hAnsi="Arial" w:cs="Arial"/>
        </w:rPr>
        <w:t xml:space="preserve">States who is permanently stationed at a military or naval post, station or base in the State. </w:t>
      </w:r>
      <w:bookmarkStart w:id="69" w:name="_LINE__26_a840447e_99f4_49ce_b8fa_bce90a"/>
      <w:bookmarkEnd w:id="68"/>
      <w:r>
        <w:rPr>
          <w:rFonts w:ascii="Arial" w:eastAsia="Arial" w:hAnsi="Arial" w:cs="Arial"/>
        </w:rPr>
        <w:t xml:space="preserve">Joint ownership of the vehicle must be indicated in the vehicle's title documentation. A </w:t>
      </w:r>
      <w:bookmarkStart w:id="70" w:name="_LINE__27_97e4f7e0_3d36_484d_adc1_e9e61a"/>
      <w:bookmarkEnd w:id="69"/>
      <w:r>
        <w:rPr>
          <w:rFonts w:ascii="Arial" w:eastAsia="Arial" w:hAnsi="Arial" w:cs="Arial"/>
        </w:rPr>
        <w:t xml:space="preserve">member of the Armed Forces of the United States stationed in the State, or that member's </w:t>
      </w:r>
      <w:bookmarkStart w:id="71" w:name="_LINE__28_535a0f30_605f_4957_a553_ea8d9a"/>
      <w:bookmarkEnd w:id="70"/>
      <w:r>
        <w:rPr>
          <w:rFonts w:ascii="Arial" w:eastAsia="Arial" w:hAnsi="Arial" w:cs="Arial"/>
        </w:rPr>
        <w:t xml:space="preserve">spouse, who desires to register that member's vehicle in this State pursuant to this </w:t>
      </w:r>
      <w:bookmarkStart w:id="72" w:name="_LINE__29_1a05f7c2_64b7_41be_88f3_5725f1"/>
      <w:bookmarkEnd w:id="71"/>
      <w:r>
        <w:rPr>
          <w:rFonts w:ascii="Arial" w:eastAsia="Arial" w:hAnsi="Arial" w:cs="Arial"/>
        </w:rPr>
        <w:t xml:space="preserve">subsection shall present certification from the commander of the member's post, station or </w:t>
      </w:r>
      <w:bookmarkStart w:id="73" w:name="_LINE__30_6840ce0e_b35a_4164_9b47_c3db49"/>
      <w:bookmarkEnd w:id="72"/>
      <w:r>
        <w:rPr>
          <w:rFonts w:ascii="Arial" w:eastAsia="Arial" w:hAnsi="Arial" w:cs="Arial"/>
        </w:rPr>
        <w:t xml:space="preserve">base, or from the commander's designated agent, that the member is permanently stationed </w:t>
      </w:r>
      <w:bookmarkStart w:id="74" w:name="_LINE__31_ff74c698_140c_43c7_93c8_8836e4"/>
      <w:bookmarkEnd w:id="73"/>
      <w:r>
        <w:rPr>
          <w:rFonts w:ascii="Arial" w:eastAsia="Arial" w:hAnsi="Arial" w:cs="Arial"/>
        </w:rPr>
        <w:t xml:space="preserve">at that post, station or base. For purposes of this subsection, "a person on active duty serving </w:t>
      </w:r>
      <w:bookmarkStart w:id="75" w:name="_LINE__32_c23bb30a_c573_44fd_93ae_f5d61b"/>
      <w:bookmarkEnd w:id="74"/>
      <w:r>
        <w:rPr>
          <w:rFonts w:ascii="Arial" w:eastAsia="Arial" w:hAnsi="Arial" w:cs="Arial"/>
        </w:rPr>
        <w:t xml:space="preserve">in the Armed Forces of the United States" does not include a member of the National Guard </w:t>
      </w:r>
      <w:bookmarkStart w:id="76" w:name="_LINE__33_83b2db43_e820_42d5_9be5_8d5b75"/>
      <w:bookmarkEnd w:id="75"/>
      <w:r>
        <w:rPr>
          <w:rFonts w:ascii="Arial" w:eastAsia="Arial" w:hAnsi="Arial" w:cs="Arial"/>
        </w:rPr>
        <w:t>or the Reserves of the United States Armed Forces</w:t>
      </w:r>
      <w:bookmarkStart w:id="77" w:name="_PROCESSED_CHANGE__cac79648_63be_4397_a5"/>
      <w:r>
        <w:rPr>
          <w:rFonts w:ascii="Arial" w:eastAsia="Arial" w:hAnsi="Arial" w:cs="Arial"/>
          <w:strike/>
        </w:rPr>
        <w:t>.</w:t>
      </w:r>
      <w:bookmarkStart w:id="78" w:name="_PROCESSED_CHANGE__d7fc660d_46cd_4aab_86"/>
      <w:bookmarkEnd w:id="77"/>
      <w:r>
        <w:rPr>
          <w:rFonts w:ascii="Arial" w:eastAsia="Arial" w:hAnsi="Arial" w:cs="Arial"/>
          <w:u w:val="single"/>
        </w:rPr>
        <w:t>; and</w:t>
      </w:r>
      <w:bookmarkEnd w:id="66"/>
      <w:bookmarkEnd w:id="76"/>
      <w:bookmarkEnd w:id="78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79" w:name="_BILL_SECTION_HEADER__a16b7d87_dfa7_43a4"/>
      <w:bookmarkStart w:id="80" w:name="_BILL_SECTION__7913bf32_1b09_48fb_8aa3_5"/>
      <w:bookmarkStart w:id="81" w:name="_PAR__10_67785a80_0402_46a0_abc3_f685607"/>
      <w:bookmarkStart w:id="82" w:name="_LINE__34_e70943b7_1187_4fbd_92b7_0d82cd"/>
      <w:bookmarkEnd w:id="56"/>
      <w:bookmarkEnd w:id="62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1abfc75b_5a5c_4666"/>
      <w:r>
        <w:rPr>
          <w:rFonts w:ascii="Arial" w:eastAsia="Arial" w:hAnsi="Arial" w:cs="Arial"/>
          <w:b/>
          <w:sz w:val="24"/>
        </w:rPr>
        <w:t>4</w:t>
      </w:r>
      <w:bookmarkEnd w:id="83"/>
      <w:r>
        <w:rPr>
          <w:rFonts w:ascii="Arial" w:eastAsia="Arial" w:hAnsi="Arial" w:cs="Arial"/>
          <w:b/>
          <w:sz w:val="24"/>
        </w:rPr>
        <w:t>.  36 MRSA §1483, sub-§17</w:t>
      </w:r>
      <w:r>
        <w:rPr>
          <w:rFonts w:ascii="Arial" w:eastAsia="Arial" w:hAnsi="Arial" w:cs="Arial"/>
        </w:rPr>
        <w:t xml:space="preserve"> is enacted to read:</w:t>
      </w:r>
      <w:bookmarkEnd w:id="82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84" w:name="_STATUTE_NUMBER__b4b05285_bf91_40aa_8640"/>
      <w:bookmarkStart w:id="85" w:name="_STATUTE_SS__b55e7818_68e0_4768_a8c1_ce6"/>
      <w:bookmarkStart w:id="86" w:name="_PAR__11_bc1f1401_982e_4bad_be2f_d059113"/>
      <w:bookmarkStart w:id="87" w:name="_LINE__35_4b036184_c7b1_40ea_8777_170f02"/>
      <w:bookmarkStart w:id="88" w:name="_PROCESSED_CHANGE__e910b558_c0e9_482f_89"/>
      <w:bookmarkEnd w:id="79"/>
      <w:bookmarkEnd w:id="81"/>
      <w:r>
        <w:rPr>
          <w:rFonts w:ascii="Arial" w:eastAsia="Arial" w:hAnsi="Arial" w:cs="Arial"/>
          <w:b/>
          <w:u w:val="single"/>
        </w:rPr>
        <w:t>17</w:t>
      </w:r>
      <w:bookmarkEnd w:id="84"/>
      <w:r>
        <w:rPr>
          <w:rFonts w:ascii="Arial" w:eastAsia="Arial" w:hAnsi="Arial" w:cs="Arial"/>
          <w:b/>
          <w:u w:val="single"/>
        </w:rPr>
        <w:t xml:space="preserve">.  </w:t>
      </w:r>
      <w:bookmarkStart w:id="89" w:name="_STATUTE_HEADNOTE__576fb473_9ba6_4c37_b7"/>
      <w:r>
        <w:rPr>
          <w:rFonts w:ascii="Arial" w:eastAsia="Arial" w:hAnsi="Arial" w:cs="Arial"/>
          <w:b/>
          <w:u w:val="single"/>
        </w:rPr>
        <w:t xml:space="preserve">Certain recreational vehicles. </w:t>
      </w:r>
      <w:r>
        <w:rPr>
          <w:rFonts w:ascii="Arial" w:eastAsia="Arial" w:hAnsi="Arial" w:cs="Arial"/>
          <w:u w:val="single"/>
        </w:rPr>
        <w:t xml:space="preserve"> </w:t>
      </w:r>
      <w:bookmarkStart w:id="90" w:name="_STATUTE_CONTENT__9d300fa0_36a2_41b3_827"/>
      <w:bookmarkEnd w:id="89"/>
      <w:r>
        <w:rPr>
          <w:rFonts w:ascii="Arial" w:eastAsia="Arial" w:hAnsi="Arial" w:cs="Arial"/>
          <w:u w:val="single"/>
        </w:rPr>
        <w:t xml:space="preserve">Beginning January 1, 2024, recreational vehicles, </w:t>
      </w:r>
      <w:bookmarkStart w:id="91" w:name="_LINE__36_46b632dc_7599_4684_97f9_b9fa7c"/>
      <w:bookmarkEnd w:id="87"/>
      <w:r>
        <w:rPr>
          <w:rFonts w:ascii="Arial" w:eastAsia="Arial" w:hAnsi="Arial" w:cs="Arial"/>
          <w:u w:val="single"/>
        </w:rPr>
        <w:t>as defined in Title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10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section 1432, subsection 18-A, that have </w:t>
      </w:r>
      <w:r>
        <w:rPr>
          <w:rFonts w:ascii="Arial" w:eastAsia="Arial" w:hAnsi="Arial" w:cs="Arial"/>
          <w:u w:val="single"/>
        </w:rPr>
        <w:t xml:space="preserve">electrical systems of at least </w:t>
      </w:r>
      <w:bookmarkStart w:id="92" w:name="_LINE__37_e54f9a18_01ae_479e_9bf0_45b7e0"/>
      <w:bookmarkEnd w:id="91"/>
      <w:r>
        <w:rPr>
          <w:rFonts w:ascii="Arial" w:eastAsia="Arial" w:hAnsi="Arial" w:cs="Arial"/>
          <w:u w:val="single"/>
        </w:rPr>
        <w:t>30 amps, water storage and graywater and blackwater holding tanks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For the purposes of </w:t>
      </w:r>
      <w:bookmarkStart w:id="93" w:name="_LINE__38_4030ca69_dd1d_44af_a069_b00cf7"/>
      <w:bookmarkEnd w:id="92"/>
      <w:r>
        <w:rPr>
          <w:rFonts w:ascii="Arial" w:eastAsia="Arial" w:hAnsi="Arial" w:cs="Arial"/>
          <w:u w:val="single"/>
        </w:rPr>
        <w:t>this subsection, "graywater" has the same meaning as in Title 38, section 423</w:t>
      </w:r>
      <w:r>
        <w:rPr>
          <w:rFonts w:ascii="Arial" w:eastAsia="Arial" w:hAnsi="Arial" w:cs="Arial"/>
          <w:u w:val="single"/>
        </w:rPr>
        <w:noBreakHyphen/>
        <w:t xml:space="preserve">D, subsection </w:t>
      </w:r>
      <w:bookmarkStart w:id="94" w:name="_LINE__39_4ae43db5_ea03_4101_a52c_0ef83b"/>
      <w:bookmarkEnd w:id="93"/>
      <w:r>
        <w:rPr>
          <w:rFonts w:ascii="Arial" w:eastAsia="Arial" w:hAnsi="Arial" w:cs="Arial"/>
          <w:u w:val="single"/>
        </w:rPr>
        <w:t>1, paragraph D</w:t>
      </w:r>
      <w:r>
        <w:rPr>
          <w:rFonts w:ascii="Arial" w:eastAsia="Arial" w:hAnsi="Arial" w:cs="Arial"/>
          <w:u w:val="single"/>
        </w:rPr>
        <w:t xml:space="preserve"> and "blackwater" has the same meaning as in Title 38, section 423</w:t>
      </w:r>
      <w:r>
        <w:rPr>
          <w:rFonts w:ascii="Arial" w:eastAsia="Arial" w:hAnsi="Arial" w:cs="Arial"/>
          <w:u w:val="single"/>
        </w:rPr>
        <w:noBreakHyphen/>
        <w:t xml:space="preserve">D, </w:t>
      </w:r>
      <w:bookmarkStart w:id="95" w:name="_LINE__40_2c3fa008_bdfa_498e_82fd_6de4bd"/>
      <w:bookmarkEnd w:id="94"/>
      <w:r>
        <w:rPr>
          <w:rFonts w:ascii="Arial" w:eastAsia="Arial" w:hAnsi="Arial" w:cs="Arial"/>
          <w:u w:val="single"/>
        </w:rPr>
        <w:t>subsection 1, paragraph A.</w:t>
      </w:r>
      <w:bookmarkEnd w:id="95"/>
    </w:p>
    <w:p w:rsidR="003442B4" w:rsidP="003442B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6" w:name="_SUMMARY__01e68901_0cd4_49f5_baed_8ed6f4"/>
      <w:bookmarkStart w:id="97" w:name="_PAGE__2_3f305420_0cbf_4826_892d_3bfc53f"/>
      <w:bookmarkStart w:id="98" w:name="_PAR__1_ed98a5b3_3999_4cfd_961e_3f8182cc"/>
      <w:bookmarkStart w:id="99" w:name="_LINE__1_e37ebc84_3e98_4602_92de_07c3ac8"/>
      <w:bookmarkEnd w:id="3"/>
      <w:bookmarkEnd w:id="8"/>
      <w:bookmarkEnd w:id="80"/>
      <w:bookmarkEnd w:id="85"/>
      <w:bookmarkEnd w:id="86"/>
      <w:bookmarkEnd w:id="88"/>
      <w:bookmarkEnd w:id="90"/>
      <w:r>
        <w:rPr>
          <w:rFonts w:ascii="Arial" w:eastAsia="Arial" w:hAnsi="Arial" w:cs="Arial"/>
          <w:b/>
          <w:sz w:val="24"/>
        </w:rPr>
        <w:t>SUMMARY</w:t>
      </w:r>
      <w:bookmarkEnd w:id="99"/>
    </w:p>
    <w:p w:rsidR="003442B4" w:rsidP="003442B4">
      <w:pPr>
        <w:ind w:left="360" w:firstLine="360"/>
        <w:rPr>
          <w:rFonts w:ascii="Arial" w:eastAsia="Arial" w:hAnsi="Arial" w:cs="Arial"/>
        </w:rPr>
      </w:pPr>
      <w:bookmarkStart w:id="100" w:name="_PAR__2_cf7ab591_52f3_44fe_8697_246af297"/>
      <w:bookmarkStart w:id="101" w:name="_LINE__2_fd5762fe_f6e5_4edf_92af_ec6f765"/>
      <w:bookmarkEnd w:id="98"/>
      <w:r>
        <w:rPr>
          <w:rFonts w:ascii="Arial" w:eastAsia="Arial" w:hAnsi="Arial" w:cs="Arial"/>
        </w:rPr>
        <w:t xml:space="preserve">This bill provides an exemption from the motor vehicle excise tax for recreational </w:t>
      </w:r>
      <w:bookmarkStart w:id="102" w:name="_LINE__3_8619e3f9_9c30_4887_afaf_252c5f9"/>
      <w:bookmarkEnd w:id="101"/>
      <w:r>
        <w:rPr>
          <w:rFonts w:ascii="Arial" w:eastAsia="Arial" w:hAnsi="Arial" w:cs="Arial"/>
        </w:rPr>
        <w:t xml:space="preserve">vehicles that have electrical systems of at least 30 amps, water storage and graywater and </w:t>
      </w:r>
      <w:bookmarkStart w:id="103" w:name="_LINE__4_8789ea33_689d_47d4_abe5_968522e"/>
      <w:bookmarkEnd w:id="102"/>
      <w:r>
        <w:rPr>
          <w:rFonts w:ascii="Arial" w:eastAsia="Arial" w:hAnsi="Arial" w:cs="Arial"/>
        </w:rPr>
        <w:t xml:space="preserve">blackwater holding tanks and permits municipalities to impose fees on exempt recreational </w:t>
      </w:r>
      <w:bookmarkStart w:id="104" w:name="_LINE__5_a1bd0fdd_4926_4d99_a59d_a385f4c"/>
      <w:bookmarkEnd w:id="103"/>
      <w:r>
        <w:rPr>
          <w:rFonts w:ascii="Arial" w:eastAsia="Arial" w:hAnsi="Arial" w:cs="Arial"/>
        </w:rPr>
        <w:t xml:space="preserve">vehicles and campgrounds or parks that host those recreational vehicles. The fees must be </w:t>
      </w:r>
      <w:bookmarkStart w:id="105" w:name="_LINE__6_97010316_7e5d_4817_9f9b_13d0dca"/>
      <w:bookmarkEnd w:id="104"/>
      <w:r>
        <w:rPr>
          <w:rFonts w:ascii="Arial" w:eastAsia="Arial" w:hAnsi="Arial" w:cs="Arial"/>
        </w:rPr>
        <w:t xml:space="preserve">calculated to produce annual revenues that would offset the revenue lost by the </w:t>
      </w:r>
      <w:bookmarkStart w:id="106" w:name="_LINE__7_7c9ab34e_8df4_44ae_8bb7_f070d0f"/>
      <w:bookmarkEnd w:id="105"/>
      <w:r>
        <w:rPr>
          <w:rFonts w:ascii="Arial" w:eastAsia="Arial" w:hAnsi="Arial" w:cs="Arial"/>
        </w:rPr>
        <w:t xml:space="preserve">municipality due to the excise tax exemption. The bill also authorizes municipalities to </w:t>
      </w:r>
      <w:bookmarkStart w:id="107" w:name="_LINE__8_12dd5494_ec9c_4e40_b89d_ce6389a"/>
      <w:bookmarkEnd w:id="106"/>
      <w:r>
        <w:rPr>
          <w:rFonts w:ascii="Arial" w:eastAsia="Arial" w:hAnsi="Arial" w:cs="Arial"/>
        </w:rPr>
        <w:t xml:space="preserve">impose a fee on campgrounds for permission to construct or to lease land to another person </w:t>
      </w:r>
      <w:bookmarkStart w:id="108" w:name="_LINE__9_6240ba85_df0c_46fc_9e58_3938abf"/>
      <w:bookmarkEnd w:id="107"/>
      <w:r>
        <w:rPr>
          <w:rFonts w:ascii="Arial" w:eastAsia="Arial" w:hAnsi="Arial" w:cs="Arial"/>
        </w:rPr>
        <w:t xml:space="preserve">or entity to use docks, floats, piers, boat lifts and riprap that occupy space that is within 100 </w:t>
      </w:r>
      <w:bookmarkStart w:id="109" w:name="_LINE__10_3e56a814_2360_4459_b85c_12b693"/>
      <w:bookmarkEnd w:id="108"/>
      <w:r>
        <w:rPr>
          <w:rFonts w:ascii="Arial" w:eastAsia="Arial" w:hAnsi="Arial" w:cs="Arial"/>
        </w:rPr>
        <w:t>feet from the shoreline of a great pond.</w:t>
      </w:r>
      <w:bookmarkEnd w:id="109"/>
    </w:p>
    <w:bookmarkEnd w:id="1"/>
    <w:bookmarkEnd w:id="2"/>
    <w:bookmarkEnd w:id="96"/>
    <w:bookmarkEnd w:id="97"/>
    <w:bookmarkEnd w:id="10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LR1261,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Excise Tax on Recreational Vehicles and Permit Municipal Adoption of Fees to Cover the Cost of Municipal Services to Campgrounds and Recreational Vehicle Parks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42B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136678</ItemId>
    <LRId>71056</LRId>
    <LRNumber>1261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true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Excise Tax on Recreational Vehicles and Permit Municipal Adoption of Fees to Cover the Cost of Municipal Services to Campgrounds and Recreational Vehicle Parks</LRTitle>
    <ItemTitle>An Act to Eliminate the Excise Tax on Recreational Vehicles and Permit Municipal Adoption of Fees to Cover the Cost of Municipal Services to Campgrounds and Recreational Vehicle Parks</ItemTitle>
    <ShortTitle1>ELIMINATE THE EXCISE TAX ON</ShortTitle1>
    <ShortTitle2>RECREATIONAL VEHICLES AND PERM</ShortTitle2>
    <SponsorFirstName>Heidi</SponsorFirstName>
    <SponsorLastName>Sampson</SponsorLastName>
    <SponsorChamberPrefix>Rep.</SponsorChamberPrefix>
    <SponsorFrom>Alfred</SponsorFrom>
    <DraftingCycleCount>2</DraftingCycleCount>
    <LatestDraftingActionId>131</LatestDraftingActionId>
    <LatestDraftingActionDate>2023-03-29T12:17:31</LatestDraftingActionDate>
    <LatestDrafterName>jjones</LatestDrafterName>
    <LatestProoferName>sadley</LatestProoferName>
    <LatestTechName>RRiley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w:rsidR="003442B4" w:rsidRDefault="003442B4" w:rsidP="003442B4"&amp;gt;&amp;lt;w:pPr&amp;gt;&amp;lt;w:ind w:left="360" /&amp;gt;&amp;lt;/w:pPr&amp;gt;&amp;lt;w:bookmarkStart w:id="0" w:name="_ENACTING_CLAUSE__2102eccb_40c3_4c2b_b5a" /&amp;gt;&amp;lt;w:bookmarkStart w:id="1" w:name="_DOC_BODY__82f02c6a_89a2_4dff_87fd_15497" /&amp;gt;&amp;lt;w:bookmarkStart w:id="2" w:name="_DOC_BODY_CONTAINER__bf2d0fd9_2c52_4c3c_" /&amp;gt;&amp;lt;w:bookmarkStart w:id="3" w:name="_PAGE__1_6138cc7e_70f3_4ebe_8850_81abafb" /&amp;gt;&amp;lt;w:bookmarkStart w:id="4" w:name="_PAR__1_582af9c8_e12b_4f00_b6a8_8c0ae07e" /&amp;gt;&amp;lt;w:bookmarkStart w:id="5" w:name="_LINE__1_59c84391_d913_4355_a954_c0c7ed4"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w:rsidR="003442B4" w:rsidRDefault="003442B4" w:rsidP="003442B4"&amp;gt;&amp;lt;w:pPr&amp;gt;&amp;lt;w:ind w:left="360" w:firstLine="360" /&amp;gt;&amp;lt;/w:pPr&amp;gt;&amp;lt;w:bookmarkStart w:id="6" w:name="_BILL_SECTION_HEADER__0b21381d_1141_4499" /&amp;gt;&amp;lt;w:bookmarkStart w:id="7" w:name="_BILL_SECTION__720033b0_e32a_4bf7_bac1_7" /&amp;gt;&amp;lt;w:bookmarkStart w:id="8" w:name="_DOC_BODY_CONTENT__0a4ab754_eaec_4755_80" /&amp;gt;&amp;lt;w:bookmarkStart w:id="9" w:name="_PAR__2_f95cd9fa_f652_4d73_ac7d_498046e3" /&amp;gt;&amp;lt;w:bookmarkStart w:id="10" w:name="_LINE__2_3b646507_5ed1_470b_8094_8dcda86"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w:name="_BILL_SECTION_NUMBER__95d23600_0b46_488b"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§3982&amp;lt;/w:t&amp;gt;&amp;lt;/w:r&amp;gt;&amp;lt;w:r&amp;gt;&amp;lt;w:t xml:space="preserve"&amp;gt; is enacted to read:&amp;lt;/w:t&amp;gt;&amp;lt;/w:r&amp;gt;&amp;lt;w:bookmarkEnd w:id="10" /&amp;gt;&amp;lt;/w:p&amp;gt;&amp;lt;w:p w:rsidR="003442B4" w:rsidRDefault="003442B4" w:rsidP="003442B4"&amp;gt;&amp;lt;w:pPr&amp;gt;&amp;lt;w:ind w:left="1080" w:hanging="720" /&amp;gt;&amp;lt;w:rPr&amp;gt;&amp;lt;w:ins w:id="12" w:author="BPS" w:date="2023-03-09T08:45:00Z" /&amp;gt;&amp;lt;/w:rPr&amp;gt;&amp;lt;/w:pPr&amp;gt;&amp;lt;w:bookmarkStart w:id="13" w:name="_STATUTE_S__698d224b_3637_4566_a2a8_bddd" /&amp;gt;&amp;lt;w:bookmarkStart w:id="14" w:name="_PAR__3_dab761fd_50d3_4c7a_aaa5_852f38c2" /&amp;gt;&amp;lt;w:bookmarkStart w:id="15" w:name="_LINE__3_dac374b9_95e5_4a96_b346_06b4e61" /&amp;gt;&amp;lt;w:bookmarkStart w:id="16" w:name="_PROCESSED_CHANGE__2ead5820_0fab_4da3_8b" /&amp;gt;&amp;lt;w:bookmarkEnd w:id="6" /&amp;gt;&amp;lt;w:bookmarkEnd w:id="9" /&amp;gt;&amp;lt;w:ins w:id="17" w:author="BPS" w:date="2023-03-09T08:45:00Z"&amp;gt;&amp;lt;w:r&amp;gt;&amp;lt;w:rPr&amp;gt;&amp;lt;w:b /&amp;gt;&amp;lt;/w:rPr&amp;gt;&amp;lt;w:t&amp;gt;§&amp;lt;/w:t&amp;gt;&amp;lt;/w:r&amp;gt;&amp;lt;w:bookmarkStart w:id="18" w:name="_STATUTE_NUMBER__1ddda0a8_b6f7_4f66_bb5a" /&amp;gt;&amp;lt;w:r&amp;gt;&amp;lt;w:rPr&amp;gt;&amp;lt;w:b /&amp;gt;&amp;lt;/w:rPr&amp;gt;&amp;lt;w:t&amp;gt;3982&amp;lt;/w:t&amp;gt;&amp;lt;/w:r&amp;gt;&amp;lt;w:bookmarkEnd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w:name="_STATUTE_HEADNOTE__1d9bee4e_abdf_4089_85" /&amp;gt;&amp;lt;w:r&amp;gt;&amp;lt;w:rPr&amp;gt;&amp;lt;w:b /&amp;gt;&amp;lt;/w:rPr&amp;gt;&amp;lt;w:t&amp;gt;Fees for recreational vehicles and campgrounds&amp;lt;/w:t&amp;gt;&amp;lt;/w:r&amp;gt;&amp;lt;w:bookmarkEnd w:id="15" /&amp;gt;&amp;lt;w:bookmarkEnd w:id="19" /&amp;gt;&amp;lt;/w:ins&amp;gt;&amp;lt;/w:p&amp;gt;&amp;lt;w:p w:rsidR="003442B4" w:rsidRDefault="003442B4" w:rsidP="003442B4"&amp;gt;&amp;lt;w:pPr&amp;gt;&amp;lt;w:ind w:left="360" w:firstLine="360" /&amp;gt;&amp;lt;w:rPr&amp;gt;&amp;lt;w:ins w:id="20" w:author="BPS" w:date="2023-03-09T08:45:00Z" /&amp;gt;&amp;lt;/w:rPr&amp;gt;&amp;lt;/w:pPr&amp;gt;&amp;lt;w:bookmarkStart w:id="21" w:name="_STATUTE_NUMBER__e3d1052d_cf5c_48de_867a" /&amp;gt;&amp;lt;w:bookmarkStart w:id="22" w:name="_STATUTE_SS__f89a9708_13ce_4a95_a53a_6d7" /&amp;gt;&amp;lt;w:bookmarkStart w:id="23" w:name="_PAR__4_822bb2ea_0132_4787_bdcf_16d8cdcc" /&amp;gt;&amp;lt;w:bookmarkStart w:id="24" w:name="_LINE__4_a8ee9432_eaa3_4a44_8bc1_3b2131d" /&amp;gt;&amp;lt;w:bookmarkEnd w:id="14" /&amp;gt;&amp;lt;w:ins w:id="25" w:author="BPS" w:date="2023-03-09T08:45:00Z"&amp;gt;&amp;lt;w:r&amp;gt;&amp;lt;w:rPr&amp;gt;&amp;lt;w:b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w:name="_STATUTE_HEADNOTE__062299c8_f030_4a46_92" /&amp;gt;&amp;lt;w:r&amp;gt;&amp;lt;w:rPr&amp;gt;&amp;lt;w:b /&amp;gt;&amp;lt;/w:rPr&amp;gt;&amp;lt;w:t xml:space="preserve"&amp;gt;Fees on certain recreational vehicles and hosting entities. &amp;lt;/w:t&amp;gt;&amp;lt;/w:r&amp;gt;&amp;lt;w:r&amp;gt;&amp;lt;w:t xml:space="preserve"&amp;gt; &amp;lt;/w:t&amp;gt;&amp;lt;/w:r&amp;gt;&amp;lt;/w:ins&amp;gt;&amp;lt;w:bookmarkStart w:id="27" w:name="_STATUTE_CONTENT__172f4f10_a393_4079_970" /&amp;gt;&amp;lt;w:bookmarkEnd w:id="26" /&amp;gt;&amp;lt;w:ins w:id="28" w:author="BPS" w:date="2023-03-09T08:46:00Z"&amp;gt;&amp;lt;w:r&amp;gt;&amp;lt;w:t xml:space="preserve"&amp;gt;A municipality may &amp;lt;/w:t&amp;gt;&amp;lt;/w:r&amp;gt;&amp;lt;w:bookmarkStart w:id="29" w:name="_LINE__5_aa5b132f_19bd_4193_a494_f11026d" /&amp;gt;&amp;lt;w:bookmarkEnd w:id="24" /&amp;gt;&amp;lt;w:r&amp;gt;&amp;lt;w:t xml:space="preserve"&amp;gt;impose fees on the use of recreational vehicles located in the municipality that are exempt &amp;lt;/w:t&amp;gt;&amp;lt;/w:r&amp;gt;&amp;lt;w:bookmarkStart w:id="30" w:name="_LINE__6_5087b135_9a4d_4ece_8b61_ba516ad" /&amp;gt;&amp;lt;w:bookmarkEnd w:id="29" /&amp;gt;&amp;lt;w:r&amp;gt;&amp;lt;w:t&amp;gt;from excise tax under Title 36, section 1483, subsection 17 and on campgrounds&amp;lt;/w:t&amp;gt;&amp;lt;/w:r&amp;gt;&amp;lt;/w:ins&amp;gt;&amp;lt;w:ins w:id="31" w:author="BPS" w:date="2023-03-09T08:47:00Z"&amp;gt;&amp;lt;w:r&amp;gt;&amp;lt;w:t xml:space="preserve"&amp;gt; or parks &amp;lt;/w:t&amp;gt;&amp;lt;/w:r&amp;gt;&amp;lt;w:bookmarkStart w:id="32" w:name="_LINE__7_941ebd04_f73b_4864_9c2d_4c8e33f" /&amp;gt;&amp;lt;w:bookmarkEnd w:id="30" /&amp;gt;&amp;lt;w:r&amp;gt;&amp;lt;w:t xml:space="preserve"&amp;gt;located in the municipality that host those recreational vehicles. The fees must be calculated &amp;lt;/w:t&amp;gt;&amp;lt;/w:r&amp;gt;&amp;lt;w:bookmarkStart w:id="33" w:name="_LINE__8_b9e43f7e_4ecf_4574_8ec1_c4069bf" /&amp;gt;&amp;lt;w:bookmarkEnd w:id="32" /&amp;gt;&amp;lt;w:r&amp;gt;&amp;lt;w:t&amp;gt;to produce annual revenues that would offset the revenue lost by the muni&amp;lt;/w:t&amp;gt;&amp;lt;/w:r&amp;gt;&amp;lt;/w:ins&amp;gt;&amp;lt;w:ins w:id="34" w:author="BPS" w:date="2023-03-09T08:48:00Z"&amp;gt;&amp;lt;w:r&amp;gt;&amp;lt;w:t xml:space="preserve"&amp;gt;cipality due to &amp;lt;/w:t&amp;gt;&amp;lt;/w:r&amp;gt;&amp;lt;w:bookmarkStart w:id="35" w:name="_LINE__9_e44d4b44_0635_4d63_818a_a664696" /&amp;gt;&amp;lt;w:bookmarkEnd w:id="33" /&amp;gt;&amp;lt;w:r&amp;gt;&amp;lt;w:t xml:space="preserve"&amp;gt;the excise tax exemption and may be based on factors related to size of the lot or campsite &amp;lt;/w:t&amp;gt;&amp;lt;/w:r&amp;gt;&amp;lt;w:bookmarkStart w:id="36" w:name="_LINE__10_631ed99b_21e8_436c_a4b0_c75f2e" /&amp;gt;&amp;lt;w:bookmarkEnd w:id="35" /&amp;gt;&amp;lt;w:r&amp;gt;&amp;lt;w:t&amp;gt;used by a recreational vehicle.&amp;lt;/w:t&amp;gt;&amp;lt;/w:r&amp;gt;&amp;lt;/w:ins&amp;gt;&amp;lt;w:bookmarkEnd w:id="36" /&amp;gt;&amp;lt;/w:p&amp;gt;&amp;lt;w:p w:rsidR="003442B4" w:rsidRDefault="003442B4" w:rsidP="003442B4"&amp;gt;&amp;lt;w:pPr&amp;gt;&amp;lt;w:ind w:left="360" w:firstLine="360" /&amp;gt;&amp;lt;/w:pPr&amp;gt;&amp;lt;w:bookmarkStart w:id="37" w:name="_STATUTE_NUMBER__630cab5c_2755_4530_baec" /&amp;gt;&amp;lt;w:bookmarkStart w:id="38" w:name="_STATUTE_SS__3ec80b47_2834_446d_972a_de9" /&amp;gt;&amp;lt;w:bookmarkStart w:id="39" w:name="_PAR__5_4cd4039a_c0e9_4ea1_80f2_e8ec469b" /&amp;gt;&amp;lt;w:bookmarkStart w:id="40" w:name="_LINE__11_5582eb9b_5ae8_4dbf_84c3_a022f4" /&amp;gt;&amp;lt;w:bookmarkEnd w:id="22" /&amp;gt;&amp;lt;w:bookmarkEnd w:id="23" /&amp;gt;&amp;lt;w:bookmarkEnd w:id="27" /&amp;gt;&amp;lt;w:ins w:id="41" w:author="BPS" w:date="2023-03-09T08:45:00Z"&amp;gt;&amp;lt;w:r&amp;gt;&amp;lt;w:rPr&amp;gt;&amp;lt;w:b /&amp;gt;&amp;lt;/w:rPr&amp;gt;&amp;lt;w:t&amp;gt;2&amp;lt;/w:t&amp;gt;&amp;lt;/w:r&amp;gt;&amp;lt;w:bookmarkEnd w:id="37" /&amp;gt;&amp;lt;w:r&amp;gt;&amp;lt;w:rPr&amp;gt;&amp;lt;w:b /&amp;gt;&amp;lt;/w:rPr&amp;gt;&amp;lt;w:t xml:space="preserve"&amp;gt;.  &amp;lt;/w:t&amp;gt;&amp;lt;/w:r&amp;gt;&amp;lt;w:bookmarkStart w:id="42" w:name="_STATUTE_HEADNOTE__09e32d1d_91dc_4cf6_99" /&amp;gt;&amp;lt;w:r&amp;gt;&amp;lt;w:rPr&amp;gt;&amp;lt;w:b /&amp;gt;&amp;lt;/w:rPr&amp;gt;&amp;lt;w:t xml:space="preserve"&amp;gt;Fees on campground use of great ponds. &amp;lt;/w:t&amp;gt;&amp;lt;/w:r&amp;gt;&amp;lt;w:r&amp;gt;&amp;lt;w:t xml:space="preserve"&amp;gt; &amp;lt;/w:t&amp;gt;&amp;lt;/w:r&amp;gt;&amp;lt;/w:ins&amp;gt;&amp;lt;w:bookmarkStart w:id="43" w:name="_STATUTE_CONTENT__a396bfb4_d0a4_4bd8_977" /&amp;gt;&amp;lt;w:bookmarkEnd w:id="42" /&amp;gt;&amp;lt;w:ins w:id="44" w:author="BPS" w:date="2023-03-09T08:48:00Z"&amp;gt;&amp;lt;w:r&amp;gt;&amp;lt;w:t xml:space="preserve"&amp;gt;A municipality may impose a fee on &amp;lt;/w:t&amp;gt;&amp;lt;/w:r&amp;gt;&amp;lt;w:bookmarkStart w:id="45" w:name="_LINE__12_4058c83d_442c_4fab_8e90_3eb66d" /&amp;gt;&amp;lt;w:bookmarkEnd w:id="40" /&amp;gt;&amp;lt;w:r&amp;gt;&amp;lt;w:t xml:space="preserve"&amp;gt;campgrounds for permission &amp;lt;/w:t&amp;gt;&amp;lt;/w:r&amp;gt;&amp;lt;/w:ins&amp;gt;&amp;lt;w:ins w:id="46" w:author="BPS" w:date="2023-03-09T08:49:00Z"&amp;gt;&amp;lt;w:r&amp;gt;&amp;lt;w:t xml:space="preserve"&amp;gt;to construct or to lease land to another person or entity to use &amp;lt;/w:t&amp;gt;&amp;lt;/w:r&amp;gt;&amp;lt;w:bookmarkStart w:id="47" w:name="_LINE__13_041047ce_1add_4367_9a31_f5541a" /&amp;gt;&amp;lt;w:bookmarkEnd w:id="45" /&amp;gt;&amp;lt;w:r&amp;gt;&amp;lt;w:t xml:space="preserve"&amp;gt;docks, floats, piers, boat lifts and riprap that occupy space that is within &amp;lt;/w:t&amp;gt;&amp;lt;/w:r&amp;gt;&amp;lt;/w:ins&amp;gt;&amp;lt;w:ins w:id="48" w:author="BPS" w:date="2023-03-09T08:51:00Z"&amp;gt;&amp;lt;w:r&amp;gt;&amp;lt;w:t xml:space="preserve"&amp;gt;100 feet from the &amp;lt;/w:t&amp;gt;&amp;lt;/w:r&amp;gt;&amp;lt;w:bookmarkStart w:id="49" w:name="_LINE__14_e73355e6_2e0a_4639_9432_a069b9" /&amp;gt;&amp;lt;w:bookmarkEnd w:id="47" /&amp;gt;&amp;lt;w:r&amp;gt;&amp;lt;w:t&amp;gt;shoreline of a great pond.&amp;lt;/w:t&amp;gt;&amp;lt;/w:r&amp;gt;&amp;lt;/w:ins&amp;gt;&amp;lt;w:bookmarkEnd w:id="49" /&amp;gt;&amp;lt;/w:p&amp;gt;&amp;lt;w:p w:rsidR="003442B4" w:rsidRDefault="003442B4" w:rsidP="003442B4"&amp;gt;&amp;lt;w:pPr&amp;gt;&amp;lt;w:ind w:left="360" w:firstLine="360" /&amp;gt;&amp;lt;/w:pPr&amp;gt;&amp;lt;w:bookmarkStart w:id="50" w:name="_BILL_SECTION_HEADER__682e20c8_5b7e_4430" /&amp;gt;&amp;lt;w:bookmarkStart w:id="51" w:name="_BILL_SECTION__883efe6f_76d1_4502_8d6d_6" /&amp;gt;&amp;lt;w:bookmarkStart w:id="52" w:name="_PAR__6_4725f034_4bd2_4fb7_b2d2_61fee401" /&amp;gt;&amp;lt;w:bookmarkStart w:id="53" w:name="_LINE__15_ea10097c_10b4_44db_9601_f8ac7a" /&amp;gt;&amp;lt;w:bookmarkEnd w:id="7" /&amp;gt;&amp;lt;w:bookmarkEnd w:id="13" /&amp;gt;&amp;lt;w:bookmarkEnd w:id="16" /&amp;gt;&amp;lt;w:bookmarkEnd w:id="38" /&amp;gt;&amp;lt;w:bookmarkEnd w:id="39"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w:id="54" w:name="_BILL_SECTION_NUMBER__18c4f5ab_9b7b_4a2f" /&amp;gt;&amp;lt;w:r&amp;gt;&amp;lt;w:rPr&amp;gt;&amp;lt;w:b /&amp;gt;&amp;lt;w:sz w:val="24" /&amp;gt;&amp;lt;/w:rPr&amp;gt;&amp;lt;w:t&amp;gt;2&amp;lt;/w:t&amp;gt;&amp;lt;/w:r&amp;gt;&amp;lt;w:bookmarkEnd w:id="54" /&amp;gt;&amp;lt;w:r&amp;gt;&amp;lt;w:rPr&amp;gt;&amp;lt;w:b /&amp;gt;&amp;lt;w:sz w:val="24" /&amp;gt;&amp;lt;/w:rPr&amp;gt;&amp;lt;w:t&amp;gt;.  36 MRSA §1483, sub-§15,&amp;lt;/w:t&amp;gt;&amp;lt;/w:r&amp;gt;&amp;lt;w:r&amp;gt;&amp;lt;w:t xml:space="preserve"&amp;gt; as amended by PL 2015, c. 267, Pt. BBBB, §2, &amp;lt;/w:t&amp;gt;&amp;lt;/w:r&amp;gt;&amp;lt;w:bookmarkStart w:id="55" w:name="_LINE__16_e9911c50_192b_4575_a507_396bd1" /&amp;gt;&amp;lt;w:bookmarkEnd w:id="53" /&amp;gt;&amp;lt;w:r&amp;gt;&amp;lt;w:t&amp;gt;is further amended to read:&amp;lt;/w:t&amp;gt;&amp;lt;/w:r&amp;gt;&amp;lt;w:bookmarkEnd w:id="55" /&amp;gt;&amp;lt;/w:p&amp;gt;&amp;lt;w:p w:rsidR="003442B4" w:rsidRDefault="003442B4" w:rsidP="003442B4"&amp;gt;&amp;lt;w:pPr&amp;gt;&amp;lt;w:ind w:left="360" w:firstLine="360" /&amp;gt;&amp;lt;/w:pPr&amp;gt;&amp;lt;w:bookmarkStart w:id="56" w:name="_STATUTE_NUMBER__897b4696_f120_48cb_b260" /&amp;gt;&amp;lt;w:bookmarkStart w:id="57" w:name="_STATUTE_SS__c9722da0_50ee_48d7_a61b_a44" /&amp;gt;&amp;lt;w:bookmarkStart w:id="58" w:name="_PAR__7_7f1f3c30_791b_4c54_bc46_2a1f04a5" /&amp;gt;&amp;lt;w:bookmarkStart w:id="59" w:name="_LINE__17_4c3a168f_ef2b_463d_866e_52e023" /&amp;gt;&amp;lt;w:bookmarkEnd w:id="50" /&amp;gt;&amp;lt;w:bookmarkEnd w:id="52" /&amp;gt;&amp;lt;w:r&amp;gt;&amp;lt;w:rPr&amp;gt;&amp;lt;w:b /&amp;gt;&amp;lt;/w:rPr&amp;gt;&amp;lt;w:t&amp;gt;15&amp;lt;/w:t&amp;gt;&amp;lt;/w:r&amp;gt;&amp;lt;w:bookmarkEnd w:id="56" /&amp;gt;&amp;lt;w:r&amp;gt;&amp;lt;w:rPr&amp;gt;&amp;lt;w:b /&amp;gt;&amp;lt;/w:rPr&amp;gt;&amp;lt;w:t xml:space="preserve"&amp;gt;.  &amp;lt;/w:t&amp;gt;&amp;lt;/w:r&amp;gt;&amp;lt;w:bookmarkStart w:id="60" w:name="_STATUTE_HEADNOTE__3264c851_e179_44cb_8a" /&amp;gt;&amp;lt;w:r&amp;gt;&amp;lt;w:rPr&amp;gt;&amp;lt;w:b /&amp;gt;&amp;lt;/w:rPr&amp;gt;&amp;lt;w:t&amp;gt;Adaptive equipment.&amp;lt;/w:t&amp;gt;&amp;lt;/w:r&amp;gt;&amp;lt;w:bookmarkEnd w:id="60"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w:id="61" w:name="_STATUTE_CONTENT__9152407a_232e_4b09_952" /&amp;gt;&amp;lt;w:r&amp;gt;&amp;lt;w:t xml:space="preserve"&amp;gt;Adaptive equipment installed on a motor vehicle owned by &amp;lt;/w:t&amp;gt;&amp;lt;/w:r&amp;gt;&amp;lt;w:bookmarkStart w:id="62" w:name="_LINE__18_829db5cd_8db5_4748_b1f9_55f44d" /&amp;gt;&amp;lt;w:bookmarkEnd w:id="59" /&amp;gt;&amp;lt;w:r&amp;gt;&amp;lt;w:t xml:space="preserve"&amp;gt;a disabled person or the family of a disabled person or by a carrier engaged in furnishing &amp;lt;/w:t&amp;gt;&amp;lt;/w:r&amp;gt;&amp;lt;w:bookmarkStart w:id="63" w:name="_LINE__19_c69b6b2f_e5e9_4d79_8b4d_a74b8c" /&amp;gt;&amp;lt;w:bookmarkEnd w:id="62" /&amp;gt;&amp;lt;w:r&amp;gt;&amp;lt;w:t&amp;gt;passenger service for hire to make that vehicle operable or accessible by a disabled person;&amp;lt;/w:t&amp;gt;&amp;lt;/w:r&amp;gt;&amp;lt;w:bookmarkStart w:id="64" w:name="_PROCESSED_CHANGE__8a72a5d3_a5db_4cc8_b1" /&amp;gt;&amp;lt;w:r&amp;gt;&amp;lt;w:t xml:space="preserve"&amp;gt; &amp;lt;/w:t&amp;gt;&amp;lt;/w:r&amp;gt;&amp;lt;w:bookmarkStart w:id="65" w:name="_LINE__20_dbecc6a4_14c0_4554_b0f4_8199aa" /&amp;gt;&amp;lt;w:bookmarkEnd w:id="63" /&amp;gt;&amp;lt;w:del w:id="66" w:author="BPS" w:date="2023-03-13T11:20:00Z"&amp;gt;&amp;lt;w:r w:rsidDel="003A41A9"&amp;gt;&amp;lt;w:delText&amp;gt;and&amp;lt;/w:delText&amp;gt;&amp;lt;/w:r&amp;gt;&amp;lt;/w:del&amp;gt;&amp;lt;w:bookmarkEnd w:id="61" /&amp;gt;&amp;lt;w:bookmarkEnd w:id="64" /&amp;gt;&amp;lt;w:bookmarkEnd w:id="65" /&amp;gt;&amp;lt;/w:p&amp;gt;&amp;lt;w:p w:rsidR="003442B4" w:rsidRDefault="003442B4" w:rsidP="003442B4"&amp;gt;&amp;lt;w:pPr&amp;gt;&amp;lt;w:ind w:left="360" w:firstLine="360" /&amp;gt;&amp;lt;/w:pPr&amp;gt;&amp;lt;w:bookmarkStart w:id="67" w:name="_BILL_SECTION_HEADER__c168236d_2c65_44c3" /&amp;gt;&amp;lt;w:bookmarkStart w:id="68" w:name="_BILL_SECTION__12f96276_ee3d_49ce_8fc5_2" /&amp;gt;&amp;lt;w:bookmarkStart w:id="69" w:name="_PAR__8_70dfff91_9731_4de6_be72_4dd69488" /&amp;gt;&amp;lt;w:bookmarkStart w:id="70" w:name="_LINE__21_ded3bb6b_fb5a_4755_92ec_17fc2b" /&amp;gt;&amp;lt;w:bookmarkEnd w:id="51"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w:id="71" w:name="_BILL_SECTION_NUMBER__3b77f2de_bf2e_40c5" /&amp;gt;&amp;lt;w:r&amp;gt;&amp;lt;w:rPr&amp;gt;&amp;lt;w:b /&amp;gt;&amp;lt;w:sz w:val="24" /&amp;gt;&amp;lt;/w:rPr&amp;gt;&amp;lt;w:t&amp;gt;3&amp;lt;/w:t&amp;gt;&amp;lt;/w:r&amp;gt;&amp;lt;w:bookmarkEnd w:id="71" /&amp;gt;&amp;lt;w:r&amp;gt;&amp;lt;w:rPr&amp;gt;&amp;lt;w:b /&amp;gt;&amp;lt;w:sz w:val="24" /&amp;gt;&amp;lt;/w:rPr&amp;gt;&amp;lt;w:t&amp;gt;.  36 MRSA §1483, sub-§16,&amp;lt;/w:t&amp;gt;&amp;lt;/w:r&amp;gt;&amp;lt;w:r&amp;gt;&amp;lt;w:t xml:space="preserve"&amp;gt; as amended by PL 2013, c. 532, §1, is further &amp;lt;/w:t&amp;gt;&amp;lt;/w:r&amp;gt;&amp;lt;w:bookmarkStart w:id="72" w:name="_LINE__22_5c62399b_55f4_4bf8_aa19_d0a986" /&amp;gt;&amp;lt;w:bookmarkEnd w:id="70" /&amp;gt;&amp;lt;w:r&amp;gt;&amp;lt;w:t&amp;gt;amended to read:&amp;lt;/w:t&amp;gt;&amp;lt;/w:r&amp;gt;&amp;lt;w:bookmarkEnd w:id="72" /&amp;gt;&amp;lt;/w:p&amp;gt;&amp;lt;w:p w:rsidR="003442B4" w:rsidRDefault="003442B4" w:rsidP="003442B4"&amp;gt;&amp;lt;w:pPr&amp;gt;&amp;lt;w:ind w:left="360" w:firstLine="360" /&amp;gt;&amp;lt;/w:pPr&amp;gt;&amp;lt;w:bookmarkStart w:id="73" w:name="_STATUTE_NUMBER__b2e7ab8c_8365_4e3d_adc8" /&amp;gt;&amp;lt;w:bookmarkStart w:id="74" w:name="_STATUTE_SS__29acbcd2_d5dd_483a_a7e2_1a2" /&amp;gt;&amp;lt;w:bookmarkStart w:id="75" w:name="_PAR__9_a2fdaf04_b1dc_461d_bccc_93c8c41b" /&amp;gt;&amp;lt;w:bookmarkStart w:id="76" w:name="_LINE__23_47349ff2_5847_4a85_bd79_991b14" /&amp;gt;&amp;lt;w:bookmarkEnd w:id="67" /&amp;gt;&amp;lt;w:bookmarkEnd w:id="69" /&amp;gt;&amp;lt;w:r&amp;gt;&amp;lt;w:rPr&amp;gt;&amp;lt;w:b /&amp;gt;&amp;lt;/w:rPr&amp;gt;&amp;lt;w:t&amp;gt;16&amp;lt;/w:t&amp;gt;&amp;lt;/w:r&amp;gt;&amp;lt;w:bookmarkEnd w:id="73" /&amp;gt;&amp;lt;w:r&amp;gt;&amp;lt;w:rPr&amp;gt;&amp;lt;w:b /&amp;gt;&amp;lt;/w:rPr&amp;gt;&amp;lt;w:t xml:space="preserve"&amp;gt;.  &amp;lt;/w:t&amp;gt;&amp;lt;/w:r&amp;gt;&amp;lt;w:bookmarkStart w:id="77" w:name="_STATUTE_HEADNOTE__07150981_143e_4e3f_a9" /&amp;gt;&amp;lt;w:r&amp;gt;&amp;lt;w:rPr&amp;gt;&amp;lt;w:b /&amp;gt;&amp;lt;/w:rPr&amp;gt;&amp;lt;w:t&amp;gt;Active military stationed in Maine.&amp;lt;/w:t&amp;gt;&amp;lt;/w:r&amp;gt;&amp;lt;w:bookmarkEnd w:id="77"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w:id="78" w:name="_STATUTE_CONTENT__4fda0abb_f27e_453a_af7" /&amp;gt;&amp;lt;w:r&amp;gt;&amp;lt;w:t xml:space="preserve"&amp;gt;Vehicles owned, including those jointly &amp;lt;/w:t&amp;gt;&amp;lt;/w:r&amp;gt;&amp;lt;w:bookmarkStart w:id="79" w:name="_LINE__24_492611b4_0c79_48cc_b042_730664" /&amp;gt;&amp;lt;w:bookmarkEnd w:id="76" /&amp;gt;&amp;lt;w:r&amp;gt;&amp;lt;w:t xml:space="preserve"&amp;gt;owned with a spouse, by a person on active duty serving in the Armed Forces of the United &amp;lt;/w:t&amp;gt;&amp;lt;/w:r&amp;gt;&amp;lt;w:bookmarkStart w:id="80" w:name="_LINE__25_257ca345_8901_4933_8f67_c46bc6" /&amp;gt;&amp;lt;w:bookmarkEnd w:id="79" /&amp;gt;&amp;lt;w:r&amp;gt;&amp;lt;w:t xml:space="preserve"&amp;gt;States who is permanently stationed at a military or naval post, station or base in the State. &amp;lt;/w:t&amp;gt;&amp;lt;/w:r&amp;gt;&amp;lt;w:bookmarkStart w:id="81" w:name="_LINE__26_a840447e_99f4_49ce_b8fa_bce90a" /&amp;gt;&amp;lt;w:bookmarkEnd w:id="80" /&amp;gt;&amp;lt;w:r&amp;gt;&amp;lt;w:t xml:space="preserve"&amp;gt;Joint ownership of the vehicle must be indicated in the vehicle's title documentation. A &amp;lt;/w:t&amp;gt;&amp;lt;/w:r&amp;gt;&amp;lt;w:bookmarkStart w:id="82" w:name="_LINE__27_97e4f7e0_3d36_484d_adc1_e9e61a" /&amp;gt;&amp;lt;w:bookmarkEnd w:id="81" /&amp;gt;&amp;lt;w:r&amp;gt;&amp;lt;w:t xml:space="preserve"&amp;gt;member of the Armed Forces of the United States stationed in the State, or that member's &amp;lt;/w:t&amp;gt;&amp;lt;/w:r&amp;gt;&amp;lt;w:bookmarkStart w:id="83" w:name="_LINE__28_535a0f30_605f_4957_a553_ea8d9a" /&amp;gt;&amp;lt;w:bookmarkEnd w:id="82" /&amp;gt;&amp;lt;w:r&amp;gt;&amp;lt;w:t xml:space="preserve"&amp;gt;spouse, who desires to register that member's vehicle in this State pursuant to this &amp;lt;/w:t&amp;gt;&amp;lt;/w:r&amp;gt;&amp;lt;w:bookmarkStart w:id="84" w:name="_LINE__29_1a05f7c2_64b7_41be_88f3_5725f1" /&amp;gt;&amp;lt;w:bookmarkEnd w:id="83" /&amp;gt;&amp;lt;w:r&amp;gt;&amp;lt;w:t xml:space="preserve"&amp;gt;subsection shall present certification from the commander of the member's post, station or &amp;lt;/w:t&amp;gt;&amp;lt;/w:r&amp;gt;&amp;lt;w:bookmarkStart w:id="85" w:name="_LINE__30_6840ce0e_b35a_4164_9b47_c3db49" /&amp;gt;&amp;lt;w:bookmarkEnd w:id="84" /&amp;gt;&amp;lt;w:r&amp;gt;&amp;lt;w:t xml:space="preserve"&amp;gt;base, or from the commander's designated agent, that the member is permanently stationed &amp;lt;/w:t&amp;gt;&amp;lt;/w:r&amp;gt;&amp;lt;w:bookmarkStart w:id="86" w:name="_LINE__31_ff74c698_140c_43c7_93c8_8836e4" /&amp;gt;&amp;lt;w:bookmarkEnd w:id="85" /&amp;gt;&amp;lt;w:r&amp;gt;&amp;lt;w:t xml:space="preserve"&amp;gt;at that post, station or base. For purposes of this subsection, "a person on active duty serving &amp;lt;/w:t&amp;gt;&amp;lt;/w:r&amp;gt;&amp;lt;w:bookmarkStart w:id="87" w:name="_LINE__32_c23bb30a_c573_44fd_93ae_f5d61b" /&amp;gt;&amp;lt;w:bookmarkEnd w:id="86" /&amp;gt;&amp;lt;w:r&amp;gt;&amp;lt;w:t xml:space="preserve"&amp;gt;in the Armed Forces of the United States" does not include a member of the National Guard &amp;lt;/w:t&amp;gt;&amp;lt;/w:r&amp;gt;&amp;lt;w:bookmarkStart w:id="88" w:name="_LINE__33_83b2db43_e820_42d5_9be5_8d5b75" /&amp;gt;&amp;lt;w:bookmarkEnd w:id="87" /&amp;gt;&amp;lt;w:r&amp;gt;&amp;lt;w:t&amp;gt;or the Reserves of the United States Armed Forces&amp;lt;/w:t&amp;gt;&amp;lt;/w:r&amp;gt;&amp;lt;w:bookmarkStart w:id="89" w:name="_PROCESSED_CHANGE__cac79648_63be_4397_a5" /&amp;gt;&amp;lt;w:del w:id="90" w:author="BPS" w:date="2023-03-13T11:21:00Z"&amp;gt;&amp;lt;w:r w:rsidDel="003A41A9"&amp;gt;&amp;lt;w:delText&amp;gt;.&amp;lt;/w:delText&amp;gt;&amp;lt;/w:r&amp;gt;&amp;lt;/w:del&amp;gt;&amp;lt;w:bookmarkStart w:id="91" w:name="_PROCESSED_CHANGE__d7fc660d_46cd_4aab_86" /&amp;gt;&amp;lt;w:bookmarkEnd w:id="89" /&amp;gt;&amp;lt;w:ins w:id="92" w:author="BPS" w:date="2023-03-13T11:21:00Z"&amp;gt;&amp;lt;w:r&amp;gt;&amp;lt;w:t&amp;gt;; and&amp;lt;/w:t&amp;gt;&amp;lt;/w:r&amp;gt;&amp;lt;/w:ins&amp;gt;&amp;lt;w:bookmarkEnd w:id="78" /&amp;gt;&amp;lt;w:bookmarkEnd w:id="88" /&amp;gt;&amp;lt;w:bookmarkEnd w:id="91" /&amp;gt;&amp;lt;/w:p&amp;gt;&amp;lt;w:p w:rsidR="003442B4" w:rsidRDefault="003442B4" w:rsidP="003442B4"&amp;gt;&amp;lt;w:pPr&amp;gt;&amp;lt;w:ind w:left="360" w:firstLine="360" /&amp;gt;&amp;lt;/w:pPr&amp;gt;&amp;lt;w:bookmarkStart w:id="93" w:name="_BILL_SECTION_HEADER__a16b7d87_dfa7_43a4" /&amp;gt;&amp;lt;w:bookmarkStart w:id="94" w:name="_BILL_SECTION__7913bf32_1b09_48fb_8aa3_5" /&amp;gt;&amp;lt;w:bookmarkStart w:id="95" w:name="_PAR__10_67785a80_0402_46a0_abc3_f685607" /&amp;gt;&amp;lt;w:bookmarkStart w:id="96" w:name="_LINE__34_e70943b7_1187_4fbd_92b7_0d82cd" /&amp;gt;&amp;lt;w:bookmarkEnd w:id="68"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w:id="97" w:name="_BILL_SECTION_NUMBER__1abfc75b_5a5c_4666" /&amp;gt;&amp;lt;w:r&amp;gt;&amp;lt;w:rPr&amp;gt;&amp;lt;w:b /&amp;gt;&amp;lt;w:sz w:val="24" /&amp;gt;&amp;lt;/w:rPr&amp;gt;&amp;lt;w:t&amp;gt;4&amp;lt;/w:t&amp;gt;&amp;lt;/w:r&amp;gt;&amp;lt;w:bookmarkEnd w:id="97" /&amp;gt;&amp;lt;w:r&amp;gt;&amp;lt;w:rPr&amp;gt;&amp;lt;w:b /&amp;gt;&amp;lt;w:sz w:val="24" /&amp;gt;&amp;lt;/w:rPr&amp;gt;&amp;lt;w:t&amp;gt;.  36 MRSA §1483, sub-§17&amp;lt;/w:t&amp;gt;&amp;lt;/w:r&amp;gt;&amp;lt;w:r&amp;gt;&amp;lt;w:t xml:space="preserve"&amp;gt; is enacted to read:&amp;lt;/w:t&amp;gt;&amp;lt;/w:r&amp;gt;&amp;lt;w:bookmarkEnd w:id="96" /&amp;gt;&amp;lt;/w:p&amp;gt;&amp;lt;w:p w:rsidR="003442B4" w:rsidRDefault="003442B4" w:rsidP="003442B4"&amp;gt;&amp;lt;w:pPr&amp;gt;&amp;lt;w:ind w:left="360" w:firstLine="360" /&amp;gt;&amp;lt;/w:pPr&amp;gt;&amp;lt;w:bookmarkStart w:id="98" w:name="_STATUTE_NUMBER__b4b05285_bf91_40aa_8640" /&amp;gt;&amp;lt;w:bookmarkStart w:id="99" w:name="_STATUTE_SS__b55e7818_68e0_4768_a8c1_ce6" /&amp;gt;&amp;lt;w:bookmarkStart w:id="100" w:name="_PAR__11_bc1f1401_982e_4bad_be2f_d059113" /&amp;gt;&amp;lt;w:bookmarkStart w:id="101" w:name="_LINE__35_4b036184_c7b1_40ea_8777_170f02" /&amp;gt;&amp;lt;w:bookmarkStart w:id="102" w:name="_PROCESSED_CHANGE__e910b558_c0e9_482f_89" /&amp;gt;&amp;lt;w:bookmarkEnd w:id="93" /&amp;gt;&amp;lt;w:bookmarkEnd w:id="95" /&amp;gt;&amp;lt;w:ins w:id="103" w:author="BPS" w:date="2023-01-30T12:38:00Z"&amp;gt;&amp;lt;w:r&amp;gt;&amp;lt;w:rPr&amp;gt;&amp;lt;w:b /&amp;gt;&amp;lt;/w:rPr&amp;gt;&amp;lt;w:t&amp;gt;17&amp;lt;/w:t&amp;gt;&amp;lt;/w:r&amp;gt;&amp;lt;w:bookmarkEnd w:id="98" /&amp;gt;&amp;lt;w:r&amp;gt;&amp;lt;w:rPr&amp;gt;&amp;lt;w:b /&amp;gt;&amp;lt;/w:rPr&amp;gt;&amp;lt;w:t xml:space="preserve"&amp;gt;.  &amp;lt;/w:t&amp;gt;&amp;lt;/w:r&amp;gt;&amp;lt;w:bookmarkStart w:id="104" w:name="_STATUTE_HEADNOTE__576fb473_9ba6_4c37_b7" /&amp;gt;&amp;lt;w:r&amp;gt;&amp;lt;w:rPr&amp;gt;&amp;lt;w:b /&amp;gt;&amp;lt;/w:rPr&amp;gt;&amp;lt;w:t xml:space="preserve"&amp;gt;Certain recreational vehicles. &amp;lt;/w:t&amp;gt;&amp;lt;/w:r&amp;gt;&amp;lt;w:r&amp;gt;&amp;lt;w:t xml:space="preserve"&amp;gt; &amp;lt;/w:t&amp;gt;&amp;lt;/w:r&amp;gt;&amp;lt;/w:ins&amp;gt;&amp;lt;w:bookmarkStart w:id="105" w:name="_STATUTE_CONTENT__9d300fa0_36a2_41b3_827" /&amp;gt;&amp;lt;w:bookmarkEnd w:id="104" /&amp;gt;&amp;lt;w:ins w:id="106" w:author="BPS" w:date="2023-03-07T10:39:00Z"&amp;gt;&amp;lt;w:r w:rsidRPr="00B93289"&amp;gt;&amp;lt;w:t xml:space="preserve"&amp;gt;Beginning January 1, 2024, recreational vehicles, &amp;lt;/w:t&amp;gt;&amp;lt;/w:r&amp;gt;&amp;lt;w:bookmarkStart w:id="107" w:name="_LINE__36_46b632dc_7599_4684_97f9_b9fa7c" /&amp;gt;&amp;lt;w:bookmarkEnd w:id="101" /&amp;gt;&amp;lt;w:r w:rsidRPr="00B93289"&amp;gt;&amp;lt;w:t&amp;gt;as defined in Title&amp;lt;/w:t&amp;gt;&amp;lt;/w:r&amp;gt;&amp;lt;/w:ins&amp;gt;&amp;lt;w:ins w:id="108" w:author="BPS" w:date="2023-03-09T08:55:00Z"&amp;gt;&amp;lt;w:r&amp;gt;&amp;lt;w:t xml:space="preserve"&amp;gt; &amp;lt;/w:t&amp;gt;&amp;lt;/w:r&amp;gt;&amp;lt;/w:ins&amp;gt;&amp;lt;w:ins w:id="109" w:author="BPS" w:date="2023-03-07T10:39:00Z"&amp;gt;&amp;lt;w:r w:rsidRPr="00B93289"&amp;gt;&amp;lt;w:t&amp;gt;10&amp;lt;/w:t&amp;gt;&amp;lt;/w:r&amp;gt;&amp;lt;/w:ins&amp;gt;&amp;lt;w:ins w:id="110" w:author="BPS" w:date="2023-03-09T08:55:00Z"&amp;gt;&amp;lt;w:r&amp;gt;&amp;lt;w:t&amp;gt;,&amp;lt;/w:t&amp;gt;&amp;lt;/w:r&amp;gt;&amp;lt;/w:ins&amp;gt;&amp;lt;w:ins w:id="111" w:author="BPS" w:date="2023-03-07T10:39:00Z"&amp;gt;&amp;lt;w:r w:rsidRPr="00B93289"&amp;gt;&amp;lt;w:t xml:space="preserve"&amp;gt; section 1432, subsection 18-A, that have &amp;lt;/w:t&amp;gt;&amp;lt;/w:r&amp;gt;&amp;lt;/w:ins&amp;gt;&amp;lt;w:ins w:id="112" w:author="BPS" w:date="2023-03-07T10:40:00Z"&amp;gt;&amp;lt;w:r w:rsidRPr="00B93289"&amp;gt;&amp;lt;w:t xml:space="preserve"&amp;gt;electrical systems of at least &amp;lt;/w:t&amp;gt;&amp;lt;/w:r&amp;gt;&amp;lt;w:bookmarkStart w:id="113" w:name="_LINE__37_e54f9a18_01ae_479e_9bf0_45b7e0" /&amp;gt;&amp;lt;w:bookmarkEnd w:id="107" /&amp;gt;&amp;lt;w:r w:rsidRPr="00B93289"&amp;gt;&amp;lt;w:t&amp;gt;30 amps, water storage and graywater and blackwater holding tanks&amp;lt;/w:t&amp;gt;&amp;lt;/w:r&amp;gt;&amp;lt;/w:ins&amp;gt;&amp;lt;w:ins w:id="114" w:author="BPS" w:date="2023-03-07T10:39:00Z"&amp;gt;&amp;lt;w:r w:rsidRPr="00B93289"&amp;gt;&amp;lt;w:t&amp;gt;.&amp;lt;/w:t&amp;gt;&amp;lt;/w:r&amp;gt;&amp;lt;/w:ins&amp;gt;&amp;lt;w:ins w:id="115" w:author="BPS" w:date="2023-03-09T08:57:00Z"&amp;gt;&amp;lt;w:r&amp;gt;&amp;lt;w:t xml:space="preserve"&amp;gt; For the purposes of &amp;lt;/w:t&amp;gt;&amp;lt;/w:r&amp;gt;&amp;lt;w:bookmarkStart w:id="116" w:name="_LINE__38_4030ca69_dd1d_44af_a069_b00cf7" /&amp;gt;&amp;lt;w:bookmarkEnd w:id="113" /&amp;gt;&amp;lt;w:r&amp;gt;&amp;lt;w:t&amp;gt;this subsection, "graywater" has the same meaning as in Title 38, section 423&amp;lt;/w:t&amp;gt;&amp;lt;/w:r&amp;gt;&amp;lt;w:r&amp;gt;&amp;lt;w:noBreakHyphen /&amp;gt;&amp;lt;w:t xml:space="preserve"&amp;gt;D, subsection &amp;lt;/w:t&amp;gt;&amp;lt;/w:r&amp;gt;&amp;lt;w:bookmarkStart w:id="117" w:name="_LINE__39_4ae43db5_ea03_4101_a52c_0ef83b" /&amp;gt;&amp;lt;w:bookmarkEnd w:id="116" /&amp;gt;&amp;lt;w:r&amp;gt;&amp;lt;w:t&amp;gt;1, paragraph D&amp;lt;/w:t&amp;gt;&amp;lt;/w:r&amp;gt;&amp;lt;/w:ins&amp;gt;&amp;lt;w:ins w:id="118" w:author="BPS" w:date="2023-03-09T08:58:00Z"&amp;gt;&amp;lt;w:r&amp;gt;&amp;lt;w:t xml:space="preserve"&amp;gt; and "blackwater" has the same meaning as in Title 38, section 423&amp;lt;/w:t&amp;gt;&amp;lt;/w:r&amp;gt;&amp;lt;w:r&amp;gt;&amp;lt;w:noBreakHyphen /&amp;gt;&amp;lt;w:t xml:space="preserve"&amp;gt;D, &amp;lt;/w:t&amp;gt;&amp;lt;/w:r&amp;gt;&amp;lt;w:bookmarkStart w:id="119" w:name="_LINE__40_2c3fa008_bdfa_498e_82fd_6de4bd" /&amp;gt;&amp;lt;w:bookmarkEnd w:id="117" /&amp;gt;&amp;lt;w:r&amp;gt;&amp;lt;w:t&amp;gt;subsection 1, paragraph A.&amp;lt;/w:t&amp;gt;&amp;lt;/w:r&amp;gt;&amp;lt;/w:ins&amp;gt;&amp;lt;w:bookmarkEnd w:id="119" /&amp;gt;&amp;lt;/w:p&amp;gt;&amp;lt;w:p w:rsidR="003442B4" w:rsidRDefault="003442B4" w:rsidP="003442B4"&amp;gt;&amp;lt;w:pPr&amp;gt;&amp;lt;w:keepNext /&amp;gt;&amp;lt;w:spacing w:before="240" /&amp;gt;&amp;lt;w:ind w:left="360" /&amp;gt;&amp;lt;w:jc w:val="center" /&amp;gt;&amp;lt;/w:pPr&amp;gt;&amp;lt;w:bookmarkStart w:id="120" w:name="_SUMMARY__01e68901_0cd4_49f5_baed_8ed6f4" /&amp;gt;&amp;lt;w:bookmarkStart w:id="121" w:name="_PAGE__2_3f305420_0cbf_4826_892d_3bfc53f" /&amp;gt;&amp;lt;w:bookmarkStart w:id="122" w:name="_PAR__1_ed98a5b3_3999_4cfd_961e_3f8182cc" /&amp;gt;&amp;lt;w:bookmarkStart w:id="123" w:name="_LINE__1_e37ebc84_3e98_4602_92de_07c3ac8" /&amp;gt;&amp;lt;w:bookmarkEnd w:id="3" /&amp;gt;&amp;lt;w:bookmarkEnd w:id="8" /&amp;gt;&amp;lt;w:bookmarkEnd w:id="94" /&amp;gt;&amp;lt;w:bookmarkEnd w:id="99" /&amp;gt;&amp;lt;w:bookmarkEnd w:id="100" /&amp;gt;&amp;lt;w:bookmarkEnd w:id="102" /&amp;gt;&amp;lt;w:bookmarkEnd w:id="105" /&amp;gt;&amp;lt;w:r&amp;gt;&amp;lt;w:rPr&amp;gt;&amp;lt;w:b /&amp;gt;&amp;lt;w:sz w:val="24" /&amp;gt;&amp;lt;/w:rPr&amp;gt;&amp;lt;w:t&amp;gt;SUMMARY&amp;lt;/w:t&amp;gt;&amp;lt;/w:r&amp;gt;&amp;lt;w:bookmarkEnd w:id="123" /&amp;gt;&amp;lt;/w:p&amp;gt;&amp;lt;w:p w:rsidR="003442B4" w:rsidRDefault="003442B4" w:rsidP="003442B4"&amp;gt;&amp;lt;w:pPr&amp;gt;&amp;lt;w:ind w:left="360" w:firstLine="360" /&amp;gt;&amp;lt;/w:pPr&amp;gt;&amp;lt;w:bookmarkStart w:id="124" w:name="_PAR__2_cf7ab591_52f3_44fe_8697_246af297" /&amp;gt;&amp;lt;w:bookmarkStart w:id="125" w:name="_LINE__2_fd5762fe_f6e5_4edf_92af_ec6f765" /&amp;gt;&amp;lt;w:bookmarkEnd w:id="122" /&amp;gt;&amp;lt;w:r&amp;gt;&amp;lt;w:t xml:space="preserve"&amp;gt;This bill provides an exemption from the motor vehicle excise tax for recreational &amp;lt;/w:t&amp;gt;&amp;lt;/w:r&amp;gt;&amp;lt;w:bookmarkStart w:id="126" w:name="_LINE__3_8619e3f9_9c30_4887_afaf_252c5f9" /&amp;gt;&amp;lt;w:bookmarkEnd w:id="125" /&amp;gt;&amp;lt;w:r&amp;gt;&amp;lt;w:t xml:space="preserve"&amp;gt;vehicles that have electrical systems of at least 30 amps, water storage and graywater and &amp;lt;/w:t&amp;gt;&amp;lt;/w:r&amp;gt;&amp;lt;w:bookmarkStart w:id="127" w:name="_LINE__4_8789ea33_689d_47d4_abe5_968522e" /&amp;gt;&amp;lt;w:bookmarkEnd w:id="126" /&amp;gt;&amp;lt;w:r&amp;gt;&amp;lt;w:t xml:space="preserve"&amp;gt;blackwater holding tanks and permits municipalities to impose fees on exempt recreational &amp;lt;/w:t&amp;gt;&amp;lt;/w:r&amp;gt;&amp;lt;w:bookmarkStart w:id="128" w:name="_LINE__5_a1bd0fdd_4926_4d99_a59d_a385f4c" /&amp;gt;&amp;lt;w:bookmarkEnd w:id="127" /&amp;gt;&amp;lt;w:r&amp;gt;&amp;lt;w:t xml:space="preserve"&amp;gt;vehicles and campgrounds or parks that host those recreational vehicles. The fees must be &amp;lt;/w:t&amp;gt;&amp;lt;/w:r&amp;gt;&amp;lt;w:bookmarkStart w:id="129" w:name="_LINE__6_97010316_7e5d_4817_9f9b_13d0dca" /&amp;gt;&amp;lt;w:bookmarkEnd w:id="128" /&amp;gt;&amp;lt;w:r&amp;gt;&amp;lt;w:t xml:space="preserve"&amp;gt;calculated to produce annual revenues that would offset the revenue lost by the &amp;lt;/w:t&amp;gt;&amp;lt;/w:r&amp;gt;&amp;lt;w:bookmarkStart w:id="130" w:name="_LINE__7_7c9ab34e_8df4_44ae_8bb7_f070d0f" /&amp;gt;&amp;lt;w:bookmarkEnd w:id="129" /&amp;gt;&amp;lt;w:r&amp;gt;&amp;lt;w:t xml:space="preserve"&amp;gt;municipality due to the excise tax exemption. The bill also authorizes municipalities to &amp;lt;/w:t&amp;gt;&amp;lt;/w:r&amp;gt;&amp;lt;w:bookmarkStart w:id="131" w:name="_LINE__8_12dd5494_ec9c_4e40_b89d_ce6389a" /&amp;gt;&amp;lt;w:bookmarkEnd w:id="130" /&amp;gt;&amp;lt;w:r&amp;gt;&amp;lt;w:t xml:space="preserve"&amp;gt;impose a fee on campgrounds for permission to construct or to lease land to another person &amp;lt;/w:t&amp;gt;&amp;lt;/w:r&amp;gt;&amp;lt;w:bookmarkStart w:id="132" w:name="_LINE__9_6240ba85_df0c_46fc_9e58_3938abf" /&amp;gt;&amp;lt;w:bookmarkEnd w:id="131" /&amp;gt;&amp;lt;w:r&amp;gt;&amp;lt;w:t xml:space="preserve"&amp;gt;or entity to use docks, floats, piers, boat lifts and riprap that occupy space that is within 100 &amp;lt;/w:t&amp;gt;&amp;lt;/w:r&amp;gt;&amp;lt;w:bookmarkStart w:id="133" w:name="_LINE__10_3e56a814_2360_4459_b85c_12b693" /&amp;gt;&amp;lt;w:bookmarkEnd w:id="132" /&amp;gt;&amp;lt;w:r&amp;gt;&amp;lt;w:t&amp;gt;feet from the shoreline of a great pond.&amp;lt;/w:t&amp;gt;&amp;lt;/w:r&amp;gt;&amp;lt;w:bookmarkEnd w:id="133" /&amp;gt;&amp;lt;/w:p&amp;gt;&amp;lt;w:bookmarkEnd w:id="1" /&amp;gt;&amp;lt;w:bookmarkEnd w:id="2" /&amp;gt;&amp;lt;w:bookmarkEnd w:id="120" /&amp;gt;&amp;lt;w:bookmarkEnd w:id="121" /&amp;gt;&amp;lt;w:bookmarkEnd w:id="124" /&amp;gt;&amp;lt;w:p w:rsidR="00000000" w:rsidRDefault="003442B4"&amp;gt;&amp;lt;w:r&amp;gt;&amp;lt;w:t xml:space="preserve"&amp;gt; &amp;lt;/w:t&amp;gt;&amp;lt;/w:r&amp;gt;&amp;lt;/w:p&amp;gt;&amp;lt;w:sectPr w:rsidR="00000000" w:rsidSect="003442B4"&amp;gt;&amp;lt;w:footerReference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w:rsidR="00E1321F" w:rsidRDefault="003442B4"&amp;gt;&amp;lt;w:pPr&amp;gt;&amp;lt;w:pStyle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6138cc7e_70f3_4ebe_8850_81abafb&lt;/BookmarkName&gt;&lt;Tables /&gt;&lt;/ProcessedCheckInPage&gt;&lt;ProcessedCheckInPage&gt;&lt;PageNumber&gt;2&lt;/PageNumber&gt;&lt;BookmarkName&gt;_PAGE__2_3f305420_0cbf_4826_892d_3bfc53f&lt;/BookmarkName&gt;&lt;Tables /&gt;&lt;/ProcessedCheckInPage&gt;&lt;/Pages&gt;&lt;Paragraphs&gt;&lt;CheckInParagraphs&gt;&lt;PageNumber&gt;1&lt;/PageNumber&gt;&lt;BookmarkName&gt;_PAR__1_582af9c8_e12b_4f00_b6a8_8c0ae07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95cd9fa_f652_4d73_ac7d_498046e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ab761fd_50d3_4c7a_aaa5_852f38c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822bb2ea_0132_4787_bdcf_16d8cdcc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cd4039a_c0e9_4ea1_80f2_e8ec469b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4725f034_4bd2_4fb7_b2d2_61fee401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f1f3c30_791b_4c54_bc46_2a1f04a5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70dfff91_9731_4de6_be72_4dd69488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2fdaf04_b1dc_461d_bccc_93c8c41b&lt;/BookmarkName&gt;&lt;StartingLineNumber&gt;23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67785a80_0402_46a0_abc3_f685607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c1f1401_982e_4bad_be2f_d059113&lt;/BookmarkName&gt;&lt;StartingLineNumber&gt;35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d98a5b3_3999_4cfd_961e_3f8182c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f7ab591_52f3_44fe_8697_246af297&lt;/BookmarkName&gt;&lt;StartingLineNumber&gt;2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