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Strengthen Medicare by Preventing Providers from Adding Excess Charges</w:t>
      </w:r>
    </w:p>
    <w:p w:rsidR="00637F21" w:rsidP="00637F21">
      <w:pPr>
        <w:ind w:left="360" w:firstLine="360"/>
        <w:rPr>
          <w:rFonts w:ascii="Arial" w:eastAsia="Arial" w:hAnsi="Arial" w:cs="Arial"/>
        </w:rPr>
      </w:pPr>
      <w:bookmarkStart w:id="0" w:name="_EMERGENCY_PREAMBLE__450d058b_d17e_4b33_"/>
      <w:bookmarkStart w:id="1" w:name="_DOC_BODY__b60d221b_37c0_401b_bbe8_ed3a6"/>
      <w:bookmarkStart w:id="2" w:name="_DOC_BODY_CONTAINER__ec140a3f_b713_4c78_"/>
      <w:bookmarkStart w:id="3" w:name="_PAGE__1_c1aa612d_66cb_463d_9454_f64a76c"/>
      <w:bookmarkStart w:id="4" w:name="_PAR__1_7c4340f2_177f_465c_bd46_54e83527"/>
      <w:bookmarkStart w:id="5" w:name="_LINE__1_46f670d4_dd67_4261_9da7_48225f4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6430ccfe_b1d6_4da6_8cd6_8c635a8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637F21" w:rsidP="00637F21">
      <w:pPr>
        <w:ind w:left="360" w:firstLine="360"/>
        <w:rPr>
          <w:rFonts w:ascii="Arial" w:eastAsia="Arial" w:hAnsi="Arial" w:cs="Arial"/>
        </w:rPr>
      </w:pPr>
      <w:bookmarkStart w:id="7" w:name="_PAR__2_b1784d7f_a8d7_4a3c_939d_7dcec9c1"/>
      <w:bookmarkStart w:id="8" w:name="_LINE__3_d12ba9fb_dc60_46f3_9580_51d23b9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4E1FF7">
        <w:rPr>
          <w:rFonts w:ascii="Arial" w:eastAsia="Arial" w:hAnsi="Arial" w:cs="Arial"/>
        </w:rPr>
        <w:t xml:space="preserve">currently Maine does not have a law that prohibits health care providers </w:t>
      </w:r>
      <w:bookmarkStart w:id="9" w:name="_LINE__4_f009d35a_7500_4adc_9f67_d9abb53"/>
      <w:bookmarkEnd w:id="8"/>
      <w:r w:rsidRPr="004E1FF7">
        <w:rPr>
          <w:rFonts w:ascii="Arial" w:eastAsia="Arial" w:hAnsi="Arial" w:cs="Arial"/>
        </w:rPr>
        <w:t>from adding excess charges to a Medicare beneficiary’s bill; and</w:t>
      </w:r>
      <w:bookmarkEnd w:id="9"/>
    </w:p>
    <w:p w:rsidR="00637F21" w:rsidP="00637F21">
      <w:pPr>
        <w:ind w:left="360" w:firstLine="360"/>
        <w:rPr>
          <w:rFonts w:ascii="Arial" w:eastAsia="Arial" w:hAnsi="Arial" w:cs="Arial"/>
        </w:rPr>
      </w:pPr>
      <w:bookmarkStart w:id="10" w:name="_PAR__3_dc0c235f_8b1e_4fe9_9b7f_9c7db1ee"/>
      <w:bookmarkStart w:id="11" w:name="_LINE__5_44b3cc64_27d9_4c95_85ec_ae8d5c2"/>
      <w:bookmarkEnd w:id="7"/>
      <w:r>
        <w:rPr>
          <w:rFonts w:ascii="Arial" w:eastAsia="Arial" w:hAnsi="Arial" w:cs="Arial"/>
          <w:b/>
          <w:sz w:val="24"/>
        </w:rPr>
        <w:t>Whereas,</w:t>
      </w:r>
      <w:r w:rsidRPr="004E1FF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8 </w:t>
      </w:r>
      <w:r w:rsidRPr="004E1FF7">
        <w:rPr>
          <w:rFonts w:ascii="Arial" w:eastAsia="Arial" w:hAnsi="Arial" w:cs="Arial"/>
        </w:rPr>
        <w:t xml:space="preserve">states have enacted such a law, including Massachusetts, Connecticut, </w:t>
      </w:r>
      <w:bookmarkStart w:id="12" w:name="_LINE__6_b2698ec3_7531_4095_a517_8194869"/>
      <w:bookmarkEnd w:id="11"/>
      <w:r w:rsidRPr="004E1FF7">
        <w:rPr>
          <w:rFonts w:ascii="Arial" w:eastAsia="Arial" w:hAnsi="Arial" w:cs="Arial"/>
        </w:rPr>
        <w:t>Rhode Island and Vermont;</w:t>
      </w:r>
      <w:r>
        <w:rPr>
          <w:rFonts w:ascii="Arial" w:eastAsia="Arial" w:hAnsi="Arial" w:cs="Arial"/>
        </w:rPr>
        <w:t xml:space="preserve"> and</w:t>
      </w:r>
      <w:bookmarkEnd w:id="12"/>
    </w:p>
    <w:p w:rsidR="00637F21" w:rsidP="00637F21">
      <w:pPr>
        <w:ind w:left="360" w:firstLine="360"/>
        <w:rPr>
          <w:rFonts w:ascii="Arial" w:eastAsia="Arial" w:hAnsi="Arial" w:cs="Arial"/>
        </w:rPr>
      </w:pPr>
      <w:bookmarkStart w:id="13" w:name="_WHEREAS_CLAUSE__eb6f96d4_64bd_44eb_a9f9"/>
      <w:bookmarkStart w:id="14" w:name="_PAR__4_560a200d_7e85_4258_a4dd_cede47ab"/>
      <w:bookmarkStart w:id="15" w:name="_LINE__7_7f4a4021_f3a0_4925_9929_57a6a6a"/>
      <w:bookmarkEnd w:id="10"/>
      <w:r>
        <w:rPr>
          <w:rFonts w:ascii="Arial" w:eastAsia="Arial" w:hAnsi="Arial" w:cs="Arial"/>
          <w:b/>
          <w:sz w:val="24"/>
        </w:rPr>
        <w:t xml:space="preserve">Whereas, </w:t>
      </w:r>
      <w:r>
        <w:rPr>
          <w:rFonts w:ascii="Arial" w:eastAsia="Arial" w:hAnsi="Arial" w:cs="Arial"/>
        </w:rPr>
        <w:t>such</w:t>
      </w:r>
      <w:r w:rsidRPr="004E1FF7">
        <w:rPr>
          <w:rFonts w:ascii="Arial" w:eastAsia="Arial" w:hAnsi="Arial" w:cs="Arial"/>
        </w:rPr>
        <w:t xml:space="preserve"> additional charges can be financial</w:t>
      </w:r>
      <w:r>
        <w:rPr>
          <w:rFonts w:ascii="Arial" w:eastAsia="Arial" w:hAnsi="Arial" w:cs="Arial"/>
        </w:rPr>
        <w:t>ly</w:t>
      </w:r>
      <w:r w:rsidRPr="004E1FF7">
        <w:rPr>
          <w:rFonts w:ascii="Arial" w:eastAsia="Arial" w:hAnsi="Arial" w:cs="Arial"/>
        </w:rPr>
        <w:t xml:space="preserve"> devastating for Medicare </w:t>
      </w:r>
      <w:bookmarkStart w:id="16" w:name="_LINE__8_13aee58f_4416_4928_9fd6_376b3a1"/>
      <w:bookmarkEnd w:id="15"/>
      <w:r w:rsidRPr="004E1FF7">
        <w:rPr>
          <w:rFonts w:ascii="Arial" w:eastAsia="Arial" w:hAnsi="Arial" w:cs="Arial"/>
        </w:rPr>
        <w:t>beneficiaries on fixed incomes; and</w:t>
      </w:r>
      <w:bookmarkEnd w:id="16"/>
    </w:p>
    <w:p w:rsidR="00637F21" w:rsidP="00637F21">
      <w:pPr>
        <w:ind w:left="360" w:firstLine="360"/>
        <w:rPr>
          <w:rFonts w:ascii="Arial" w:eastAsia="Arial" w:hAnsi="Arial" w:cs="Arial"/>
        </w:rPr>
      </w:pPr>
      <w:bookmarkStart w:id="17" w:name="_WHEREAS_CLAUSE__fdaf6314_dc96_4a5a_a623"/>
      <w:bookmarkStart w:id="18" w:name="_PAR__5_16ac5b76_22c7_4377_9f6a_05e235ad"/>
      <w:bookmarkStart w:id="19" w:name="_LINE__9_bd36ab23_113f_4cc7_a8bb_a526f47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Whereas, </w:t>
      </w:r>
      <w:r w:rsidRPr="004E1FF7">
        <w:rPr>
          <w:rFonts w:ascii="Arial" w:eastAsia="Arial" w:hAnsi="Arial" w:cs="Arial"/>
        </w:rPr>
        <w:t>for the benefit of Medicare beneficiaries in this State</w:t>
      </w:r>
      <w:r>
        <w:rPr>
          <w:rFonts w:ascii="Arial" w:eastAsia="Arial" w:hAnsi="Arial" w:cs="Arial"/>
        </w:rPr>
        <w:t>,</w:t>
      </w:r>
      <w:r w:rsidRPr="004E1FF7">
        <w:rPr>
          <w:rFonts w:ascii="Arial" w:eastAsia="Arial" w:hAnsi="Arial" w:cs="Arial"/>
        </w:rPr>
        <w:t xml:space="preserve"> this bill prohibits </w:t>
      </w:r>
      <w:bookmarkStart w:id="20" w:name="_LINE__10_4b695e66_198d_4d96_8b48_0a1b08"/>
      <w:bookmarkEnd w:id="19"/>
      <w:r w:rsidRPr="004E1FF7">
        <w:rPr>
          <w:rFonts w:ascii="Arial" w:eastAsia="Arial" w:hAnsi="Arial" w:cs="Arial"/>
        </w:rPr>
        <w:t>health care providers from adding these excess charges; and</w:t>
      </w:r>
      <w:bookmarkEnd w:id="20"/>
    </w:p>
    <w:p w:rsidR="00637F21" w:rsidP="00637F21">
      <w:pPr>
        <w:ind w:left="360" w:firstLine="360"/>
        <w:rPr>
          <w:rFonts w:ascii="Arial" w:eastAsia="Arial" w:hAnsi="Arial" w:cs="Arial"/>
        </w:rPr>
      </w:pPr>
      <w:bookmarkStart w:id="21" w:name="_PAR__6_a91aecb0_b569_4e09_b2dc_5015e984"/>
      <w:bookmarkStart w:id="22" w:name="_LINE__11_65a22d30_f52a_470b_bea0_a909ee"/>
      <w:bookmarkEnd w:id="17"/>
      <w:bookmarkEnd w:id="18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3" w:name="_LINE__12_cce4f490_9eba_4293_983c_94ec32"/>
      <w:bookmarkEnd w:id="22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4" w:name="_LINE__13_834c17a7_29ab_474a_bb88_b7f8e8"/>
      <w:bookmarkEnd w:id="23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5" w:name="_LINE__14_9d339aec_8c33_4f74_b5e3_053443"/>
      <w:bookmarkEnd w:id="24"/>
      <w:r>
        <w:rPr>
          <w:rFonts w:ascii="Arial" w:eastAsia="Arial" w:hAnsi="Arial" w:cs="Arial"/>
        </w:rPr>
        <w:t>therefore,</w:t>
      </w:r>
      <w:bookmarkEnd w:id="25"/>
    </w:p>
    <w:p w:rsidR="00637F21" w:rsidP="00637F21">
      <w:pPr>
        <w:ind w:left="360"/>
        <w:rPr>
          <w:rFonts w:ascii="Arial" w:eastAsia="Arial" w:hAnsi="Arial" w:cs="Arial"/>
        </w:rPr>
      </w:pPr>
      <w:bookmarkStart w:id="26" w:name="_ENACTING_CLAUSE__8bf27b3c_f1c8_4c1a_b56"/>
      <w:bookmarkStart w:id="27" w:name="_PAR__7_54a93813_5dce_4196_b5ba_6b4bd5c2"/>
      <w:bookmarkStart w:id="28" w:name="_LINE__15_e115c850_c2f4_460a_8a19_4dd4ca"/>
      <w:bookmarkEnd w:id="0"/>
      <w:bookmarkEnd w:id="21"/>
      <w:r>
        <w:rPr>
          <w:rFonts w:ascii="Arial" w:eastAsia="Arial" w:hAnsi="Arial" w:cs="Arial"/>
          <w:b/>
        </w:rPr>
        <w:t>Be it enacted by the People of the State of Maine as follows:</w:t>
      </w:r>
      <w:bookmarkEnd w:id="28"/>
    </w:p>
    <w:p w:rsidR="00637F21" w:rsidP="00637F21">
      <w:pPr>
        <w:ind w:left="360" w:firstLine="360"/>
        <w:rPr>
          <w:rFonts w:ascii="Arial" w:eastAsia="Arial" w:hAnsi="Arial" w:cs="Arial"/>
        </w:rPr>
      </w:pPr>
      <w:bookmarkStart w:id="29" w:name="_BILL_SECTION_HEADER__98d2b4a4_67f2_41d3"/>
      <w:bookmarkStart w:id="30" w:name="_BILL_SECTION__236ba681_3819_4a51_8dab_b"/>
      <w:bookmarkStart w:id="31" w:name="_DOC_BODY_CONTENT__b2a41af7_7bcc_441b_8e"/>
      <w:bookmarkStart w:id="32" w:name="_PAR__8_fe8b9cc5_94ff_422e_beeb_8e08cb40"/>
      <w:bookmarkStart w:id="33" w:name="_LINE__16_6a725932_37f9_4cce_87dd_8420a8"/>
      <w:bookmarkEnd w:id="26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4b3c6b72_5df3_4ff5"/>
      <w:r>
        <w:rPr>
          <w:rFonts w:ascii="Arial" w:eastAsia="Arial" w:hAnsi="Arial" w:cs="Arial"/>
          <w:b/>
          <w:sz w:val="24"/>
        </w:rPr>
        <w:t>1</w:t>
      </w:r>
      <w:bookmarkEnd w:id="34"/>
      <w:r>
        <w:rPr>
          <w:rFonts w:ascii="Arial" w:eastAsia="Arial" w:hAnsi="Arial" w:cs="Arial"/>
          <w:b/>
          <w:sz w:val="24"/>
        </w:rPr>
        <w:t>.  22 MRSA §1718-H</w:t>
      </w:r>
      <w:r>
        <w:rPr>
          <w:rFonts w:ascii="Arial" w:eastAsia="Arial" w:hAnsi="Arial" w:cs="Arial"/>
        </w:rPr>
        <w:t xml:space="preserve"> is enacted to read:</w:t>
      </w:r>
      <w:bookmarkEnd w:id="33"/>
    </w:p>
    <w:p w:rsidR="00637F21" w:rsidP="00637F21">
      <w:pPr>
        <w:ind w:left="1080" w:hanging="720"/>
        <w:rPr>
          <w:rFonts w:ascii="Arial" w:eastAsia="Arial" w:hAnsi="Arial" w:cs="Arial"/>
          <w:b/>
        </w:rPr>
      </w:pPr>
      <w:bookmarkStart w:id="35" w:name="_STATUTE_S__5da8263b_5f11_4bef_a654_6e45"/>
      <w:bookmarkStart w:id="36" w:name="_PAR__9_01cfc97e_ce1a_40b3_a219_e67cc4aa"/>
      <w:bookmarkStart w:id="37" w:name="_LINE__17_ba98d8e1_f640_445c_b978_d9b6f9"/>
      <w:bookmarkStart w:id="38" w:name="_PROCESSED_CHANGE__3e5121b8_06e5_40c8_8c"/>
      <w:bookmarkEnd w:id="29"/>
      <w:bookmarkEnd w:id="32"/>
      <w:r>
        <w:rPr>
          <w:rFonts w:ascii="Arial" w:eastAsia="Arial" w:hAnsi="Arial" w:cs="Arial"/>
          <w:b/>
          <w:u w:val="single"/>
        </w:rPr>
        <w:t>§</w:t>
      </w:r>
      <w:bookmarkStart w:id="39" w:name="_STATUTE_NUMBER__7d9cb165_2c36_4b8c_af42"/>
      <w:r>
        <w:rPr>
          <w:rFonts w:ascii="Arial" w:eastAsia="Arial" w:hAnsi="Arial" w:cs="Arial"/>
          <w:b/>
          <w:u w:val="single"/>
        </w:rPr>
        <w:t>1718-H</w:t>
      </w:r>
      <w:bookmarkEnd w:id="39"/>
      <w:r>
        <w:rPr>
          <w:rFonts w:ascii="Arial" w:eastAsia="Arial" w:hAnsi="Arial" w:cs="Arial"/>
          <w:b/>
          <w:u w:val="single"/>
        </w:rPr>
        <w:t xml:space="preserve">.  </w:t>
      </w:r>
      <w:bookmarkStart w:id="40" w:name="_STATUTE_HEADNOTE__60f68485_5e79_4206_9f"/>
      <w:r>
        <w:rPr>
          <w:rFonts w:ascii="Arial" w:eastAsia="Arial" w:hAnsi="Arial" w:cs="Arial"/>
          <w:b/>
          <w:u w:val="single"/>
        </w:rPr>
        <w:t>Balance billing of Medicare beneficiaries prohibited</w:t>
      </w:r>
      <w:bookmarkEnd w:id="37"/>
      <w:bookmarkEnd w:id="40"/>
    </w:p>
    <w:p w:rsidR="00637F21" w:rsidP="00637F21">
      <w:pPr>
        <w:ind w:left="360" w:firstLine="360"/>
        <w:rPr>
          <w:rFonts w:ascii="Arial" w:eastAsia="Arial" w:hAnsi="Arial" w:cs="Arial"/>
        </w:rPr>
      </w:pPr>
      <w:bookmarkStart w:id="41" w:name="_STATUTE_NUMBER__096a89de_1e0f_4aef_851a"/>
      <w:bookmarkStart w:id="42" w:name="_STATUTE_SS__1fbecb01_4b65_40a7_b764_168"/>
      <w:bookmarkStart w:id="43" w:name="_PAR__10_b9ca48b0_fd23_4c75_af8b_673db62"/>
      <w:bookmarkStart w:id="44" w:name="_LINE__18_0996a744_fbc8_464c_8390_83f9f1"/>
      <w:bookmarkEnd w:id="36"/>
      <w:r w:rsidRPr="00BA5BEA">
        <w:rPr>
          <w:rFonts w:ascii="Arial" w:eastAsia="Arial" w:hAnsi="Arial" w:cs="Arial"/>
          <w:b/>
          <w:u w:val="single"/>
        </w:rPr>
        <w:t>1</w:t>
      </w:r>
      <w:bookmarkEnd w:id="41"/>
      <w:r w:rsidRPr="00BA5BEA">
        <w:rPr>
          <w:rFonts w:ascii="Arial" w:eastAsia="Arial" w:hAnsi="Arial" w:cs="Arial"/>
          <w:b/>
          <w:u w:val="single"/>
        </w:rPr>
        <w:t xml:space="preserve">.  </w:t>
      </w:r>
      <w:bookmarkStart w:id="45" w:name="_STATUTE_HEADNOTE__c31bc920_09de_4702_a0"/>
      <w:r w:rsidRPr="00BA5BEA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46" w:name="_STATUTE_CONTENT__60d56df1_474c_42df_815"/>
      <w:bookmarkEnd w:id="45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47" w:name="_LINE__19_62682ce2_8f73_4ff5_a88f_e153d8"/>
      <w:bookmarkEnd w:id="44"/>
      <w:r>
        <w:rPr>
          <w:rFonts w:ascii="Arial" w:eastAsia="Arial" w:hAnsi="Arial" w:cs="Arial"/>
          <w:u w:val="single"/>
        </w:rPr>
        <w:t xml:space="preserve">following terms have the following meanings. </w:t>
      </w:r>
      <w:bookmarkEnd w:id="47"/>
    </w:p>
    <w:p w:rsidR="00637F21" w:rsidP="00637F21">
      <w:pPr>
        <w:ind w:left="720"/>
        <w:rPr>
          <w:rFonts w:ascii="Arial" w:eastAsia="Arial" w:hAnsi="Arial" w:cs="Arial"/>
        </w:rPr>
      </w:pPr>
      <w:bookmarkStart w:id="48" w:name="_STATUTE_NUMBER__97b32777_dfea_4859_9b6c"/>
      <w:bookmarkStart w:id="49" w:name="_STATUTE_P__3828ca7d_a95e_410d_a39c_0da8"/>
      <w:bookmarkStart w:id="50" w:name="_PAR__11_b7d8ab8a_6f5b_447f_903f_c4f6e5a"/>
      <w:bookmarkStart w:id="51" w:name="_LINE__20_31bc39f0_f322_4846_a62e_fdd5b0"/>
      <w:bookmarkEnd w:id="43"/>
      <w:bookmarkEnd w:id="46"/>
      <w:r>
        <w:rPr>
          <w:rFonts w:ascii="Arial" w:eastAsia="Arial" w:hAnsi="Arial" w:cs="Arial"/>
          <w:u w:val="single"/>
        </w:rPr>
        <w:t>A</w:t>
      </w:r>
      <w:bookmarkEnd w:id="48"/>
      <w:r>
        <w:rPr>
          <w:rFonts w:ascii="Arial" w:eastAsia="Arial" w:hAnsi="Arial" w:cs="Arial"/>
          <w:u w:val="single"/>
        </w:rPr>
        <w:t xml:space="preserve">.  </w:t>
      </w:r>
      <w:bookmarkStart w:id="52" w:name="_STATUTE_CONTENT__b7edc395_e61b_4bfd_875"/>
      <w:r>
        <w:rPr>
          <w:rFonts w:ascii="Arial" w:eastAsia="Arial" w:hAnsi="Arial" w:cs="Arial"/>
          <w:u w:val="single"/>
        </w:rPr>
        <w:t xml:space="preserve">"Balance bill" means to charge to or collect from a Medicare beneficiary any </w:t>
      </w:r>
      <w:bookmarkStart w:id="53" w:name="_LINE__21_8fb153fc_07b0_4b14_a0b6_4f8949"/>
      <w:bookmarkEnd w:id="51"/>
      <w:r>
        <w:rPr>
          <w:rFonts w:ascii="Arial" w:eastAsia="Arial" w:hAnsi="Arial" w:cs="Arial"/>
          <w:u w:val="single"/>
        </w:rPr>
        <w:t xml:space="preserve">amount in excess of the reasonable charge for a service, procedure or treatment paid to </w:t>
      </w:r>
      <w:bookmarkStart w:id="54" w:name="_LINE__22_6fefb762_3c2e_4749_b9c4_af0586"/>
      <w:bookmarkEnd w:id="53"/>
      <w:r>
        <w:rPr>
          <w:rFonts w:ascii="Arial" w:eastAsia="Arial" w:hAnsi="Arial" w:cs="Arial"/>
          <w:u w:val="single"/>
        </w:rPr>
        <w:t>a provider under the Medicare program.</w:t>
      </w:r>
      <w:bookmarkEnd w:id="54"/>
    </w:p>
    <w:p w:rsidR="00637F21" w:rsidP="00637F21">
      <w:pPr>
        <w:ind w:left="720"/>
        <w:rPr>
          <w:rFonts w:ascii="Arial" w:eastAsia="Arial" w:hAnsi="Arial" w:cs="Arial"/>
        </w:rPr>
      </w:pPr>
      <w:bookmarkStart w:id="55" w:name="_STATUTE_NUMBER__509fa3c8_1fe4_4954_89d2"/>
      <w:bookmarkStart w:id="56" w:name="_STATUTE_P__1a05c327_3dff_4661_a931_8e96"/>
      <w:bookmarkStart w:id="57" w:name="_PAR__12_972564aa_816d_4a7b_886a_9e6318c"/>
      <w:bookmarkStart w:id="58" w:name="_LINE__23_06ca478f_9b6f_43cd_a71f_c14115"/>
      <w:bookmarkEnd w:id="49"/>
      <w:bookmarkEnd w:id="50"/>
      <w:bookmarkEnd w:id="52"/>
      <w:r>
        <w:rPr>
          <w:rFonts w:ascii="Arial" w:eastAsia="Arial" w:hAnsi="Arial" w:cs="Arial"/>
          <w:u w:val="single"/>
        </w:rPr>
        <w:t>B</w:t>
      </w:r>
      <w:bookmarkEnd w:id="55"/>
      <w:r>
        <w:rPr>
          <w:rFonts w:ascii="Arial" w:eastAsia="Arial" w:hAnsi="Arial" w:cs="Arial"/>
          <w:u w:val="single"/>
        </w:rPr>
        <w:t xml:space="preserve">.  </w:t>
      </w:r>
      <w:bookmarkStart w:id="59" w:name="_STATUTE_CONTENT__501d5abd_37c7_4553_927"/>
      <w:r>
        <w:rPr>
          <w:rFonts w:ascii="Arial" w:eastAsia="Arial" w:hAnsi="Arial" w:cs="Arial"/>
          <w:u w:val="single"/>
        </w:rPr>
        <w:t xml:space="preserve">"Medicare" means the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Health Insurance for the Aged Act,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Title XVIII of the </w:t>
      </w:r>
      <w:bookmarkStart w:id="60" w:name="_LINE__24_9f2bcecf_710e_4660_9b5b_65696b"/>
      <w:bookmarkEnd w:id="58"/>
      <w:r>
        <w:rPr>
          <w:rFonts w:ascii="Arial" w:eastAsia="Arial" w:hAnsi="Arial" w:cs="Arial"/>
          <w:u w:val="single"/>
        </w:rPr>
        <w:t xml:space="preserve">federal </w:t>
      </w:r>
      <w:r>
        <w:rPr>
          <w:rFonts w:ascii="Arial" w:eastAsia="Arial" w:hAnsi="Arial" w:cs="Arial"/>
          <w:u w:val="single"/>
        </w:rPr>
        <w:t xml:space="preserve">Social Security Amendments of 1965, </w:t>
      </w:r>
      <w:r>
        <w:rPr>
          <w:rFonts w:ascii="Arial" w:eastAsia="Arial" w:hAnsi="Arial" w:cs="Arial"/>
          <w:u w:val="single"/>
        </w:rPr>
        <w:t xml:space="preserve">Public Law 89-97, </w:t>
      </w:r>
      <w:r>
        <w:rPr>
          <w:rFonts w:ascii="Arial" w:eastAsia="Arial" w:hAnsi="Arial" w:cs="Arial"/>
          <w:u w:val="single"/>
        </w:rPr>
        <w:t>as amended.</w:t>
      </w:r>
      <w:bookmarkEnd w:id="60"/>
    </w:p>
    <w:p w:rsidR="00637F21" w:rsidP="00637F21">
      <w:pPr>
        <w:ind w:left="720"/>
        <w:rPr>
          <w:rFonts w:ascii="Arial" w:eastAsia="Arial" w:hAnsi="Arial" w:cs="Arial"/>
        </w:rPr>
      </w:pPr>
      <w:bookmarkStart w:id="61" w:name="_STATUTE_NUMBER__2841f33b_1d94_4461_9158"/>
      <w:bookmarkStart w:id="62" w:name="_STATUTE_P__84bf0134_660d_4873_8ea3_0776"/>
      <w:bookmarkStart w:id="63" w:name="_PAR__13_38b1998a_4c53_4e68_be40_de7c506"/>
      <w:bookmarkStart w:id="64" w:name="_LINE__25_9d4e9bee_b3c9_41d5_80f7_32a443"/>
      <w:bookmarkEnd w:id="56"/>
      <w:bookmarkEnd w:id="57"/>
      <w:bookmarkEnd w:id="59"/>
      <w:r>
        <w:rPr>
          <w:rFonts w:ascii="Arial" w:eastAsia="Arial" w:hAnsi="Arial" w:cs="Arial"/>
          <w:u w:val="single"/>
        </w:rPr>
        <w:t>C</w:t>
      </w:r>
      <w:bookmarkEnd w:id="61"/>
      <w:r>
        <w:rPr>
          <w:rFonts w:ascii="Arial" w:eastAsia="Arial" w:hAnsi="Arial" w:cs="Arial"/>
          <w:u w:val="single"/>
        </w:rPr>
        <w:t xml:space="preserve">.  </w:t>
      </w:r>
      <w:bookmarkStart w:id="65" w:name="_STATUTE_CONTENT__a5d531d8_51ee_4e77_a73"/>
      <w:r>
        <w:rPr>
          <w:rFonts w:ascii="Arial" w:eastAsia="Arial" w:hAnsi="Arial" w:cs="Arial"/>
          <w:u w:val="single"/>
        </w:rPr>
        <w:t xml:space="preserve">"Medicare beneficiary" means a person who is a beneficiary of health insurance </w:t>
      </w:r>
      <w:bookmarkStart w:id="66" w:name="_LINE__26_93305db2_fbd2_439e_8ccd_f0fafb"/>
      <w:bookmarkEnd w:id="64"/>
      <w:r>
        <w:rPr>
          <w:rFonts w:ascii="Arial" w:eastAsia="Arial" w:hAnsi="Arial" w:cs="Arial"/>
          <w:u w:val="single"/>
        </w:rPr>
        <w:t>under Medicare.</w:t>
      </w:r>
      <w:bookmarkEnd w:id="66"/>
    </w:p>
    <w:p w:rsidR="00637F21" w:rsidP="00637F21">
      <w:pPr>
        <w:ind w:left="720"/>
        <w:rPr>
          <w:rFonts w:ascii="Arial" w:eastAsia="Arial" w:hAnsi="Arial" w:cs="Arial"/>
        </w:rPr>
      </w:pPr>
      <w:bookmarkStart w:id="67" w:name="_STATUTE_NUMBER__c1e54cc2_be46_4622_9a0e"/>
      <w:bookmarkStart w:id="68" w:name="_STATUTE_P__a9d6341b_bc19_40fd_b4d5_1ae4"/>
      <w:bookmarkStart w:id="69" w:name="_PAR__14_55720292_0442_4d8d_ad14_f3c42b7"/>
      <w:bookmarkStart w:id="70" w:name="_LINE__27_6ad0e911_339d_4d13_8f3d_922d39"/>
      <w:bookmarkEnd w:id="62"/>
      <w:bookmarkEnd w:id="63"/>
      <w:bookmarkEnd w:id="65"/>
      <w:r>
        <w:rPr>
          <w:rFonts w:ascii="Arial" w:eastAsia="Arial" w:hAnsi="Arial" w:cs="Arial"/>
          <w:u w:val="single"/>
        </w:rPr>
        <w:t>D</w:t>
      </w:r>
      <w:bookmarkEnd w:id="67"/>
      <w:r>
        <w:rPr>
          <w:rFonts w:ascii="Arial" w:eastAsia="Arial" w:hAnsi="Arial" w:cs="Arial"/>
          <w:u w:val="single"/>
        </w:rPr>
        <w:t xml:space="preserve">.  </w:t>
      </w:r>
      <w:bookmarkStart w:id="71" w:name="_STATUTE_CONTENT__4fe88a25_2d3f_4703_801"/>
      <w:r>
        <w:rPr>
          <w:rFonts w:ascii="Arial" w:eastAsia="Arial" w:hAnsi="Arial" w:cs="Arial"/>
          <w:u w:val="single"/>
        </w:rPr>
        <w:t xml:space="preserve">"Provider" has the same meaning as in Title 24‑A, section 4301‑A, subsection 16.  </w:t>
      </w:r>
      <w:bookmarkEnd w:id="70"/>
    </w:p>
    <w:p w:rsidR="00637F21" w:rsidP="00637F21">
      <w:pPr>
        <w:ind w:left="360" w:firstLine="360"/>
        <w:rPr>
          <w:rFonts w:ascii="Arial" w:eastAsia="Arial" w:hAnsi="Arial" w:cs="Arial"/>
        </w:rPr>
      </w:pPr>
      <w:bookmarkStart w:id="72" w:name="_STATUTE_NUMBER__ac80eae4_bcfe_4746_bf3b"/>
      <w:bookmarkStart w:id="73" w:name="_STATUTE_SS__9f8ee13f_3a50_445d_aac3_79b"/>
      <w:bookmarkStart w:id="74" w:name="_PAR__15_68341c53_39c9_4aaf_b2b1_0c7c2a5"/>
      <w:bookmarkStart w:id="75" w:name="_LINE__28_d2709844_c692_4f9f_ae7e_1d790f"/>
      <w:bookmarkEnd w:id="42"/>
      <w:bookmarkEnd w:id="68"/>
      <w:bookmarkEnd w:id="69"/>
      <w:bookmarkEnd w:id="71"/>
      <w:r w:rsidRPr="00BA5BEA">
        <w:rPr>
          <w:rFonts w:ascii="Arial" w:eastAsia="Arial" w:hAnsi="Arial" w:cs="Arial"/>
          <w:b/>
          <w:u w:val="single"/>
        </w:rPr>
        <w:t>2</w:t>
      </w:r>
      <w:bookmarkEnd w:id="72"/>
      <w:r w:rsidRPr="00BA5BEA">
        <w:rPr>
          <w:rFonts w:ascii="Arial" w:eastAsia="Arial" w:hAnsi="Arial" w:cs="Arial"/>
          <w:b/>
          <w:u w:val="single"/>
        </w:rPr>
        <w:t xml:space="preserve">.  </w:t>
      </w:r>
      <w:bookmarkStart w:id="76" w:name="_STATUTE_HEADNOTE__52fa974e_432c_4417_98"/>
      <w:r w:rsidRPr="00BA5BEA">
        <w:rPr>
          <w:rFonts w:ascii="Arial" w:eastAsia="Arial" w:hAnsi="Arial" w:cs="Arial"/>
          <w:b/>
          <w:u w:val="single"/>
        </w:rPr>
        <w:t>Balance billing prohibited.</w:t>
      </w:r>
      <w:r>
        <w:rPr>
          <w:rFonts w:ascii="Arial" w:eastAsia="Arial" w:hAnsi="Arial" w:cs="Arial"/>
          <w:u w:val="single"/>
        </w:rPr>
        <w:t xml:space="preserve">  </w:t>
      </w:r>
      <w:bookmarkStart w:id="77" w:name="_STATUTE_CONTENT__ebcc589b_5e4f_4005_b35"/>
      <w:bookmarkEnd w:id="76"/>
      <w:r>
        <w:rPr>
          <w:rFonts w:ascii="Arial" w:eastAsia="Arial" w:hAnsi="Arial" w:cs="Arial"/>
          <w:u w:val="single"/>
        </w:rPr>
        <w:t xml:space="preserve">A provider may not balance bill a Medicare </w:t>
      </w:r>
      <w:bookmarkStart w:id="78" w:name="_LINE__29_fe08a64e_db6c_4a8d_ae36_3eaa55"/>
      <w:bookmarkEnd w:id="75"/>
      <w:r>
        <w:rPr>
          <w:rFonts w:ascii="Arial" w:eastAsia="Arial" w:hAnsi="Arial" w:cs="Arial"/>
          <w:u w:val="single"/>
        </w:rPr>
        <w:t xml:space="preserve">beneficiary for any service, procedure or treatment provided to the Medicare beneficiary. </w:t>
      </w:r>
      <w:bookmarkEnd w:id="78"/>
    </w:p>
    <w:p w:rsidR="00637F21" w:rsidP="00637F21">
      <w:pPr>
        <w:ind w:left="360" w:firstLine="360"/>
        <w:rPr>
          <w:rFonts w:ascii="Arial" w:eastAsia="Arial" w:hAnsi="Arial" w:cs="Arial"/>
        </w:rPr>
      </w:pPr>
      <w:bookmarkStart w:id="79" w:name="_STATUTE_NUMBER__790198a0_576b_4c71_b26c"/>
      <w:bookmarkStart w:id="80" w:name="_STATUTE_SS__d17835b4_a943_4dc5_89cb_aa2"/>
      <w:bookmarkStart w:id="81" w:name="_PAR__16_9661d490_4b08_48d4_8215_ae7ebc9"/>
      <w:bookmarkStart w:id="82" w:name="_LINE__30_1a7f247e_5bba_4ca8_ae61_12f04c"/>
      <w:bookmarkEnd w:id="73"/>
      <w:bookmarkEnd w:id="74"/>
      <w:bookmarkEnd w:id="77"/>
      <w:r w:rsidRPr="00BA5BEA">
        <w:rPr>
          <w:rFonts w:ascii="Arial" w:eastAsia="Arial" w:hAnsi="Arial" w:cs="Arial"/>
          <w:b/>
          <w:u w:val="single"/>
        </w:rPr>
        <w:t>3</w:t>
      </w:r>
      <w:bookmarkEnd w:id="79"/>
      <w:r w:rsidRPr="00BA5BEA">
        <w:rPr>
          <w:rFonts w:ascii="Arial" w:eastAsia="Arial" w:hAnsi="Arial" w:cs="Arial"/>
          <w:b/>
          <w:u w:val="single"/>
        </w:rPr>
        <w:t xml:space="preserve">.  </w:t>
      </w:r>
      <w:bookmarkStart w:id="83" w:name="_STATUTE_HEADNOTE__b3d813f0_a224_4f4e_b9"/>
      <w:r w:rsidRPr="00BA5BEA">
        <w:rPr>
          <w:rFonts w:ascii="Arial" w:eastAsia="Arial" w:hAnsi="Arial" w:cs="Arial"/>
          <w:b/>
          <w:u w:val="single"/>
        </w:rPr>
        <w:t>Reimbursement for excess charges.</w:t>
      </w:r>
      <w:r>
        <w:rPr>
          <w:rFonts w:ascii="Arial" w:eastAsia="Arial" w:hAnsi="Arial" w:cs="Arial"/>
          <w:u w:val="single"/>
        </w:rPr>
        <w:t xml:space="preserve">  </w:t>
      </w:r>
      <w:bookmarkStart w:id="84" w:name="_STATUTE_CONTENT__6bfa85fc_b221_4349_932"/>
      <w:bookmarkEnd w:id="83"/>
      <w:r>
        <w:rPr>
          <w:rFonts w:ascii="Arial" w:eastAsia="Arial" w:hAnsi="Arial" w:cs="Arial"/>
          <w:u w:val="single"/>
        </w:rPr>
        <w:t xml:space="preserve">If a provider receives payment from a </w:t>
      </w:r>
      <w:bookmarkStart w:id="85" w:name="_LINE__31_1f69bda1_14d5_481f_8d38_16da8e"/>
      <w:bookmarkEnd w:id="82"/>
      <w:r>
        <w:rPr>
          <w:rFonts w:ascii="Arial" w:eastAsia="Arial" w:hAnsi="Arial" w:cs="Arial"/>
          <w:u w:val="single"/>
        </w:rPr>
        <w:t xml:space="preserve">Medicare beneficiary for which the </w:t>
      </w:r>
      <w:r>
        <w:rPr>
          <w:rFonts w:ascii="Arial" w:eastAsia="Arial" w:hAnsi="Arial" w:cs="Arial"/>
          <w:u w:val="single"/>
        </w:rPr>
        <w:t>Medicare beneficiary</w:t>
      </w:r>
      <w:r>
        <w:rPr>
          <w:rFonts w:ascii="Arial" w:eastAsia="Arial" w:hAnsi="Arial" w:cs="Arial"/>
          <w:u w:val="single"/>
        </w:rPr>
        <w:t xml:space="preserve"> is not responsible pursuant to this </w:t>
      </w:r>
      <w:bookmarkStart w:id="86" w:name="_LINE__32_4d7312d1_07c6_4518_af49_f60971"/>
      <w:bookmarkEnd w:id="85"/>
      <w:r>
        <w:rPr>
          <w:rFonts w:ascii="Arial" w:eastAsia="Arial" w:hAnsi="Arial" w:cs="Arial"/>
          <w:u w:val="single"/>
        </w:rPr>
        <w:t xml:space="preserve">section, the provider shall reimburse the Medicare beneficiary within 30 calendar days after </w:t>
      </w:r>
      <w:bookmarkStart w:id="87" w:name="_LINE__33_c43657be_177a_4485_a003_383600"/>
      <w:bookmarkEnd w:id="86"/>
      <w:r>
        <w:rPr>
          <w:rFonts w:ascii="Arial" w:eastAsia="Arial" w:hAnsi="Arial" w:cs="Arial"/>
          <w:u w:val="single"/>
        </w:rPr>
        <w:t xml:space="preserve">the earlier of the date that the provider received notice of the overpayment and the date the </w:t>
      </w:r>
      <w:bookmarkStart w:id="88" w:name="_LINE__34_179fbf7f_8c77_48a6_ac21_cd419c"/>
      <w:bookmarkEnd w:id="87"/>
      <w:r>
        <w:rPr>
          <w:rFonts w:ascii="Arial" w:eastAsia="Arial" w:hAnsi="Arial" w:cs="Arial"/>
          <w:u w:val="single"/>
        </w:rPr>
        <w:t>provider became aware of the overpayment.  A provider that fails to reimburse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Medicare </w:t>
      </w:r>
      <w:bookmarkStart w:id="89" w:name="_LINE__35_d41009cd_b7f6_40bb_bd2e_75e767"/>
      <w:bookmarkEnd w:id="88"/>
      <w:r>
        <w:rPr>
          <w:rFonts w:ascii="Arial" w:eastAsia="Arial" w:hAnsi="Arial" w:cs="Arial"/>
          <w:u w:val="single"/>
        </w:rPr>
        <w:t xml:space="preserve">beneficiary for any overpayment as required by this subsection shall pay interest on the </w:t>
      </w:r>
      <w:bookmarkStart w:id="90" w:name="_LINE__36_be6185fa_bbdf_40c3_9489_bb7fa8"/>
      <w:bookmarkEnd w:id="89"/>
      <w:r>
        <w:rPr>
          <w:rFonts w:ascii="Arial" w:eastAsia="Arial" w:hAnsi="Arial" w:cs="Arial"/>
          <w:u w:val="single"/>
        </w:rPr>
        <w:t xml:space="preserve">overpayment at the rate of 10% per annum beginning on the earlier of the date the provider </w:t>
      </w:r>
      <w:bookmarkStart w:id="91" w:name="_LINE__37_c6df9bc8_e4cf_4c94_91aa_25d877"/>
      <w:bookmarkEnd w:id="90"/>
      <w:r>
        <w:rPr>
          <w:rFonts w:ascii="Arial" w:eastAsia="Arial" w:hAnsi="Arial" w:cs="Arial"/>
          <w:u w:val="single"/>
        </w:rPr>
        <w:t xml:space="preserve">received notice of the overpayment and the date the provider became aware of the </w:t>
      </w:r>
      <w:bookmarkStart w:id="92" w:name="_LINE__38_ffbfcb35_156c_43e3_b65d_2a5548"/>
      <w:bookmarkEnd w:id="91"/>
      <w:r>
        <w:rPr>
          <w:rFonts w:ascii="Arial" w:eastAsia="Arial" w:hAnsi="Arial" w:cs="Arial"/>
          <w:u w:val="single"/>
        </w:rPr>
        <w:t xml:space="preserve">overpayment. A Medicare beneficiary is not required to request the accrued interest from </w:t>
      </w:r>
      <w:bookmarkStart w:id="93" w:name="_LINE__39_363e6e29_043e_4be4_b3a0_43a9c8"/>
      <w:bookmarkEnd w:id="92"/>
      <w:r>
        <w:rPr>
          <w:rFonts w:ascii="Arial" w:eastAsia="Arial" w:hAnsi="Arial" w:cs="Arial"/>
          <w:u w:val="single"/>
        </w:rPr>
        <w:t xml:space="preserve">the provider in order to receive interest with the reimbursement amount.  </w:t>
      </w:r>
      <w:bookmarkEnd w:id="93"/>
    </w:p>
    <w:p w:rsidR="00637F21" w:rsidP="00637F21">
      <w:pPr>
        <w:ind w:left="360" w:firstLine="360"/>
        <w:rPr>
          <w:rFonts w:ascii="Arial" w:eastAsia="Arial" w:hAnsi="Arial" w:cs="Arial"/>
        </w:rPr>
      </w:pPr>
      <w:bookmarkStart w:id="94" w:name="_STATUTE_NUMBER__db162d56_852c_4ec5_830d"/>
      <w:bookmarkStart w:id="95" w:name="_STATUTE_SS__177b25c9_9d11_4db9_b5e2_f35"/>
      <w:bookmarkStart w:id="96" w:name="_PAGE__2_9d0a2eeb_de95_4f18_85ae_706863c"/>
      <w:bookmarkStart w:id="97" w:name="_PAR__1_11f5a0b1_2778_44d5_85cc_1dbef611"/>
      <w:bookmarkStart w:id="98" w:name="_LINE__1_fdb10f45_8dec_4f75_b00e_e7976c6"/>
      <w:bookmarkEnd w:id="3"/>
      <w:bookmarkEnd w:id="80"/>
      <w:bookmarkEnd w:id="81"/>
      <w:bookmarkEnd w:id="84"/>
      <w:r w:rsidRPr="00BA5BEA">
        <w:rPr>
          <w:rFonts w:ascii="Arial" w:eastAsia="Arial" w:hAnsi="Arial" w:cs="Arial"/>
          <w:b/>
          <w:u w:val="single"/>
        </w:rPr>
        <w:t>4</w:t>
      </w:r>
      <w:bookmarkEnd w:id="94"/>
      <w:r w:rsidRPr="00BA5BEA">
        <w:rPr>
          <w:rFonts w:ascii="Arial" w:eastAsia="Arial" w:hAnsi="Arial" w:cs="Arial"/>
          <w:b/>
          <w:u w:val="single"/>
        </w:rPr>
        <w:t xml:space="preserve">.  </w:t>
      </w:r>
      <w:bookmarkStart w:id="99" w:name="_STATUTE_HEADNOTE__1dc24304_2763_4e8b_91"/>
      <w:r w:rsidRPr="00BA5BEA">
        <w:rPr>
          <w:rFonts w:ascii="Arial" w:eastAsia="Arial" w:hAnsi="Arial" w:cs="Arial"/>
          <w:b/>
          <w:u w:val="single"/>
        </w:rPr>
        <w:t>Notice.</w:t>
      </w:r>
      <w:r>
        <w:rPr>
          <w:rFonts w:ascii="Arial" w:eastAsia="Arial" w:hAnsi="Arial" w:cs="Arial"/>
          <w:u w:val="single"/>
        </w:rPr>
        <w:t xml:space="preserve">  </w:t>
      </w:r>
      <w:bookmarkStart w:id="100" w:name="_STATUTE_CONTENT__248a7e45_1904_452e_a5b"/>
      <w:bookmarkEnd w:id="99"/>
      <w:r>
        <w:rPr>
          <w:rFonts w:ascii="Arial" w:eastAsia="Arial" w:hAnsi="Arial" w:cs="Arial"/>
          <w:u w:val="single"/>
        </w:rPr>
        <w:t xml:space="preserve">A provider who treats Medicare beneficiaries shall post a summary of the </w:t>
      </w:r>
      <w:bookmarkStart w:id="101" w:name="_LINE__2_e9a52f5e_b48e_409d_a2b9_367ce3c"/>
      <w:bookmarkEnd w:id="98"/>
      <w:r>
        <w:rPr>
          <w:rFonts w:ascii="Arial" w:eastAsia="Arial" w:hAnsi="Arial" w:cs="Arial"/>
          <w:u w:val="single"/>
        </w:rPr>
        <w:t>provisions of this section in a conspicuous place in the provider's office.</w:t>
      </w:r>
      <w:bookmarkEnd w:id="101"/>
    </w:p>
    <w:p w:rsidR="00637F21" w:rsidP="00637F21">
      <w:pPr>
        <w:ind w:left="360" w:firstLine="360"/>
        <w:rPr>
          <w:rFonts w:ascii="Arial" w:eastAsia="Arial" w:hAnsi="Arial" w:cs="Arial"/>
        </w:rPr>
      </w:pPr>
      <w:bookmarkStart w:id="102" w:name="_EMERGENCY_CLAUSE__e00e533f_f35e_4a14_9e"/>
      <w:bookmarkStart w:id="103" w:name="_PAR__2_fa98906f_efa9_4859_b718_7634bc81"/>
      <w:bookmarkStart w:id="104" w:name="_LINE__3_a0f26b7a_85ab_42cc_9eb3_caadc9f"/>
      <w:bookmarkEnd w:id="30"/>
      <w:bookmarkEnd w:id="31"/>
      <w:bookmarkEnd w:id="35"/>
      <w:bookmarkEnd w:id="38"/>
      <w:bookmarkEnd w:id="95"/>
      <w:bookmarkEnd w:id="97"/>
      <w:bookmarkEnd w:id="100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05" w:name="_LINE__4_b028c256_1430_41cc_bcc4_3ed39e7"/>
      <w:bookmarkEnd w:id="104"/>
      <w:r>
        <w:rPr>
          <w:rFonts w:ascii="Arial" w:eastAsia="Arial" w:hAnsi="Arial" w:cs="Arial"/>
        </w:rPr>
        <w:t>takes effect when approved.</w:t>
      </w:r>
      <w:bookmarkEnd w:id="105"/>
    </w:p>
    <w:p w:rsidR="00637F21" w:rsidP="00637F2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6" w:name="_SUMMARY__0d95b0cc_9a8e_43af_b86d_dae12d"/>
      <w:bookmarkStart w:id="107" w:name="_PAR__3_9b6728b5_362b_4a1a_9348_46cf991d"/>
      <w:bookmarkStart w:id="108" w:name="_LINE__5_5df21308_a8e1_4040_8b3b_ef0d365"/>
      <w:bookmarkEnd w:id="102"/>
      <w:bookmarkEnd w:id="103"/>
      <w:r>
        <w:rPr>
          <w:rFonts w:ascii="Arial" w:eastAsia="Arial" w:hAnsi="Arial" w:cs="Arial"/>
          <w:b/>
          <w:sz w:val="24"/>
        </w:rPr>
        <w:t>SUMMARY</w:t>
      </w:r>
      <w:bookmarkEnd w:id="108"/>
    </w:p>
    <w:p w:rsidR="00637F21" w:rsidP="00637F21">
      <w:pPr>
        <w:ind w:left="360" w:firstLine="360"/>
        <w:rPr>
          <w:rFonts w:ascii="Arial" w:eastAsia="Arial" w:hAnsi="Arial" w:cs="Arial"/>
        </w:rPr>
      </w:pPr>
      <w:bookmarkStart w:id="109" w:name="_PAR__4_0719f9ca_0ef7_472b_8c24_89bb2be7"/>
      <w:bookmarkStart w:id="110" w:name="_LINE__6_0731c1e7_1255_4404_89e9_a7f67bb"/>
      <w:bookmarkEnd w:id="107"/>
      <w:r w:rsidRPr="004E1FF7">
        <w:rPr>
          <w:rFonts w:ascii="Arial" w:eastAsia="Arial" w:hAnsi="Arial" w:cs="Arial"/>
        </w:rPr>
        <w:t xml:space="preserve">This bill prohibits health care providers from balance billing Medicare beneficiaries </w:t>
      </w:r>
      <w:bookmarkStart w:id="111" w:name="_LINE__7_dbe2fdb7_3b15_42c1_b963_3a4ba4a"/>
      <w:bookmarkEnd w:id="110"/>
      <w:r w:rsidRPr="004E1FF7">
        <w:rPr>
          <w:rFonts w:ascii="Arial" w:eastAsia="Arial" w:hAnsi="Arial" w:cs="Arial"/>
        </w:rPr>
        <w:t xml:space="preserve">for any amount in excess of the reasonable charge for a service, procedure or treatment </w:t>
      </w:r>
      <w:bookmarkStart w:id="112" w:name="_LINE__8_00db7b67_f68d_4ffb_bad5_df055aa"/>
      <w:bookmarkEnd w:id="111"/>
      <w:r w:rsidRPr="004E1FF7">
        <w:rPr>
          <w:rFonts w:ascii="Arial" w:eastAsia="Arial" w:hAnsi="Arial" w:cs="Arial"/>
        </w:rPr>
        <w:t>paid to that entity under the Medicare program.</w:t>
      </w:r>
      <w:bookmarkEnd w:id="112"/>
    </w:p>
    <w:bookmarkEnd w:id="1"/>
    <w:bookmarkEnd w:id="2"/>
    <w:bookmarkEnd w:id="96"/>
    <w:bookmarkEnd w:id="106"/>
    <w:bookmarkEnd w:id="10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LR2386,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Strengthen Medicare by Preventing Providers from Adding Excess Charges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E1FF7"/>
    <w:rsid w:val="005500BF"/>
    <w:rsid w:val="005568B1"/>
    <w:rsid w:val="00564135"/>
    <w:rsid w:val="00574B75"/>
    <w:rsid w:val="00610E2A"/>
    <w:rsid w:val="00637F21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A5BEA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137807</ItemId>
    <LRId>72192</LRId>
    <LRNumber>2386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Strengthen Medicare by Preventing Providers from Adding Excess Charges</LRTitle>
    <ItemTitle>An Act to Strengthen Medicare by Preventing Providers from Adding Excess Charges</ItemTitle>
    <ShortTitle1>STRENGTHEN MEDICARE BY</ShortTitle1>
    <ShortTitle2>PREVENTING PROVIDERS FROM ADDI</ShortTitle2>
    <SponsorFirstName>Benjamin</SponsorFirstName>
    <SponsorLastName>Collings</SponsorLastName>
    <SponsorChamberPrefix>Rep.</SponsorChamberPrefix>
    <SponsorFrom>Portland</SponsorFrom>
    <DraftingCycleCount>1</DraftingCycleCount>
    <LatestDraftingActionId>131</LatestDraftingActionId>
    <LatestDraftingActionDate>2023-03-29T12:17:31</LatestDraftingActionDate>
    <LatestDrafterName>cmccarthyreid</LatestDrafterName>
    <LatestProoferName>sadley</LatestProoferName>
    <LatestTechName>bringrose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w:rsidR="00637F21" w:rsidRDefault="00637F21" w:rsidP="00637F21"&amp;gt;&amp;lt;w:pPr&amp;gt;&amp;lt;w:ind w:left="360" w:firstLine="360" /&amp;gt;&amp;lt;/w:pPr&amp;gt;&amp;lt;w:bookmarkStart w:id="0" w:name="_EMERGENCY_PREAMBLE__450d058b_d17e_4b33_" /&amp;gt;&amp;lt;w:bookmarkStart w:id="1" w:name="_DOC_BODY__b60d221b_37c0_401b_bbe8_ed3a6" /&amp;gt;&amp;lt;w:bookmarkStart w:id="2" w:name="_DOC_BODY_CONTAINER__ec140a3f_b713_4c78_" /&amp;gt;&amp;lt;w:bookmarkStart w:id="3" w:name="_PAGE__1_c1aa612d_66cb_463d_9454_f64a76c" /&amp;gt;&amp;lt;w:bookmarkStart w:id="4" w:name="_PAR__1_7c4340f2_177f_465c_bd46_54e83527" /&amp;gt;&amp;lt;w:bookmarkStart w:id="5" w:name="_LINE__1_46f670d4_dd67_4261_9da7_48225f4"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w:name="_LINE__2_6430ccfe_b1d6_4da6_8cd6_8c635a8"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w:rsidR="00637F21" w:rsidRDefault="00637F21" w:rsidP="00637F21"&amp;gt;&amp;lt;w:pPr&amp;gt;&amp;lt;w:ind w:left="360" w:firstLine="360" /&amp;gt;&amp;lt;/w:pPr&amp;gt;&amp;lt;w:bookmarkStart w:id="7" w:name="_PAR__2_b1784d7f_a8d7_4a3c_939d_7dcec9c1" /&amp;gt;&amp;lt;w:bookmarkStart w:id="8" w:name="_LINE__3_d12ba9fb_dc60_46f3_9580_51d23b9"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w:rsidRPr="004E1FF7"&amp;gt;&amp;lt;w:t xml:space="preserve"&amp;gt;currently Maine does not have a law that prohibits health care providers &amp;lt;/w:t&amp;gt;&amp;lt;/w:r&amp;gt;&amp;lt;w:bookmarkStart w:id="9" w:name="_LINE__4_f009d35a_7500_4adc_9f67_d9abb53" /&amp;gt;&amp;lt;w:bookmarkEnd w:id="8" /&amp;gt;&amp;lt;w:r w:rsidRPr="004E1FF7"&amp;gt;&amp;lt;w:t&amp;gt;from adding excess charges to a Medicare beneficiary’s bill; and&amp;lt;/w:t&amp;gt;&amp;lt;/w:r&amp;gt;&amp;lt;w:bookmarkEnd w:id="9" /&amp;gt;&amp;lt;/w:p&amp;gt;&amp;lt;w:p w:rsidR="00637F21" w:rsidRDefault="00637F21" w:rsidP="00637F21"&amp;gt;&amp;lt;w:pPr&amp;gt;&amp;lt;w:ind w:left="360" w:firstLine="360" /&amp;gt;&amp;lt;/w:pPr&amp;gt;&amp;lt;w:bookmarkStart w:id="10" w:name="_PAR__3_dc0c235f_8b1e_4fe9_9b7f_9c7db1ee" /&amp;gt;&amp;lt;w:bookmarkStart w:id="11" w:name="_LINE__5_44b3cc64_27d9_4c95_85ec_ae8d5c2" /&amp;gt;&amp;lt;w:bookmarkEnd w:id="7" /&amp;gt;&amp;lt;w:r&amp;gt;&amp;lt;w:rPr&amp;gt;&amp;lt;w:b /&amp;gt;&amp;lt;w:sz w:val="24" /&amp;gt;&amp;lt;/w:rPr&amp;gt;&amp;lt;w:t&amp;gt;Whereas,&amp;lt;/w:t&amp;gt;&amp;lt;/w:r&amp;gt;&amp;lt;w:r w:rsidRPr="004E1FF7"&amp;gt;&amp;lt;w:t xml:space="preserve"&amp;gt; &amp;lt;/w:t&amp;gt;&amp;lt;/w:r&amp;gt;&amp;lt;w:r&amp;gt;&amp;lt;w:t xml:space="preserve"&amp;gt;8 &amp;lt;/w:t&amp;gt;&amp;lt;/w:r&amp;gt;&amp;lt;w:r w:rsidRPr="004E1FF7"&amp;gt;&amp;lt;w:t xml:space="preserve"&amp;gt;states have enacted such a law, including Massachusetts, Connecticut, &amp;lt;/w:t&amp;gt;&amp;lt;/w:r&amp;gt;&amp;lt;w:bookmarkStart w:id="12" w:name="_LINE__6_b2698ec3_7531_4095_a517_8194869" /&amp;gt;&amp;lt;w:bookmarkEnd w:id="11" /&amp;gt;&amp;lt;w:r w:rsidRPr="004E1FF7"&amp;gt;&amp;lt;w:t&amp;gt;Rhode Island and Vermont;&amp;lt;/w:t&amp;gt;&amp;lt;/w:r&amp;gt;&amp;lt;w:r&amp;gt;&amp;lt;w:t xml:space="preserve"&amp;gt; and&amp;lt;/w:t&amp;gt;&amp;lt;/w:r&amp;gt;&amp;lt;w:bookmarkEnd w:id="12" /&amp;gt;&amp;lt;/w:p&amp;gt;&amp;lt;w:p w:rsidR="00637F21" w:rsidRDefault="00637F21" w:rsidP="00637F21"&amp;gt;&amp;lt;w:pPr&amp;gt;&amp;lt;w:ind w:left="360" w:firstLine="360" /&amp;gt;&amp;lt;/w:pPr&amp;gt;&amp;lt;w:bookmarkStart w:id="13" w:name="_WHEREAS_CLAUSE__eb6f96d4_64bd_44eb_a9f9" /&amp;gt;&amp;lt;w:bookmarkStart w:id="14" w:name="_PAR__4_560a200d_7e85_4258_a4dd_cede47ab" /&amp;gt;&amp;lt;w:bookmarkStart w:id="15" w:name="_LINE__7_7f4a4021_f3a0_4925_9929_57a6a6a" /&amp;gt;&amp;lt;w:bookmarkEnd w:id="10" /&amp;gt;&amp;lt;w:r&amp;gt;&amp;lt;w:rPr&amp;gt;&amp;lt;w:b /&amp;gt;&amp;lt;w:sz w:val="24" /&amp;gt;&amp;lt;/w:rPr&amp;gt;&amp;lt;w:t xml:space="preserve"&amp;gt;Whereas, &amp;lt;/w:t&amp;gt;&amp;lt;/w:r&amp;gt;&amp;lt;w:r&amp;gt;&amp;lt;w:t&amp;gt;such&amp;lt;/w:t&amp;gt;&amp;lt;/w:r&amp;gt;&amp;lt;w:r w:rsidRPr="004E1FF7"&amp;gt;&amp;lt;w:t xml:space="preserve"&amp;gt; additional charges can be financial&amp;lt;/w:t&amp;gt;&amp;lt;/w:r&amp;gt;&amp;lt;w:r&amp;gt;&amp;lt;w:t&amp;gt;ly&amp;lt;/w:t&amp;gt;&amp;lt;/w:r&amp;gt;&amp;lt;w:r w:rsidRPr="004E1FF7"&amp;gt;&amp;lt;w:t xml:space="preserve"&amp;gt; devastating for Medicare &amp;lt;/w:t&amp;gt;&amp;lt;/w:r&amp;gt;&amp;lt;w:bookmarkStart w:id="16" w:name="_LINE__8_13aee58f_4416_4928_9fd6_376b3a1" /&amp;gt;&amp;lt;w:bookmarkEnd w:id="15" /&amp;gt;&amp;lt;w:r w:rsidRPr="004E1FF7"&amp;gt;&amp;lt;w:t&amp;gt;beneficiaries on fixed incomes; and&amp;lt;/w:t&amp;gt;&amp;lt;/w:r&amp;gt;&amp;lt;w:bookmarkEnd w:id="16" /&amp;gt;&amp;lt;/w:p&amp;gt;&amp;lt;w:p w:rsidR="00637F21" w:rsidRDefault="00637F21" w:rsidP="00637F21"&amp;gt;&amp;lt;w:pPr&amp;gt;&amp;lt;w:ind w:left="360" w:firstLine="360" /&amp;gt;&amp;lt;/w:pPr&amp;gt;&amp;lt;w:bookmarkStart w:id="17" w:name="_WHEREAS_CLAUSE__fdaf6314_dc96_4a5a_a623" /&amp;gt;&amp;lt;w:bookmarkStart w:id="18" w:name="_PAR__5_16ac5b76_22c7_4377_9f6a_05e235ad" /&amp;gt;&amp;lt;w:bookmarkStart w:id="19" w:name="_LINE__9_bd36ab23_113f_4cc7_a8bb_a526f47" /&amp;gt;&amp;lt;w:bookmarkEnd w:id="13" /&amp;gt;&amp;lt;w:bookmarkEnd w:id="14" /&amp;gt;&amp;lt;w:r&amp;gt;&amp;lt;w:rPr&amp;gt;&amp;lt;w:b /&amp;gt;&amp;lt;w:sz w:val="24" /&amp;gt;&amp;lt;/w:rPr&amp;gt;&amp;lt;w:t xml:space="preserve"&amp;gt;Whereas, &amp;lt;/w:t&amp;gt;&amp;lt;/w:r&amp;gt;&amp;lt;w:r w:rsidRPr="004E1FF7"&amp;gt;&amp;lt;w:t&amp;gt;for the benefit of Medicare beneficiaries in this State&amp;lt;/w:t&amp;gt;&amp;lt;/w:r&amp;gt;&amp;lt;w:r&amp;gt;&amp;lt;w:t&amp;gt;,&amp;lt;/w:t&amp;gt;&amp;lt;/w:r&amp;gt;&amp;lt;w:r w:rsidRPr="004E1FF7"&amp;gt;&amp;lt;w:t xml:space="preserve"&amp;gt; this bill prohibits &amp;lt;/w:t&amp;gt;&amp;lt;/w:r&amp;gt;&amp;lt;w:bookmarkStart w:id="20" w:name="_LINE__10_4b695e66_198d_4d96_8b48_0a1b08" /&amp;gt;&amp;lt;w:bookmarkEnd w:id="19" /&amp;gt;&amp;lt;w:r w:rsidRPr="004E1FF7"&amp;gt;&amp;lt;w:t&amp;gt;health care providers from adding these excess charges; and&amp;lt;/w:t&amp;gt;&amp;lt;/w:r&amp;gt;&amp;lt;w:bookmarkEnd w:id="20" /&amp;gt;&amp;lt;/w:p&amp;gt;&amp;lt;w:p w:rsidR="00637F21" w:rsidRDefault="00637F21" w:rsidP="00637F21"&amp;gt;&amp;lt;w:pPr&amp;gt;&amp;lt;w:ind w:left="360" w:firstLine="360" /&amp;gt;&amp;lt;/w:pPr&amp;gt;&amp;lt;w:bookmarkStart w:id="21" w:name="_PAR__6_a91aecb0_b569_4e09_b2dc_5015e984" /&amp;gt;&amp;lt;w:bookmarkStart w:id="22" w:name="_LINE__11_65a22d30_f52a_470b_bea0_a909ee" /&amp;gt;&amp;lt;w:bookmarkEnd w:id="17" /&amp;gt;&amp;lt;w:bookmarkEnd w:id="18"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w:id="23" w:name="_LINE__12_cce4f490_9eba_4293_983c_94ec32" /&amp;gt;&amp;lt;w:bookmarkEnd w:id="22" /&amp;gt;&amp;lt;w:r&amp;gt;&amp;lt;w:t xml:space="preserve"&amp;gt;the meaning of the Constitution of Maine and require the following legislation as &amp;lt;/w:t&amp;gt;&amp;lt;/w:r&amp;gt;&amp;lt;w:bookmarkStart w:id="24" w:name="_LINE__13_834c17a7_29ab_474a_bb88_b7f8e8" /&amp;gt;&amp;lt;w:bookmarkEnd w:id="23" /&amp;gt;&amp;lt;w:r&amp;gt;&amp;lt;w:t xml:space="preserve"&amp;gt;immediately necessary for the preservation of the public peace, health and safety; now, &amp;lt;/w:t&amp;gt;&amp;lt;/w:r&amp;gt;&amp;lt;w:bookmarkStart w:id="25" w:name="_LINE__14_9d339aec_8c33_4f74_b5e3_053443" /&amp;gt;&amp;lt;w:bookmarkEnd w:id="24" /&amp;gt;&amp;lt;w:r&amp;gt;&amp;lt;w:t&amp;gt;therefore,&amp;lt;/w:t&amp;gt;&amp;lt;/w:r&amp;gt;&amp;lt;w:bookmarkEnd w:id="25" /&amp;gt;&amp;lt;/w:p&amp;gt;&amp;lt;w:p w:rsidR="00637F21" w:rsidRDefault="00637F21" w:rsidP="00637F21"&amp;gt;&amp;lt;w:pPr&amp;gt;&amp;lt;w:ind w:left="360" /&amp;gt;&amp;lt;/w:pPr&amp;gt;&amp;lt;w:bookmarkStart w:id="26" w:name="_ENACTING_CLAUSE__8bf27b3c_f1c8_4c1a_b56" /&amp;gt;&amp;lt;w:bookmarkStart w:id="27" w:name="_PAR__7_54a93813_5dce_4196_b5ba_6b4bd5c2" /&amp;gt;&amp;lt;w:bookmarkStart w:id="28" w:name="_LINE__15_e115c850_c2f4_460a_8a19_4dd4ca" /&amp;gt;&amp;lt;w:bookmarkEnd w:id="0" /&amp;gt;&amp;lt;w:bookmarkEnd w:id="21" /&amp;gt;&amp;lt;w:r&amp;gt;&amp;lt;w:rPr&amp;gt;&amp;lt;w:b /&amp;gt;&amp;lt;/w:rPr&amp;gt;&amp;lt;w:t&amp;gt;Be it enacted by the People of the State of Maine as follows:&amp;lt;/w:t&amp;gt;&amp;lt;/w:r&amp;gt;&amp;lt;w:bookmarkEnd w:id="28" /&amp;gt;&amp;lt;/w:p&amp;gt;&amp;lt;w:p w:rsidR="00637F21" w:rsidRDefault="00637F21" w:rsidP="00637F21"&amp;gt;&amp;lt;w:pPr&amp;gt;&amp;lt;w:ind w:left="360" w:firstLine="360" /&amp;gt;&amp;lt;/w:pPr&amp;gt;&amp;lt;w:bookmarkStart w:id="29" w:name="_BILL_SECTION_HEADER__98d2b4a4_67f2_41d3" /&amp;gt;&amp;lt;w:bookmarkStart w:id="30" w:name="_BILL_SECTION__236ba681_3819_4a51_8dab_b" /&amp;gt;&amp;lt;w:bookmarkStart w:id="31" w:name="_DOC_BODY_CONTENT__b2a41af7_7bcc_441b_8e" /&amp;gt;&amp;lt;w:bookmarkStart w:id="32" w:name="_PAR__8_fe8b9cc5_94ff_422e_beeb_8e08cb40" /&amp;gt;&amp;lt;w:bookmarkStart w:id="33" w:name="_LINE__16_6a725932_37f9_4cce_87dd_8420a8" /&amp;gt;&amp;lt;w:bookmarkEnd w:id="26" /&amp;gt;&amp;lt;w:bookmarkEnd w:id="27" /&amp;gt;&amp;lt;w:r&amp;gt;&amp;lt;w:rPr&amp;gt;&amp;lt;w:b /&amp;gt;&amp;lt;w:sz w:val="24" /&amp;gt;&amp;lt;/w:rPr&amp;gt;&amp;lt;w:t xml:space="preserve"&amp;gt;Sec. &amp;lt;/w:t&amp;gt;&amp;lt;/w:r&amp;gt;&amp;lt;w:bookmarkStart w:id="34" w:name="_BILL_SECTION_NUMBER__4b3c6b72_5df3_4ff5" /&amp;gt;&amp;lt;w:r&amp;gt;&amp;lt;w:rPr&amp;gt;&amp;lt;w:b /&amp;gt;&amp;lt;w:sz w:val="24" /&amp;gt;&amp;lt;/w:rPr&amp;gt;&amp;lt;w:t&amp;gt;1&amp;lt;/w:t&amp;gt;&amp;lt;/w:r&amp;gt;&amp;lt;w:bookmarkEnd w:id="34" /&amp;gt;&amp;lt;w:r&amp;gt;&amp;lt;w:rPr&amp;gt;&amp;lt;w:b /&amp;gt;&amp;lt;w:sz w:val="24" /&amp;gt;&amp;lt;/w:rPr&amp;gt;&amp;lt;w:t&amp;gt;.  22 MRSA §1718-H&amp;lt;/w:t&amp;gt;&amp;lt;/w:r&amp;gt;&amp;lt;w:r&amp;gt;&amp;lt;w:t xml:space="preserve"&amp;gt; is enacted to read:&amp;lt;/w:t&amp;gt;&amp;lt;/w:r&amp;gt;&amp;lt;w:bookmarkEnd w:id="33" /&amp;gt;&amp;lt;/w:p&amp;gt;&amp;lt;w:p w:rsidR="00637F21" w:rsidRDefault="00637F21" w:rsidP="00637F21"&amp;gt;&amp;lt;w:pPr&amp;gt;&amp;lt;w:ind w:left="1080" w:hanging="720" /&amp;gt;&amp;lt;w:rPr&amp;gt;&amp;lt;w:ins w:id="35" w:author="BPS" w:date="2023-02-21T08:15:00Z" /&amp;gt;&amp;lt;w:b /&amp;gt;&amp;lt;/w:rPr&amp;gt;&amp;lt;/w:pPr&amp;gt;&amp;lt;w:bookmarkStart w:id="36" w:name="_STATUTE_S__5da8263b_5f11_4bef_a654_6e45" /&amp;gt;&amp;lt;w:bookmarkStart w:id="37" w:name="_PAR__9_01cfc97e_ce1a_40b3_a219_e67cc4aa" /&amp;gt;&amp;lt;w:bookmarkStart w:id="38" w:name="_LINE__17_ba98d8e1_f640_445c_b978_d9b6f9" /&amp;gt;&amp;lt;w:bookmarkStart w:id="39" w:name="_PROCESSED_CHANGE__3e5121b8_06e5_40c8_8c" /&amp;gt;&amp;lt;w:bookmarkEnd w:id="29" /&amp;gt;&amp;lt;w:bookmarkEnd w:id="32" /&amp;gt;&amp;lt;w:ins w:id="40" w:author="BPS" w:date="2023-02-21T08:15:00Z"&amp;gt;&amp;lt;w:r&amp;gt;&amp;lt;w:rPr&amp;gt;&amp;lt;w:b /&amp;gt;&amp;lt;/w:rPr&amp;gt;&amp;lt;w:t&amp;gt;§&amp;lt;/w:t&amp;gt;&amp;lt;/w:r&amp;gt;&amp;lt;w:bookmarkStart w:id="41" w:name="_STATUTE_NUMBER__7d9cb165_2c36_4b8c_af42" /&amp;gt;&amp;lt;w:r&amp;gt;&amp;lt;w:rPr&amp;gt;&amp;lt;w:b /&amp;gt;&amp;lt;/w:rPr&amp;gt;&amp;lt;w:t&amp;gt;1718-H&amp;lt;/w:t&amp;gt;&amp;lt;/w:r&amp;gt;&amp;lt;w:bookmarkEnd w:id="41" /&amp;gt;&amp;lt;w:r&amp;gt;&amp;lt;w:rPr&amp;gt;&amp;lt;w:b /&amp;gt;&amp;lt;/w:rPr&amp;gt;&amp;lt;w:t xml:space="preserve"&amp;gt;.  &amp;lt;/w:t&amp;gt;&amp;lt;/w:r&amp;gt;&amp;lt;w:bookmarkStart w:id="42" w:name="_STATUTE_HEADNOTE__60f68485_5e79_4206_9f" /&amp;gt;&amp;lt;w:r&amp;gt;&amp;lt;w:rPr&amp;gt;&amp;lt;w:b /&amp;gt;&amp;lt;/w:rPr&amp;gt;&amp;lt;w:t&amp;gt;Balance billing of Medicare beneficiaries prohibited&amp;lt;/w:t&amp;gt;&amp;lt;/w:r&amp;gt;&amp;lt;w:bookmarkEnd w:id="38" /&amp;gt;&amp;lt;w:bookmarkEnd w:id="42" /&amp;gt;&amp;lt;/w:ins&amp;gt;&amp;lt;/w:p&amp;gt;&amp;lt;w:p w:rsidR="00637F21" w:rsidRDefault="00637F21" w:rsidP="00637F21"&amp;gt;&amp;lt;w:pPr&amp;gt;&amp;lt;w:ind w:left="360" w:firstLine="360" /&amp;gt;&amp;lt;w:rPr&amp;gt;&amp;lt;w:ins w:id="43" w:author="BPS" w:date="2023-02-21T08:15:00Z" /&amp;gt;&amp;lt;/w:rPr&amp;gt;&amp;lt;/w:pPr&amp;gt;&amp;lt;w:bookmarkStart w:id="44" w:name="_STATUTE_NUMBER__096a89de_1e0f_4aef_851a" /&amp;gt;&amp;lt;w:bookmarkStart w:id="45" w:name="_STATUTE_SS__1fbecb01_4b65_40a7_b764_168" /&amp;gt;&amp;lt;w:bookmarkStart w:id="46" w:name="_PAR__10_b9ca48b0_fd23_4c75_af8b_673db62" /&amp;gt;&amp;lt;w:bookmarkStart w:id="47" w:name="_LINE__18_0996a744_fbc8_464c_8390_83f9f1" /&amp;gt;&amp;lt;w:bookmarkEnd w:id="37" /&amp;gt;&amp;lt;w:ins w:id="48" w:author="BPS" w:date="2023-02-21T08:15:00Z"&amp;gt;&amp;lt;w:r w:rsidRPr="00BA5BEA"&amp;gt;&amp;lt;w:rPr&amp;gt;&amp;lt;w:b /&amp;gt;&amp;lt;/w:rPr&amp;gt;&amp;lt;w:t&amp;gt;1&amp;lt;/w:t&amp;gt;&amp;lt;/w:r&amp;gt;&amp;lt;w:bookmarkEnd w:id="44" /&amp;gt;&amp;lt;w:r w:rsidRPr="00BA5BEA"&amp;gt;&amp;lt;w:rPr&amp;gt;&amp;lt;w:b /&amp;gt;&amp;lt;/w:rPr&amp;gt;&amp;lt;w:t xml:space="preserve"&amp;gt;.  &amp;lt;/w:t&amp;gt;&amp;lt;/w:r&amp;gt;&amp;lt;w:bookmarkStart w:id="49" w:name="_STATUTE_HEADNOTE__c31bc920_09de_4702_a0" /&amp;gt;&amp;lt;w:r w:rsidRPr="00BA5BEA"&amp;gt;&amp;lt;w:rPr&amp;gt;&amp;lt;w:b /&amp;gt;&amp;lt;/w:rPr&amp;gt;&amp;lt;w:t&amp;gt;Definitions.&amp;lt;/w:t&amp;gt;&amp;lt;/w:r&amp;gt;&amp;lt;w:r&amp;gt;&amp;lt;w:t xml:space="preserve"&amp;gt;  &amp;lt;/w:t&amp;gt;&amp;lt;/w:r&amp;gt;&amp;lt;w:bookmarkStart w:id="50" w:name="_STATUTE_CONTENT__60d56df1_474c_42df_815" /&amp;gt;&amp;lt;w:bookmarkEnd w:id="49" /&amp;gt;&amp;lt;w:r&amp;gt;&amp;lt;w:t xml:space="preserve"&amp;gt;As used in this section, unless the context otherwise indicates, the &amp;lt;/w:t&amp;gt;&amp;lt;/w:r&amp;gt;&amp;lt;w:bookmarkStart w:id="51" w:name="_LINE__19_62682ce2_8f73_4ff5_a88f_e153d8" /&amp;gt;&amp;lt;w:bookmarkEnd w:id="47" /&amp;gt;&amp;lt;w:r&amp;gt;&amp;lt;w:t xml:space="preserve"&amp;gt;following terms have the following meanings. &amp;lt;/w:t&amp;gt;&amp;lt;/w:r&amp;gt;&amp;lt;w:bookmarkEnd w:id="51" /&amp;gt;&amp;lt;/w:ins&amp;gt;&amp;lt;/w:p&amp;gt;&amp;lt;w:p w:rsidR="00637F21" w:rsidRDefault="00637F21" w:rsidP="00637F21"&amp;gt;&amp;lt;w:pPr&amp;gt;&amp;lt;w:ind w:left="720" /&amp;gt;&amp;lt;w:rPr&amp;gt;&amp;lt;w:ins w:id="52" w:author="BPS" w:date="2023-02-21T08:15:00Z" /&amp;gt;&amp;lt;/w:rPr&amp;gt;&amp;lt;/w:pPr&amp;gt;&amp;lt;w:bookmarkStart w:id="53" w:name="_STATUTE_NUMBER__97b32777_dfea_4859_9b6c" /&amp;gt;&amp;lt;w:bookmarkStart w:id="54" w:name="_STATUTE_P__3828ca7d_a95e_410d_a39c_0da8" /&amp;gt;&amp;lt;w:bookmarkStart w:id="55" w:name="_PAR__11_b7d8ab8a_6f5b_447f_903f_c4f6e5a" /&amp;gt;&amp;lt;w:bookmarkStart w:id="56" w:name="_LINE__20_31bc39f0_f322_4846_a62e_fdd5b0" /&amp;gt;&amp;lt;w:bookmarkEnd w:id="46" /&amp;gt;&amp;lt;w:bookmarkEnd w:id="50" /&amp;gt;&amp;lt;w:ins w:id="57" w:author="BPS" w:date="2023-02-21T08:15:00Z"&amp;gt;&amp;lt;w:r&amp;gt;&amp;lt;w:t&amp;gt;A&amp;lt;/w:t&amp;gt;&amp;lt;/w:r&amp;gt;&amp;lt;w:bookmarkEnd w:id="53" /&amp;gt;&amp;lt;w:r&amp;gt;&amp;lt;w:t xml:space="preserve"&amp;gt;.  &amp;lt;/w:t&amp;gt;&amp;lt;/w:r&amp;gt;&amp;lt;w:bookmarkStart w:id="58" w:name="_STATUTE_CONTENT__b7edc395_e61b_4bfd_875" /&amp;gt;&amp;lt;w:r&amp;gt;&amp;lt;w:t xml:space="preserve"&amp;gt;"Balance bill" means to charge to or collect from a Medicare beneficiary any &amp;lt;/w:t&amp;gt;&amp;lt;/w:r&amp;gt;&amp;lt;w:bookmarkStart w:id="59" w:name="_LINE__21_8fb153fc_07b0_4b14_a0b6_4f8949" /&amp;gt;&amp;lt;w:bookmarkEnd w:id="56" /&amp;gt;&amp;lt;w:r&amp;gt;&amp;lt;w:t xml:space="preserve"&amp;gt;amount in excess of the reasonable charge for a service, procedure or treatment paid to &amp;lt;/w:t&amp;gt;&amp;lt;/w:r&amp;gt;&amp;lt;w:bookmarkStart w:id="60" w:name="_LINE__22_6fefb762_3c2e_4749_b9c4_af0586" /&amp;gt;&amp;lt;w:bookmarkEnd w:id="59" /&amp;gt;&amp;lt;w:r&amp;gt;&amp;lt;w:t&amp;gt;a provider under the Medicare program.&amp;lt;/w:t&amp;gt;&amp;lt;/w:r&amp;gt;&amp;lt;w:bookmarkEnd w:id="60" /&amp;gt;&amp;lt;/w:ins&amp;gt;&amp;lt;/w:p&amp;gt;&amp;lt;w:p w:rsidR="00637F21" w:rsidRDefault="00637F21" w:rsidP="00637F21"&amp;gt;&amp;lt;w:pPr&amp;gt;&amp;lt;w:ind w:left="720" /&amp;gt;&amp;lt;w:rPr&amp;gt;&amp;lt;w:ins w:id="61" w:author="BPS" w:date="2023-02-21T08:15:00Z" /&amp;gt;&amp;lt;/w:rPr&amp;gt;&amp;lt;/w:pPr&amp;gt;&amp;lt;w:bookmarkStart w:id="62" w:name="_STATUTE_NUMBER__509fa3c8_1fe4_4954_89d2" /&amp;gt;&amp;lt;w:bookmarkStart w:id="63" w:name="_STATUTE_P__1a05c327_3dff_4661_a931_8e96" /&amp;gt;&amp;lt;w:bookmarkStart w:id="64" w:name="_PAR__12_972564aa_816d_4a7b_886a_9e6318c" /&amp;gt;&amp;lt;w:bookmarkStart w:id="65" w:name="_LINE__23_06ca478f_9b6f_43cd_a71f_c14115" /&amp;gt;&amp;lt;w:bookmarkEnd w:id="54" /&amp;gt;&amp;lt;w:bookmarkEnd w:id="55" /&amp;gt;&amp;lt;w:bookmarkEnd w:id="58" /&amp;gt;&amp;lt;w:ins w:id="66" w:author="BPS" w:date="2023-02-21T08:15:00Z"&amp;gt;&amp;lt;w:r&amp;gt;&amp;lt;w:t&amp;gt;B&amp;lt;/w:t&amp;gt;&amp;lt;/w:r&amp;gt;&amp;lt;w:bookmarkEnd w:id="62" /&amp;gt;&amp;lt;w:r&amp;gt;&amp;lt;w:t xml:space="preserve"&amp;gt;.  &amp;lt;/w:t&amp;gt;&amp;lt;/w:r&amp;gt;&amp;lt;w:bookmarkStart w:id="67" w:name="_STATUTE_CONTENT__501d5abd_37c7_4553_927" /&amp;gt;&amp;lt;w:r&amp;gt;&amp;lt;w:t xml:space="preserve"&amp;gt;"Medicare" means the &amp;lt;/w:t&amp;gt;&amp;lt;/w:r&amp;gt;&amp;lt;/w:ins&amp;gt;&amp;lt;w:ins w:id="68" w:author="BPS" w:date="2023-03-16T08:51:00Z"&amp;gt;&amp;lt;w:r&amp;gt;&amp;lt;w:t&amp;gt;"&amp;lt;/w:t&amp;gt;&amp;lt;/w:r&amp;gt;&amp;lt;/w:ins&amp;gt;&amp;lt;w:ins w:id="69" w:author="BPS" w:date="2023-02-21T08:15:00Z"&amp;gt;&amp;lt;w:r&amp;gt;&amp;lt;w:t&amp;gt;Health Insurance for the Aged Act,&amp;lt;/w:t&amp;gt;&amp;lt;/w:r&amp;gt;&amp;lt;/w:ins&amp;gt;&amp;lt;w:ins w:id="70" w:author="BPS" w:date="2023-03-16T08:51:00Z"&amp;gt;&amp;lt;w:r&amp;gt;&amp;lt;w:t&amp;gt;"&amp;lt;/w:t&amp;gt;&amp;lt;/w:r&amp;gt;&amp;lt;/w:ins&amp;gt;&amp;lt;w:ins w:id="71" w:author="BPS" w:date="2023-02-21T08:15:00Z"&amp;gt;&amp;lt;w:r&amp;gt;&amp;lt;w:t xml:space="preserve"&amp;gt; Title XVIII of the &amp;lt;/w:t&amp;gt;&amp;lt;/w:r&amp;gt;&amp;lt;/w:ins&amp;gt;&amp;lt;w:bookmarkStart w:id="72" w:name="_LINE__24_9f2bcecf_710e_4660_9b5b_65696b" /&amp;gt;&amp;lt;w:bookmarkEnd w:id="65" /&amp;gt;&amp;lt;w:ins w:id="73" w:author="BPS" w:date="2023-03-16T09:04:00Z"&amp;gt;&amp;lt;w:r&amp;gt;&amp;lt;w:t xml:space="preserve"&amp;gt;federal &amp;lt;/w:t&amp;gt;&amp;lt;/w:r&amp;gt;&amp;lt;/w:ins&amp;gt;&amp;lt;w:ins w:id="74" w:author="BPS" w:date="2023-02-21T08:15:00Z"&amp;gt;&amp;lt;w:r&amp;gt;&amp;lt;w:t xml:space="preserve"&amp;gt;Social Security Amendments of 1965, &amp;lt;/w:t&amp;gt;&amp;lt;/w:r&amp;gt;&amp;lt;/w:ins&amp;gt;&amp;lt;w:ins w:id="75" w:author="BPS" w:date="2023-03-16T08:51:00Z"&amp;gt;&amp;lt;w:r&amp;gt;&amp;lt;w:t xml:space="preserve"&amp;gt;Public Law 89-97, &amp;lt;/w:t&amp;gt;&amp;lt;/w:r&amp;gt;&amp;lt;/w:ins&amp;gt;&amp;lt;w:ins w:id="76" w:author="BPS" w:date="2023-02-21T08:15:00Z"&amp;gt;&amp;lt;w:r&amp;gt;&amp;lt;w:t&amp;gt;as amended.&amp;lt;/w:t&amp;gt;&amp;lt;/w:r&amp;gt;&amp;lt;w:bookmarkEnd w:id="72" /&amp;gt;&amp;lt;/w:ins&amp;gt;&amp;lt;/w:p&amp;gt;&amp;lt;w:p w:rsidR="00637F21" w:rsidRDefault="00637F21" w:rsidP="00637F21"&amp;gt;&amp;lt;w:pPr&amp;gt;&amp;lt;w:ind w:left="720" /&amp;gt;&amp;lt;w:rPr&amp;gt;&amp;lt;w:ins w:id="77" w:author="BPS" w:date="2023-02-21T08:15:00Z" /&amp;gt;&amp;lt;/w:rPr&amp;gt;&amp;lt;/w:pPr&amp;gt;&amp;lt;w:bookmarkStart w:id="78" w:name="_STATUTE_NUMBER__2841f33b_1d94_4461_9158" /&amp;gt;&amp;lt;w:bookmarkStart w:id="79" w:name="_STATUTE_P__84bf0134_660d_4873_8ea3_0776" /&amp;gt;&amp;lt;w:bookmarkStart w:id="80" w:name="_PAR__13_38b1998a_4c53_4e68_be40_de7c506" /&amp;gt;&amp;lt;w:bookmarkStart w:id="81" w:name="_LINE__25_9d4e9bee_b3c9_41d5_80f7_32a443" /&amp;gt;&amp;lt;w:bookmarkEnd w:id="63" /&amp;gt;&amp;lt;w:bookmarkEnd w:id="64" /&amp;gt;&amp;lt;w:bookmarkEnd w:id="67" /&amp;gt;&amp;lt;w:ins w:id="82" w:author="BPS" w:date="2023-02-21T08:15:00Z"&amp;gt;&amp;lt;w:r&amp;gt;&amp;lt;w:t&amp;gt;C&amp;lt;/w:t&amp;gt;&amp;lt;/w:r&amp;gt;&amp;lt;w:bookmarkEnd w:id="78" /&amp;gt;&amp;lt;w:r&amp;gt;&amp;lt;w:t xml:space="preserve"&amp;gt;.  &amp;lt;/w:t&amp;gt;&amp;lt;/w:r&amp;gt;&amp;lt;w:bookmarkStart w:id="83" w:name="_STATUTE_CONTENT__a5d531d8_51ee_4e77_a73" /&amp;gt;&amp;lt;w:r&amp;gt;&amp;lt;w:t xml:space="preserve"&amp;gt;"Medicare beneficiary" means a person who is a beneficiary of health insurance &amp;lt;/w:t&amp;gt;&amp;lt;/w:r&amp;gt;&amp;lt;w:bookmarkStart w:id="84" w:name="_LINE__26_93305db2_fbd2_439e_8ccd_f0fafb" /&amp;gt;&amp;lt;w:bookmarkEnd w:id="81" /&amp;gt;&amp;lt;w:r&amp;gt;&amp;lt;w:t&amp;gt;under Medicare.&amp;lt;/w:t&amp;gt;&amp;lt;/w:r&amp;gt;&amp;lt;w:bookmarkEnd w:id="84" /&amp;gt;&amp;lt;/w:ins&amp;gt;&amp;lt;/w:p&amp;gt;&amp;lt;w:p w:rsidR="00637F21" w:rsidRDefault="00637F21" w:rsidP="00637F21"&amp;gt;&amp;lt;w:pPr&amp;gt;&amp;lt;w:ind w:left="720" /&amp;gt;&amp;lt;w:rPr&amp;gt;&amp;lt;w:ins w:id="85" w:author="BPS" w:date="2023-02-21T08:15:00Z" /&amp;gt;&amp;lt;/w:rPr&amp;gt;&amp;lt;/w:pPr&amp;gt;&amp;lt;w:bookmarkStart w:id="86" w:name="_STATUTE_NUMBER__c1e54cc2_be46_4622_9a0e" /&amp;gt;&amp;lt;w:bookmarkStart w:id="87" w:name="_STATUTE_P__a9d6341b_bc19_40fd_b4d5_1ae4" /&amp;gt;&amp;lt;w:bookmarkStart w:id="88" w:name="_PAR__14_55720292_0442_4d8d_ad14_f3c42b7" /&amp;gt;&amp;lt;w:bookmarkStart w:id="89" w:name="_LINE__27_6ad0e911_339d_4d13_8f3d_922d39" /&amp;gt;&amp;lt;w:bookmarkEnd w:id="79" /&amp;gt;&amp;lt;w:bookmarkEnd w:id="80" /&amp;gt;&amp;lt;w:bookmarkEnd w:id="83" /&amp;gt;&amp;lt;w:ins w:id="90" w:author="BPS" w:date="2023-02-21T08:15:00Z"&amp;gt;&amp;lt;w:r&amp;gt;&amp;lt;w:t&amp;gt;D&amp;lt;/w:t&amp;gt;&amp;lt;/w:r&amp;gt;&amp;lt;w:bookmarkEnd w:id="86" /&amp;gt;&amp;lt;w:r&amp;gt;&amp;lt;w:t xml:space="preserve"&amp;gt;.  &amp;lt;/w:t&amp;gt;&amp;lt;/w:r&amp;gt;&amp;lt;w:bookmarkStart w:id="91" w:name="_STATUTE_CONTENT__4fe88a25_2d3f_4703_801" /&amp;gt;&amp;lt;w:r&amp;gt;&amp;lt;w:t xml:space="preserve"&amp;gt;"Provider" has the same meaning as in Title 24‑A, section 4301‑A, subsection 16.  &amp;lt;/w:t&amp;gt;&amp;lt;/w:r&amp;gt;&amp;lt;w:bookmarkEnd w:id="89" /&amp;gt;&amp;lt;/w:ins&amp;gt;&amp;lt;/w:p&amp;gt;&amp;lt;w:p w:rsidR="00637F21" w:rsidRDefault="00637F21" w:rsidP="00637F21"&amp;gt;&amp;lt;w:pPr&amp;gt;&amp;lt;w:ind w:left="360" w:firstLine="360" /&amp;gt;&amp;lt;w:rPr&amp;gt;&amp;lt;w:ins w:id="92" w:author="BPS" w:date="2023-02-21T08:15:00Z" /&amp;gt;&amp;lt;/w:rPr&amp;gt;&amp;lt;/w:pPr&amp;gt;&amp;lt;w:bookmarkStart w:id="93" w:name="_STATUTE_NUMBER__ac80eae4_bcfe_4746_bf3b" /&amp;gt;&amp;lt;w:bookmarkStart w:id="94" w:name="_STATUTE_SS__9f8ee13f_3a50_445d_aac3_79b" /&amp;gt;&amp;lt;w:bookmarkStart w:id="95" w:name="_PAR__15_68341c53_39c9_4aaf_b2b1_0c7c2a5" /&amp;gt;&amp;lt;w:bookmarkStart w:id="96" w:name="_LINE__28_d2709844_c692_4f9f_ae7e_1d790f" /&amp;gt;&amp;lt;w:bookmarkEnd w:id="45" /&amp;gt;&amp;lt;w:bookmarkEnd w:id="87" /&amp;gt;&amp;lt;w:bookmarkEnd w:id="88" /&amp;gt;&amp;lt;w:bookmarkEnd w:id="91" /&amp;gt;&amp;lt;w:ins w:id="97" w:author="BPS" w:date="2023-02-21T08:15:00Z"&amp;gt;&amp;lt;w:r w:rsidRPr="00BA5BEA"&amp;gt;&amp;lt;w:rPr&amp;gt;&amp;lt;w:b /&amp;gt;&amp;lt;/w:rPr&amp;gt;&amp;lt;w:t&amp;gt;2&amp;lt;/w:t&amp;gt;&amp;lt;/w:r&amp;gt;&amp;lt;w:bookmarkEnd w:id="93" /&amp;gt;&amp;lt;w:r w:rsidRPr="00BA5BEA"&amp;gt;&amp;lt;w:rPr&amp;gt;&amp;lt;w:b /&amp;gt;&amp;lt;/w:rPr&amp;gt;&amp;lt;w:t xml:space="preserve"&amp;gt;.  &amp;lt;/w:t&amp;gt;&amp;lt;/w:r&amp;gt;&amp;lt;w:bookmarkStart w:id="98" w:name="_STATUTE_HEADNOTE__52fa974e_432c_4417_98" /&amp;gt;&amp;lt;w:r w:rsidRPr="00BA5BEA"&amp;gt;&amp;lt;w:rPr&amp;gt;&amp;lt;w:b /&amp;gt;&amp;lt;/w:rPr&amp;gt;&amp;lt;w:t&amp;gt;Balance billing prohibited.&amp;lt;/w:t&amp;gt;&amp;lt;/w:r&amp;gt;&amp;lt;w:r&amp;gt;&amp;lt;w:t xml:space="preserve"&amp;gt;  &amp;lt;/w:t&amp;gt;&amp;lt;/w:r&amp;gt;&amp;lt;w:bookmarkStart w:id="99" w:name="_STATUTE_CONTENT__ebcc589b_5e4f_4005_b35" /&amp;gt;&amp;lt;w:bookmarkEnd w:id="98" /&amp;gt;&amp;lt;w:r&amp;gt;&amp;lt;w:t xml:space="preserve"&amp;gt;A provider may not balance bill a Medicare &amp;lt;/w:t&amp;gt;&amp;lt;/w:r&amp;gt;&amp;lt;w:bookmarkStart w:id="100" w:name="_LINE__29_fe08a64e_db6c_4a8d_ae36_3eaa55" /&amp;gt;&amp;lt;w:bookmarkEnd w:id="96" /&amp;gt;&amp;lt;w:r&amp;gt;&amp;lt;w:t xml:space="preserve"&amp;gt;beneficiary for any service, procedure or treatment provided to the Medicare beneficiary. &amp;lt;/w:t&amp;gt;&amp;lt;/w:r&amp;gt;&amp;lt;w:bookmarkEnd w:id="100" /&amp;gt;&amp;lt;/w:ins&amp;gt;&amp;lt;/w:p&amp;gt;&amp;lt;w:p w:rsidR="00637F21" w:rsidRDefault="00637F21" w:rsidP="00637F21"&amp;gt;&amp;lt;w:pPr&amp;gt;&amp;lt;w:ind w:left="360" w:firstLine="360" /&amp;gt;&amp;lt;w:rPr&amp;gt;&amp;lt;w:ins w:id="101" w:author="BPS" w:date="2023-02-21T08:15:00Z" /&amp;gt;&amp;lt;/w:rPr&amp;gt;&amp;lt;/w:pPr&amp;gt;&amp;lt;w:bookmarkStart w:id="102" w:name="_STATUTE_NUMBER__790198a0_576b_4c71_b26c" /&amp;gt;&amp;lt;w:bookmarkStart w:id="103" w:name="_STATUTE_SS__d17835b4_a943_4dc5_89cb_aa2" /&amp;gt;&amp;lt;w:bookmarkStart w:id="104" w:name="_PAR__16_9661d490_4b08_48d4_8215_ae7ebc9" /&amp;gt;&amp;lt;w:bookmarkStart w:id="105" w:name="_LINE__30_1a7f247e_5bba_4ca8_ae61_12f04c" /&amp;gt;&amp;lt;w:bookmarkEnd w:id="94" /&amp;gt;&amp;lt;w:bookmarkEnd w:id="95" /&amp;gt;&amp;lt;w:bookmarkEnd w:id="99" /&amp;gt;&amp;lt;w:ins w:id="106" w:author="BPS" w:date="2023-02-21T08:15:00Z"&amp;gt;&amp;lt;w:r w:rsidRPr="00BA5BEA"&amp;gt;&amp;lt;w:rPr&amp;gt;&amp;lt;w:b /&amp;gt;&amp;lt;/w:rPr&amp;gt;&amp;lt;w:t&amp;gt;3&amp;lt;/w:t&amp;gt;&amp;lt;/w:r&amp;gt;&amp;lt;w:bookmarkEnd w:id="102" /&amp;gt;&amp;lt;w:r w:rsidRPr="00BA5BEA"&amp;gt;&amp;lt;w:rPr&amp;gt;&amp;lt;w:b /&amp;gt;&amp;lt;/w:rPr&amp;gt;&amp;lt;w:t xml:space="preserve"&amp;gt;.  &amp;lt;/w:t&amp;gt;&amp;lt;/w:r&amp;gt;&amp;lt;w:bookmarkStart w:id="107" w:name="_STATUTE_HEADNOTE__b3d813f0_a224_4f4e_b9" /&amp;gt;&amp;lt;w:r w:rsidRPr="00BA5BEA"&amp;gt;&amp;lt;w:rPr&amp;gt;&amp;lt;w:b /&amp;gt;&amp;lt;/w:rPr&amp;gt;&amp;lt;w:t&amp;gt;Reimbursement for excess charges.&amp;lt;/w:t&amp;gt;&amp;lt;/w:r&amp;gt;&amp;lt;w:r&amp;gt;&amp;lt;w:t xml:space="preserve"&amp;gt;  &amp;lt;/w:t&amp;gt;&amp;lt;/w:r&amp;gt;&amp;lt;w:bookmarkStart w:id="108" w:name="_STATUTE_CONTENT__6bfa85fc_b221_4349_932" /&amp;gt;&amp;lt;w:bookmarkEnd w:id="107" /&amp;gt;&amp;lt;w:r&amp;gt;&amp;lt;w:t xml:space="preserve"&amp;gt;If a provider receives payment from a &amp;lt;/w:t&amp;gt;&amp;lt;/w:r&amp;gt;&amp;lt;w:bookmarkStart w:id="109" w:name="_LINE__31_1f69bda1_14d5_481f_8d38_16da8e" /&amp;gt;&amp;lt;w:bookmarkEnd w:id="105" /&amp;gt;&amp;lt;w:r&amp;gt;&amp;lt;w:t xml:space="preserve"&amp;gt;Medicare beneficiary for which the &amp;lt;/w:t&amp;gt;&amp;lt;/w:r&amp;gt;&amp;lt;/w:ins&amp;gt;&amp;lt;w:ins w:id="110" w:author="BPS" w:date="2023-03-16T08:52:00Z"&amp;gt;&amp;lt;w:r&amp;gt;&amp;lt;w:t&amp;gt;Medicare beneficiary&amp;lt;/w:t&amp;gt;&amp;lt;/w:r&amp;gt;&amp;lt;/w:ins&amp;gt;&amp;lt;w:ins w:id="111" w:author="BPS" w:date="2023-02-21T08:15:00Z"&amp;gt;&amp;lt;w:r&amp;gt;&amp;lt;w:t xml:space="preserve"&amp;gt; is not responsible pursuant to this &amp;lt;/w:t&amp;gt;&amp;lt;/w:r&amp;gt;&amp;lt;w:bookmarkStart w:id="112" w:name="_LINE__32_4d7312d1_07c6_4518_af49_f60971" /&amp;gt;&amp;lt;w:bookmarkEnd w:id="109" /&amp;gt;&amp;lt;w:r&amp;gt;&amp;lt;w:t xml:space="preserve"&amp;gt;section, the provider shall reimburse the Medicare beneficiary within 30 calendar days after &amp;lt;/w:t&amp;gt;&amp;lt;/w:r&amp;gt;&amp;lt;w:bookmarkStart w:id="113" w:name="_LINE__33_c43657be_177a_4485_a003_383600" /&amp;gt;&amp;lt;w:bookmarkEnd w:id="112" /&amp;gt;&amp;lt;w:r&amp;gt;&amp;lt;w:t xml:space="preserve"&amp;gt;the earlier of the date that the provider received notice of the overpayment and the date the &amp;lt;/w:t&amp;gt;&amp;lt;/w:r&amp;gt;&amp;lt;w:bookmarkStart w:id="114" w:name="_LINE__34_179fbf7f_8c77_48a6_ac21_cd419c" /&amp;gt;&amp;lt;w:bookmarkEnd w:id="113" /&amp;gt;&amp;lt;w:r&amp;gt;&amp;lt;w:t&amp;gt;provider became aware of the overpayment.  A provider that fails to reimburse&amp;lt;/w:t&amp;gt;&amp;lt;/w:r&amp;gt;&amp;lt;/w:ins&amp;gt;&amp;lt;w:ins w:id="115" w:author="BPS" w:date="2023-03-16T09:05:00Z"&amp;gt;&amp;lt;w:r&amp;gt;&amp;lt;w:t xml:space="preserve"&amp;gt; a&amp;lt;/w:t&amp;gt;&amp;lt;/w:r&amp;gt;&amp;lt;/w:ins&amp;gt;&amp;lt;w:ins w:id="116" w:author="BPS" w:date="2023-02-21T08:15:00Z"&amp;gt;&amp;lt;w:r&amp;gt;&amp;lt;w:t xml:space="preserve"&amp;gt; Medicare &amp;lt;/w:t&amp;gt;&amp;lt;/w:r&amp;gt;&amp;lt;w:bookmarkStart w:id="117" w:name="_LINE__35_d41009cd_b7f6_40bb_bd2e_75e767" /&amp;gt;&amp;lt;w:bookmarkEnd w:id="114" /&amp;gt;&amp;lt;w:r&amp;gt;&amp;lt;w:t xml:space="preserve"&amp;gt;beneficiary for any overpayment as required by this subsection shall pay interest on the &amp;lt;/w:t&amp;gt;&amp;lt;/w:r&amp;gt;&amp;lt;w:bookmarkStart w:id="118" w:name="_LINE__36_be6185fa_bbdf_40c3_9489_bb7fa8" /&amp;gt;&amp;lt;w:bookmarkEnd w:id="117" /&amp;gt;&amp;lt;w:r&amp;gt;&amp;lt;w:t xml:space="preserve"&amp;gt;overpayment at the rate of 10% per annum beginning on the earlier of the date the provider &amp;lt;/w:t&amp;gt;&amp;lt;/w:r&amp;gt;&amp;lt;w:bookmarkStart w:id="119" w:name="_LINE__37_c6df9bc8_e4cf_4c94_91aa_25d877" /&amp;gt;&amp;lt;w:bookmarkEnd w:id="118" /&amp;gt;&amp;lt;w:r&amp;gt;&amp;lt;w:t xml:space="preserve"&amp;gt;received notice of the overpayment and the date the provider became aware of the &amp;lt;/w:t&amp;gt;&amp;lt;/w:r&amp;gt;&amp;lt;w:bookmarkStart w:id="120" w:name="_LINE__38_ffbfcb35_156c_43e3_b65d_2a5548" /&amp;gt;&amp;lt;w:bookmarkEnd w:id="119" /&amp;gt;&amp;lt;w:r&amp;gt;&amp;lt;w:t xml:space="preserve"&amp;gt;overpayment. A Medicare beneficiary is not required to request the accrued interest from &amp;lt;/w:t&amp;gt;&amp;lt;/w:r&amp;gt;&amp;lt;w:bookmarkStart w:id="121" w:name="_LINE__39_363e6e29_043e_4be4_b3a0_43a9c8" /&amp;gt;&amp;lt;w:bookmarkEnd w:id="120" /&amp;gt;&amp;lt;w:r&amp;gt;&amp;lt;w:t xml:space="preserve"&amp;gt;the provider in order to receive interest with the reimbursement amount.  &amp;lt;/w:t&amp;gt;&amp;lt;/w:r&amp;gt;&amp;lt;w:bookmarkEnd w:id="121" /&amp;gt;&amp;lt;/w:ins&amp;gt;&amp;lt;/w:p&amp;gt;&amp;lt;w:p w:rsidR="00637F21" w:rsidRDefault="00637F21" w:rsidP="00637F21"&amp;gt;&amp;lt;w:pPr&amp;gt;&amp;lt;w:ind w:left="360" w:firstLine="360" /&amp;gt;&amp;lt;/w:pPr&amp;gt;&amp;lt;w:bookmarkStart w:id="122" w:name="_STATUTE_NUMBER__db162d56_852c_4ec5_830d" /&amp;gt;&amp;lt;w:bookmarkStart w:id="123" w:name="_STATUTE_SS__177b25c9_9d11_4db9_b5e2_f35" /&amp;gt;&amp;lt;w:bookmarkStart w:id="124" w:name="_PAGE__2_9d0a2eeb_de95_4f18_85ae_706863c" /&amp;gt;&amp;lt;w:bookmarkStart w:id="125" w:name="_PAR__1_11f5a0b1_2778_44d5_85cc_1dbef611" /&amp;gt;&amp;lt;w:bookmarkStart w:id="126" w:name="_LINE__1_fdb10f45_8dec_4f75_b00e_e7976c6" /&amp;gt;&amp;lt;w:bookmarkEnd w:id="3" /&amp;gt;&amp;lt;w:bookmarkEnd w:id="103" /&amp;gt;&amp;lt;w:bookmarkEnd w:id="104" /&amp;gt;&amp;lt;w:bookmarkEnd w:id="108" /&amp;gt;&amp;lt;w:ins w:id="127" w:author="BPS" w:date="2023-02-21T08:15:00Z"&amp;gt;&amp;lt;w:r w:rsidRPr="00BA5BEA"&amp;gt;&amp;lt;w:rPr&amp;gt;&amp;lt;w:b /&amp;gt;&amp;lt;/w:rPr&amp;gt;&amp;lt;w:t&amp;gt;4&amp;lt;/w:t&amp;gt;&amp;lt;/w:r&amp;gt;&amp;lt;w:bookmarkEnd w:id="122" /&amp;gt;&amp;lt;w:r w:rsidRPr="00BA5BEA"&amp;gt;&amp;lt;w:rPr&amp;gt;&amp;lt;w:b /&amp;gt;&amp;lt;/w:rPr&amp;gt;&amp;lt;w:t xml:space="preserve"&amp;gt;.  &amp;lt;/w:t&amp;gt;&amp;lt;/w:r&amp;gt;&amp;lt;w:bookmarkStart w:id="128" w:name="_STATUTE_HEADNOTE__1dc24304_2763_4e8b_91" /&amp;gt;&amp;lt;w:r w:rsidRPr="00BA5BEA"&amp;gt;&amp;lt;w:rPr&amp;gt;&amp;lt;w:b /&amp;gt;&amp;lt;/w:rPr&amp;gt;&amp;lt;w:t&amp;gt;Notice.&amp;lt;/w:t&amp;gt;&amp;lt;/w:r&amp;gt;&amp;lt;w:r&amp;gt;&amp;lt;w:t xml:space="preserve"&amp;gt;  &amp;lt;/w:t&amp;gt;&amp;lt;/w:r&amp;gt;&amp;lt;w:bookmarkStart w:id="129" w:name="_STATUTE_CONTENT__248a7e45_1904_452e_a5b" /&amp;gt;&amp;lt;w:bookmarkEnd w:id="128" /&amp;gt;&amp;lt;w:r&amp;gt;&amp;lt;w:t xml:space="preserve"&amp;gt;A provider who treats Medicare beneficiaries shall post a summary of the &amp;lt;/w:t&amp;gt;&amp;lt;/w:r&amp;gt;&amp;lt;w:bookmarkStart w:id="130" w:name="_LINE__2_e9a52f5e_b48e_409d_a2b9_367ce3c" /&amp;gt;&amp;lt;w:bookmarkEnd w:id="126" /&amp;gt;&amp;lt;w:r&amp;gt;&amp;lt;w:t&amp;gt;provisions of this section in a conspicuous place in the provider's office.&amp;lt;/w:t&amp;gt;&amp;lt;/w:r&amp;gt;&amp;lt;/w:ins&amp;gt;&amp;lt;w:bookmarkEnd w:id="130" /&amp;gt;&amp;lt;/w:p&amp;gt;&amp;lt;w:p w:rsidR="00637F21" w:rsidRDefault="00637F21" w:rsidP="00637F21"&amp;gt;&amp;lt;w:pPr&amp;gt;&amp;lt;w:ind w:left="360" w:firstLine="360" /&amp;gt;&amp;lt;/w:pPr&amp;gt;&amp;lt;w:bookmarkStart w:id="131" w:name="_EMERGENCY_CLAUSE__e00e533f_f35e_4a14_9e" /&amp;gt;&amp;lt;w:bookmarkStart w:id="132" w:name="_PAR__2_fa98906f_efa9_4859_b718_7634bc81" /&amp;gt;&amp;lt;w:bookmarkStart w:id="133" w:name="_LINE__3_a0f26b7a_85ab_42cc_9eb3_caadc9f" /&amp;gt;&amp;lt;w:bookmarkEnd w:id="30" /&amp;gt;&amp;lt;w:bookmarkEnd w:id="31" /&amp;gt;&amp;lt;w:bookmarkEnd w:id="36" /&amp;gt;&amp;lt;w:bookmarkEnd w:id="39" /&amp;gt;&amp;lt;w:bookmarkEnd w:id="123" /&amp;gt;&amp;lt;w:bookmarkEnd w:id="125" /&amp;gt;&amp;lt;w:bookmarkEnd w:id="129"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w:id="134" w:name="_LINE__4_b028c256_1430_41cc_bcc4_3ed39e7" /&amp;gt;&amp;lt;w:bookmarkEnd w:id="133" /&amp;gt;&amp;lt;w:r&amp;gt;&amp;lt;w:t&amp;gt;takes effect when approved.&amp;lt;/w:t&amp;gt;&amp;lt;/w:r&amp;gt;&amp;lt;w:bookmarkEnd w:id="134" /&amp;gt;&amp;lt;/w:p&amp;gt;&amp;lt;w:p w:rsidR="00637F21" w:rsidRDefault="00637F21" w:rsidP="00637F21"&amp;gt;&amp;lt;w:pPr&amp;gt;&amp;lt;w:keepNext /&amp;gt;&amp;lt;w:spacing w:before="240" /&amp;gt;&amp;lt;w:ind w:left="360" /&amp;gt;&amp;lt;w:jc w:val="center" /&amp;gt;&amp;lt;/w:pPr&amp;gt;&amp;lt;w:bookmarkStart w:id="135" w:name="_SUMMARY__0d95b0cc_9a8e_43af_b86d_dae12d" /&amp;gt;&amp;lt;w:bookmarkStart w:id="136" w:name="_PAR__3_9b6728b5_362b_4a1a_9348_46cf991d" /&amp;gt;&amp;lt;w:bookmarkStart w:id="137" w:name="_LINE__5_5df21308_a8e1_4040_8b3b_ef0d365" /&amp;gt;&amp;lt;w:bookmarkEnd w:id="131" /&amp;gt;&amp;lt;w:bookmarkEnd w:id="132" /&amp;gt;&amp;lt;w:r&amp;gt;&amp;lt;w:rPr&amp;gt;&amp;lt;w:b /&amp;gt;&amp;lt;w:sz w:val="24" /&amp;gt;&amp;lt;/w:rPr&amp;gt;&amp;lt;w:t&amp;gt;SUMMARY&amp;lt;/w:t&amp;gt;&amp;lt;/w:r&amp;gt;&amp;lt;w:bookmarkEnd w:id="137" /&amp;gt;&amp;lt;/w:p&amp;gt;&amp;lt;w:p w:rsidR="00637F21" w:rsidRDefault="00637F21" w:rsidP="00637F21"&amp;gt;&amp;lt;w:pPr&amp;gt;&amp;lt;w:ind w:left="360" w:firstLine="360" /&amp;gt;&amp;lt;/w:pPr&amp;gt;&amp;lt;w:bookmarkStart w:id="138" w:name="_PAR__4_0719f9ca_0ef7_472b_8c24_89bb2be7" /&amp;gt;&amp;lt;w:bookmarkStart w:id="139" w:name="_LINE__6_0731c1e7_1255_4404_89e9_a7f67bb" /&amp;gt;&amp;lt;w:bookmarkEnd w:id="136" /&amp;gt;&amp;lt;w:r w:rsidRPr="004E1FF7"&amp;gt;&amp;lt;w:t xml:space="preserve"&amp;gt;This bill prohibits health care providers from balance billing Medicare beneficiaries &amp;lt;/w:t&amp;gt;&amp;lt;/w:r&amp;gt;&amp;lt;w:bookmarkStart w:id="140" w:name="_LINE__7_dbe2fdb7_3b15_42c1_b963_3a4ba4a" /&amp;gt;&amp;lt;w:bookmarkEnd w:id="139" /&amp;gt;&amp;lt;w:r w:rsidRPr="004E1FF7"&amp;gt;&amp;lt;w:t xml:space="preserve"&amp;gt;for any amount in excess of the reasonable charge for a service, procedure or treatment &amp;lt;/w:t&amp;gt;&amp;lt;/w:r&amp;gt;&amp;lt;w:bookmarkStart w:id="141" w:name="_LINE__8_00db7b67_f68d_4ffb_bad5_df055aa" /&amp;gt;&amp;lt;w:bookmarkEnd w:id="140" /&amp;gt;&amp;lt;w:r w:rsidRPr="004E1FF7"&amp;gt;&amp;lt;w:t&amp;gt;paid to that entity under the Medicare program.&amp;lt;/w:t&amp;gt;&amp;lt;/w:r&amp;gt;&amp;lt;w:bookmarkEnd w:id="141" /&amp;gt;&amp;lt;/w:p&amp;gt;&amp;lt;w:bookmarkEnd w:id="1" /&amp;gt;&amp;lt;w:bookmarkEnd w:id="2" /&amp;gt;&amp;lt;w:bookmarkEnd w:id="124" /&amp;gt;&amp;lt;w:bookmarkEnd w:id="135" /&amp;gt;&amp;lt;w:bookmarkEnd w:id="138" /&amp;gt;&amp;lt;w:p w:rsidR="00000000" w:rsidRDefault="00637F21"&amp;gt;&amp;lt;w:r&amp;gt;&amp;lt;w:t xml:space="preserve"&amp;gt; &amp;lt;/w:t&amp;gt;&amp;lt;/w:r&amp;gt;&amp;lt;/w:p&amp;gt;&amp;lt;w:sectPr w:rsidR="00000000" w:rsidSect="00637F21"&amp;gt;&amp;lt;w:footerReference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w:rsidR="0004790D" w:rsidRDefault="00637F21"&amp;gt;&amp;lt;w:pPr&amp;gt;&amp;lt;w:pStyle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/&amp;gt;&amp;lt;/w:rPr&amp;gt;&amp;lt;w:t&amp;gt;131LR2386(01)&amp;lt;/w:t&amp;gt;&amp;lt;/w:r&amp;gt;&amp;lt;w:r&amp;gt;&amp;lt;w:rPr&amp;gt;&amp;lt;w:snapToGrid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1aa612d_66cb_463d_9454_f64a76c&lt;/BookmarkName&gt;&lt;Tables /&gt;&lt;/ProcessedCheckInPage&gt;&lt;ProcessedCheckInPage&gt;&lt;PageNumber&gt;2&lt;/PageNumber&gt;&lt;BookmarkName&gt;_PAGE__2_9d0a2eeb_de95_4f18_85ae_706863c&lt;/BookmarkName&gt;&lt;Tables /&gt;&lt;/ProcessedCheckInPage&gt;&lt;/Pages&gt;&lt;Paragraphs&gt;&lt;CheckInParagraphs&gt;&lt;PageNumber&gt;1&lt;/PageNumber&gt;&lt;BookmarkName&gt;_PAR__1_7c4340f2_177f_465c_bd46_54e83527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1784d7f_a8d7_4a3c_939d_7dcec9c1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c0c235f_8b1e_4fe9_9b7f_9c7db1ee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560a200d_7e85_4258_a4dd_cede47ab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16ac5b76_22c7_4377_9f6a_05e235ad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91aecb0_b569_4e09_b2dc_5015e984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54a93813_5dce_4196_b5ba_6b4bd5c2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e8b9cc5_94ff_422e_beeb_8e08cb40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01cfc97e_ce1a_40b3_a219_e67cc4aa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9ca48b0_fd23_4c75_af8b_673db62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b7d8ab8a_6f5b_447f_903f_c4f6e5a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972564aa_816d_4a7b_886a_9e6318c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38b1998a_4c53_4e68_be40_de7c506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55720292_0442_4d8d_ad14_f3c42b7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68341c53_39c9_4aaf_b2b1_0c7c2a5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9661d490_4b08_48d4_8215_ae7ebc9&lt;/BookmarkName&gt;&lt;StartingLineNumber&gt;30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11f5a0b1_2778_44d5_85cc_1dbef611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a98906f_efa9_4859_b718_7634bc81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b6728b5_362b_4a1a_9348_46cf991d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0719f9ca_0ef7_472b_8c24_89bb2be7&lt;/BookmarkName&gt;&lt;StartingLineNumber&gt;6&lt;/StartingLineNumber&gt;&lt;EndingLineNumber&gt;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