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Study Training in Racial Issues, Racial Justice and Social Issues at the Maine Criminal Justice Academy and Study Additional Requirements for Law Enforcement Officers and Candidates</w:t>
      </w:r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0" w:name="_BILL_SECTION_UNALLOCATED__783661bc_ec13"/>
      <w:bookmarkStart w:id="1" w:name="_DOC_BODY_CONTENT__40919ba7_e46a_4fde_a6"/>
      <w:bookmarkStart w:id="2" w:name="_DOC_BODY__5afeea7f_6a70_48d5_8356_7b3d7"/>
      <w:bookmarkStart w:id="3" w:name="_DOC_BODY_CONTAINER__aafc388f_e435_4dac_"/>
      <w:bookmarkStart w:id="4" w:name="_PAGE__1_e1fb8cb0_10f3_4216_94ec_9fd107c"/>
      <w:bookmarkStart w:id="5" w:name="_PAR__1_9f467b5a_9e44_43b3_a41d_a7b37c62"/>
      <w:bookmarkStart w:id="6" w:name="_LINE__1_a37afba1_f0cf_4666_be49_79913e9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887657e_1fc4_421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</w:t>
      </w:r>
      <w:r w:rsidRPr="008537D9">
        <w:rPr>
          <w:rFonts w:ascii="Arial" w:eastAsia="Arial" w:hAnsi="Arial" w:cs="Arial"/>
          <w:b/>
          <w:sz w:val="24"/>
        </w:rPr>
        <w:t xml:space="preserve">Committee established.  Resolved:  </w:t>
      </w:r>
      <w:r w:rsidRPr="008537D9">
        <w:rPr>
          <w:rFonts w:ascii="Arial" w:eastAsia="Arial" w:hAnsi="Arial" w:cs="Arial"/>
          <w:szCs w:val="22"/>
        </w:rPr>
        <w:t xml:space="preserve">That the Law Enforcement Training </w:t>
      </w:r>
      <w:bookmarkStart w:id="8" w:name="_LINE__2_e4ad259a_aa52_4006_9733_cc9287c"/>
      <w:bookmarkEnd w:id="6"/>
      <w:r w:rsidRPr="008537D9">
        <w:rPr>
          <w:rFonts w:ascii="Arial" w:eastAsia="Arial" w:hAnsi="Arial" w:cs="Arial"/>
          <w:szCs w:val="22"/>
        </w:rPr>
        <w:t xml:space="preserve">and Qualifications Study Committee, referred to in this resolve as </w:t>
      </w:r>
      <w:r>
        <w:rPr>
          <w:rFonts w:ascii="Arial" w:eastAsia="Arial" w:hAnsi="Arial" w:cs="Arial"/>
          <w:szCs w:val="22"/>
        </w:rPr>
        <w:t>"</w:t>
      </w:r>
      <w:r w:rsidRPr="008537D9">
        <w:rPr>
          <w:rFonts w:ascii="Arial" w:eastAsia="Arial" w:hAnsi="Arial" w:cs="Arial"/>
          <w:szCs w:val="22"/>
        </w:rPr>
        <w:t>the committee,</w:t>
      </w:r>
      <w:r>
        <w:rPr>
          <w:rFonts w:ascii="Arial" w:eastAsia="Arial" w:hAnsi="Arial" w:cs="Arial"/>
          <w:szCs w:val="22"/>
        </w:rPr>
        <w:t>"</w:t>
      </w:r>
      <w:r w:rsidRPr="008537D9">
        <w:rPr>
          <w:rFonts w:ascii="Arial" w:eastAsia="Arial" w:hAnsi="Arial" w:cs="Arial"/>
          <w:szCs w:val="22"/>
        </w:rPr>
        <w:t xml:space="preserve"> is </w:t>
      </w:r>
      <w:bookmarkStart w:id="9" w:name="_LINE__3_afb2b363_dc3c_4c49_9651_c2c205f"/>
      <w:bookmarkEnd w:id="8"/>
      <w:r w:rsidRPr="008537D9">
        <w:rPr>
          <w:rFonts w:ascii="Arial" w:eastAsia="Arial" w:hAnsi="Arial" w:cs="Arial"/>
          <w:szCs w:val="22"/>
        </w:rPr>
        <w:t>established</w:t>
      </w:r>
      <w:r>
        <w:rPr>
          <w:rFonts w:ascii="Arial" w:eastAsia="Arial" w:hAnsi="Arial" w:cs="Arial"/>
          <w:szCs w:val="22"/>
        </w:rPr>
        <w:t>.</w:t>
      </w:r>
      <w:bookmarkEnd w:id="9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10" w:name="_BILL_SECTION_UNALLOCATED__8b8ee1d2_06c4"/>
      <w:bookmarkStart w:id="11" w:name="_PAR__2_ccbfe87b_a657_4f0a_96d9_2bd9a0d4"/>
      <w:bookmarkStart w:id="12" w:name="_LINE__4_47d981bd_4564_4eaf_80d9_8d8cb40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3" w:name="_BILL_SECTION_NUMBER__1a635f02_00f3_4d69"/>
      <w:r>
        <w:rPr>
          <w:rFonts w:ascii="Arial" w:eastAsia="Arial" w:hAnsi="Arial" w:cs="Arial"/>
          <w:b/>
          <w:sz w:val="24"/>
        </w:rPr>
        <w:t>2</w:t>
      </w:r>
      <w:bookmarkEnd w:id="13"/>
      <w:r>
        <w:rPr>
          <w:rFonts w:ascii="Arial" w:eastAsia="Arial" w:hAnsi="Arial" w:cs="Arial"/>
          <w:b/>
          <w:sz w:val="24"/>
        </w:rPr>
        <w:t xml:space="preserve">.  </w:t>
      </w:r>
      <w:r w:rsidRPr="008537D9">
        <w:rPr>
          <w:rFonts w:ascii="Arial" w:eastAsia="Arial" w:hAnsi="Arial" w:cs="Arial"/>
          <w:b/>
          <w:sz w:val="24"/>
        </w:rPr>
        <w:t>Committee membership.  Resolved:</w:t>
      </w:r>
      <w:r>
        <w:rPr>
          <w:rFonts w:ascii="Arial" w:eastAsia="Arial" w:hAnsi="Arial" w:cs="Arial"/>
        </w:rPr>
        <w:t xml:space="preserve">  </w:t>
      </w:r>
      <w:r w:rsidRPr="008537D9"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</w:rPr>
        <w:t xml:space="preserve">, notwithstanding Joint Rule </w:t>
      </w:r>
      <w:bookmarkStart w:id="14" w:name="_LINE__5_bda4c7e6_8bec_4ba3_a85d_eeee54c"/>
      <w:bookmarkEnd w:id="12"/>
      <w:r>
        <w:rPr>
          <w:rFonts w:ascii="Arial" w:eastAsia="Arial" w:hAnsi="Arial" w:cs="Arial"/>
        </w:rPr>
        <w:t>353,</w:t>
      </w:r>
      <w:r w:rsidRPr="008537D9">
        <w:rPr>
          <w:rFonts w:ascii="Arial" w:eastAsia="Arial" w:hAnsi="Arial" w:cs="Arial"/>
        </w:rPr>
        <w:t xml:space="preserve"> the committee consists of 17 members as follows</w:t>
      </w:r>
      <w:r>
        <w:rPr>
          <w:rFonts w:ascii="Arial" w:eastAsia="Arial" w:hAnsi="Arial" w:cs="Arial"/>
        </w:rPr>
        <w:t>:</w:t>
      </w:r>
      <w:bookmarkEnd w:id="14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15" w:name="_PAR__3_07d117a3_51bd_459d_8bb2_50a2a2c7"/>
      <w:bookmarkStart w:id="16" w:name="_LINE__6_c3c25490_9e55_4503_8060_565cce0"/>
      <w:bookmarkEnd w:id="11"/>
      <w:r>
        <w:rPr>
          <w:rFonts w:ascii="Arial" w:eastAsia="Arial" w:hAnsi="Arial" w:cs="Arial"/>
        </w:rPr>
        <w:t xml:space="preserve">1.  Three members of the Senate, appointed by the President of the Senate, including </w:t>
      </w:r>
      <w:bookmarkStart w:id="17" w:name="_LINE__7_0e494377_387a_4a31_acc3_29961bb"/>
      <w:bookmarkEnd w:id="16"/>
      <w:r>
        <w:rPr>
          <w:rFonts w:ascii="Arial" w:eastAsia="Arial" w:hAnsi="Arial" w:cs="Arial"/>
        </w:rPr>
        <w:t>members from each of the 2 parties holding the largest number of seats in the Legislature;</w:t>
      </w:r>
      <w:bookmarkEnd w:id="17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18" w:name="_PAR__4_dde5aedb_7aba_4bd3_a6c8_b4c86fcc"/>
      <w:bookmarkStart w:id="19" w:name="_LINE__8_d37e6e66_791a_431f_a9c5_ce33590"/>
      <w:bookmarkEnd w:id="15"/>
      <w:r>
        <w:rPr>
          <w:rFonts w:ascii="Arial" w:eastAsia="Arial" w:hAnsi="Arial" w:cs="Arial"/>
        </w:rPr>
        <w:t xml:space="preserve">2.  Four members of the House of Representatives, appointed by the Speaker of the </w:t>
      </w:r>
      <w:bookmarkStart w:id="20" w:name="_LINE__9_64811f74_9c37_4a72_810c_8b04e7d"/>
      <w:bookmarkEnd w:id="19"/>
      <w:r>
        <w:rPr>
          <w:rFonts w:ascii="Arial" w:eastAsia="Arial" w:hAnsi="Arial" w:cs="Arial"/>
        </w:rPr>
        <w:t xml:space="preserve">House, including members from each of the 2 parties holding the largest number of seats </w:t>
      </w:r>
      <w:bookmarkStart w:id="21" w:name="_LINE__10_726f63cc_4d3e_4ecb_a23b_fc7844"/>
      <w:bookmarkEnd w:id="20"/>
      <w:r>
        <w:rPr>
          <w:rFonts w:ascii="Arial" w:eastAsia="Arial" w:hAnsi="Arial" w:cs="Arial"/>
        </w:rPr>
        <w:t>in the Legislature;</w:t>
      </w:r>
      <w:bookmarkEnd w:id="21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22" w:name="_PAR__5_76508884_345a_4cdd_906d_2418faf7"/>
      <w:bookmarkStart w:id="23" w:name="_LINE__11_f156a53f_3271_4445_b90d_16b516"/>
      <w:bookmarkEnd w:id="18"/>
      <w:r>
        <w:rPr>
          <w:rFonts w:ascii="Arial" w:eastAsia="Arial" w:hAnsi="Arial" w:cs="Arial"/>
        </w:rPr>
        <w:t>3.  The Commissioner of Public Safety or the commissioner's designee;</w:t>
      </w:r>
      <w:bookmarkEnd w:id="23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24" w:name="_PAR__6_58b42dd3_ea09_4575_a4d3_6ddb5b03"/>
      <w:bookmarkStart w:id="25" w:name="_LINE__12_0a3113f6_a90e_4b9f_b14e_23e93f"/>
      <w:bookmarkEnd w:id="22"/>
      <w:r>
        <w:rPr>
          <w:rFonts w:ascii="Arial" w:eastAsia="Arial" w:hAnsi="Arial" w:cs="Arial"/>
        </w:rPr>
        <w:t>4.  The Director of the Maine Criminal Justice Academy or the director's designee; and</w:t>
      </w:r>
      <w:bookmarkEnd w:id="25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26" w:name="_PAR__7_69cd697d_9f0a_4156_b6ab_507ff9eb"/>
      <w:bookmarkStart w:id="27" w:name="_LINE__13_24da3091_f0cf_4c29_9f0e_9fa814"/>
      <w:bookmarkEnd w:id="24"/>
      <w:r>
        <w:rPr>
          <w:rFonts w:ascii="Arial" w:eastAsia="Arial" w:hAnsi="Arial" w:cs="Arial"/>
        </w:rPr>
        <w:t>5.  Eight members appointed as follows:</w:t>
      </w:r>
      <w:bookmarkEnd w:id="27"/>
    </w:p>
    <w:p w:rsidR="0033586C" w:rsidP="0033586C">
      <w:pPr>
        <w:ind w:left="720"/>
        <w:rPr>
          <w:rFonts w:ascii="Arial" w:eastAsia="Arial" w:hAnsi="Arial" w:cs="Arial"/>
        </w:rPr>
      </w:pPr>
      <w:bookmarkStart w:id="28" w:name="_PAR__8_ee0b08cd_a7b2_40a7_8c8d_0e0b8c8a"/>
      <w:bookmarkStart w:id="29" w:name="_LINE__14_a12c61ac_0754_4212_a86a_bf96bd"/>
      <w:bookmarkEnd w:id="26"/>
      <w:r>
        <w:rPr>
          <w:rFonts w:ascii="Arial" w:eastAsia="Arial" w:hAnsi="Arial" w:cs="Arial"/>
        </w:rPr>
        <w:t xml:space="preserve">A.  A member of the Maine Criminal Justice Academy curriculum review committee, </w:t>
      </w:r>
      <w:bookmarkStart w:id="30" w:name="_LINE__15_7d0bbf50_61bf_4aa1_9ac4_6f1cc1"/>
      <w:bookmarkEnd w:id="29"/>
      <w:r>
        <w:rPr>
          <w:rFonts w:ascii="Arial" w:eastAsia="Arial" w:hAnsi="Arial" w:cs="Arial"/>
        </w:rPr>
        <w:t>appointed by the President of the Senate;</w:t>
      </w:r>
      <w:bookmarkEnd w:id="30"/>
    </w:p>
    <w:p w:rsidR="0033586C" w:rsidP="0033586C">
      <w:pPr>
        <w:ind w:left="720"/>
        <w:rPr>
          <w:rFonts w:ascii="Arial" w:eastAsia="Arial" w:hAnsi="Arial" w:cs="Arial"/>
        </w:rPr>
      </w:pPr>
      <w:bookmarkStart w:id="31" w:name="_PAR__9_9fb66d34_60a0_450a_8fa6_169127b5"/>
      <w:bookmarkStart w:id="32" w:name="_LINE__16_c9b412ab_1451_44e4_9c2d_8fc780"/>
      <w:bookmarkEnd w:id="28"/>
      <w:r>
        <w:rPr>
          <w:rFonts w:ascii="Arial" w:eastAsia="Arial" w:hAnsi="Arial" w:cs="Arial"/>
        </w:rPr>
        <w:t xml:space="preserve">B.  A representative of a statewide association of municipal police chiefs, appointed by </w:t>
      </w:r>
      <w:bookmarkStart w:id="33" w:name="_LINE__17_2f4af3e9_2240_4b44_ba43_12339a"/>
      <w:bookmarkEnd w:id="32"/>
      <w:r>
        <w:rPr>
          <w:rFonts w:ascii="Arial" w:eastAsia="Arial" w:hAnsi="Arial" w:cs="Arial"/>
        </w:rPr>
        <w:t>the President of the Senate;</w:t>
      </w:r>
      <w:bookmarkEnd w:id="33"/>
    </w:p>
    <w:p w:rsidR="0033586C" w:rsidP="0033586C">
      <w:pPr>
        <w:ind w:left="720"/>
        <w:rPr>
          <w:rFonts w:ascii="Arial" w:eastAsia="Arial" w:hAnsi="Arial" w:cs="Arial"/>
        </w:rPr>
      </w:pPr>
      <w:bookmarkStart w:id="34" w:name="_PAR__10_9c7236de_aa9b_4d35_9008_8c80052"/>
      <w:bookmarkStart w:id="35" w:name="_LINE__18_84b3e8bb_afcf_4f97_8400_df3c3a"/>
      <w:bookmarkEnd w:id="31"/>
      <w:r>
        <w:rPr>
          <w:rFonts w:ascii="Arial" w:eastAsia="Arial" w:hAnsi="Arial" w:cs="Arial"/>
        </w:rPr>
        <w:t xml:space="preserve">C.  A representative of a statewide association of county sheriffs, appointed by the </w:t>
      </w:r>
      <w:bookmarkStart w:id="36" w:name="_LINE__19_2f7e43e8_a4fd_4e90_bb1c_cf9420"/>
      <w:bookmarkEnd w:id="35"/>
      <w:r>
        <w:rPr>
          <w:rFonts w:ascii="Arial" w:eastAsia="Arial" w:hAnsi="Arial" w:cs="Arial"/>
        </w:rPr>
        <w:t>President of the Senate;</w:t>
      </w:r>
      <w:bookmarkEnd w:id="36"/>
    </w:p>
    <w:p w:rsidR="0033586C" w:rsidP="0033586C">
      <w:pPr>
        <w:ind w:left="720"/>
        <w:rPr>
          <w:rFonts w:ascii="Arial" w:eastAsia="Arial" w:hAnsi="Arial" w:cs="Arial"/>
        </w:rPr>
      </w:pPr>
      <w:bookmarkStart w:id="37" w:name="_PAR__11_993141ba_19c3_4b02_9bfe_bc095a5"/>
      <w:bookmarkStart w:id="38" w:name="_LINE__20_e6360856_cd7c_4934_8b4b_dc20a9"/>
      <w:bookmarkEnd w:id="34"/>
      <w:r>
        <w:rPr>
          <w:rFonts w:ascii="Arial" w:eastAsia="Arial" w:hAnsi="Arial" w:cs="Arial"/>
        </w:rPr>
        <w:t xml:space="preserve">D.  A representative of a statewide association of municipalities, appointed by the </w:t>
      </w:r>
      <w:bookmarkStart w:id="39" w:name="_LINE__21_d7e674e0_f4e2_4710_ba82_044433"/>
      <w:bookmarkEnd w:id="38"/>
      <w:r>
        <w:rPr>
          <w:rFonts w:ascii="Arial" w:eastAsia="Arial" w:hAnsi="Arial" w:cs="Arial"/>
        </w:rPr>
        <w:t>President of the Senate;</w:t>
      </w:r>
      <w:bookmarkEnd w:id="39"/>
    </w:p>
    <w:p w:rsidR="0033586C" w:rsidP="0033586C">
      <w:pPr>
        <w:ind w:left="720"/>
        <w:rPr>
          <w:rFonts w:ascii="Arial" w:eastAsia="Arial" w:hAnsi="Arial" w:cs="Arial"/>
        </w:rPr>
      </w:pPr>
      <w:bookmarkStart w:id="40" w:name="_PAR__12_6f5b7cf7_0b92_415c_aa41_5b1c891"/>
      <w:bookmarkStart w:id="41" w:name="_LINE__22_065a9a79_9167_49ba_8b99_48c9fb"/>
      <w:bookmarkEnd w:id="37"/>
      <w:r>
        <w:rPr>
          <w:rFonts w:ascii="Arial" w:eastAsia="Arial" w:hAnsi="Arial" w:cs="Arial"/>
        </w:rPr>
        <w:t xml:space="preserve">E.  A representative of a statewide organization that advocates for civil liberties, </w:t>
      </w:r>
      <w:bookmarkStart w:id="42" w:name="_LINE__23_641c00c3_6791_406e_9b8b_35c8e4"/>
      <w:bookmarkEnd w:id="41"/>
      <w:r>
        <w:rPr>
          <w:rFonts w:ascii="Arial" w:eastAsia="Arial" w:hAnsi="Arial" w:cs="Arial"/>
        </w:rPr>
        <w:t>appointed by the President of the Senate;</w:t>
      </w:r>
      <w:bookmarkEnd w:id="42"/>
    </w:p>
    <w:p w:rsidR="0033586C" w:rsidP="0033586C">
      <w:pPr>
        <w:ind w:left="720"/>
        <w:rPr>
          <w:rFonts w:ascii="Arial" w:eastAsia="Arial" w:hAnsi="Arial" w:cs="Arial"/>
        </w:rPr>
      </w:pPr>
      <w:bookmarkStart w:id="43" w:name="_PAR__13_c5656377_159c_4da9_aaa9_a38616b"/>
      <w:bookmarkStart w:id="44" w:name="_LINE__24_185e3450_b5bb_4ac6_bc28_0dfab5"/>
      <w:bookmarkEnd w:id="40"/>
      <w:r>
        <w:rPr>
          <w:rFonts w:ascii="Arial" w:eastAsia="Arial" w:hAnsi="Arial" w:cs="Arial"/>
        </w:rPr>
        <w:t xml:space="preserve">F.  A representative of a public institution of higher education that provides courses at </w:t>
      </w:r>
      <w:bookmarkStart w:id="45" w:name="_LINE__25_89d582b0_a720_4b15_939d_39b0ad"/>
      <w:bookmarkEnd w:id="44"/>
      <w:r>
        <w:rPr>
          <w:rFonts w:ascii="Arial" w:eastAsia="Arial" w:hAnsi="Arial" w:cs="Arial"/>
        </w:rPr>
        <w:t xml:space="preserve">the associate, bachelor's or master's level in criminal justice, appointed by the Speaker </w:t>
      </w:r>
      <w:bookmarkStart w:id="46" w:name="_LINE__26_52f1d144_c39c_4243_99a2_a0c765"/>
      <w:bookmarkEnd w:id="45"/>
      <w:r>
        <w:rPr>
          <w:rFonts w:ascii="Arial" w:eastAsia="Arial" w:hAnsi="Arial" w:cs="Arial"/>
        </w:rPr>
        <w:t xml:space="preserve">of the House; </w:t>
      </w:r>
      <w:bookmarkEnd w:id="46"/>
    </w:p>
    <w:p w:rsidR="0033586C" w:rsidP="0033586C">
      <w:pPr>
        <w:ind w:left="720"/>
        <w:rPr>
          <w:rFonts w:ascii="Arial" w:eastAsia="Arial" w:hAnsi="Arial" w:cs="Arial"/>
        </w:rPr>
      </w:pPr>
      <w:bookmarkStart w:id="47" w:name="_PAR__14_7a743688_3d4e_42c1_9486_eeb95b8"/>
      <w:bookmarkStart w:id="48" w:name="_LINE__27_14215e6b_e79e_4461_a2b8_e09678"/>
      <w:bookmarkEnd w:id="43"/>
      <w:r>
        <w:rPr>
          <w:rFonts w:ascii="Arial" w:eastAsia="Arial" w:hAnsi="Arial" w:cs="Arial"/>
        </w:rPr>
        <w:t xml:space="preserve">G.  A representative of a statewide association that advocates for restorative justice, </w:t>
      </w:r>
      <w:bookmarkStart w:id="49" w:name="_LINE__28_cfb06d73_93b0_47a0_b49f_34ca45"/>
      <w:bookmarkEnd w:id="48"/>
      <w:r>
        <w:rPr>
          <w:rFonts w:ascii="Arial" w:eastAsia="Arial" w:hAnsi="Arial" w:cs="Arial"/>
        </w:rPr>
        <w:t>appointed by the Speaker of the House; and</w:t>
      </w:r>
      <w:bookmarkEnd w:id="49"/>
    </w:p>
    <w:p w:rsidR="0033586C" w:rsidP="0033586C">
      <w:pPr>
        <w:ind w:left="720"/>
        <w:rPr>
          <w:rFonts w:ascii="Arial" w:eastAsia="Arial" w:hAnsi="Arial" w:cs="Arial"/>
        </w:rPr>
      </w:pPr>
      <w:bookmarkStart w:id="50" w:name="_PAR__15_a00082a7_5371_4b08_87f2_9c5743a"/>
      <w:bookmarkStart w:id="51" w:name="_LINE__29_ad1f441c_eb5d_441e_89f4_44ce96"/>
      <w:bookmarkEnd w:id="47"/>
      <w:r>
        <w:rPr>
          <w:rFonts w:ascii="Arial" w:eastAsia="Arial" w:hAnsi="Arial" w:cs="Arial"/>
        </w:rPr>
        <w:t xml:space="preserve">H.  A representative of a statewide organization that advocates on behalf of victims of </w:t>
      </w:r>
      <w:bookmarkStart w:id="52" w:name="_LINE__30_247e3692_cfff_45a0_baba_74af1e"/>
      <w:bookmarkEnd w:id="51"/>
      <w:r>
        <w:rPr>
          <w:rFonts w:ascii="Arial" w:eastAsia="Arial" w:hAnsi="Arial" w:cs="Arial"/>
        </w:rPr>
        <w:t>crime, appointed by the Speaker of the House.</w:t>
      </w:r>
      <w:bookmarkEnd w:id="52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53" w:name="_BILL_SECTION_UNALLOCATED__c58ccded_f83b"/>
      <w:bookmarkStart w:id="54" w:name="_PAR__16_35367dc0_a9a6_40a1_beec_0764bac"/>
      <w:bookmarkStart w:id="55" w:name="_LINE__31_562fa4a9_7c67_4769_9108_7920cd"/>
      <w:bookmarkEnd w:id="10"/>
      <w:bookmarkEnd w:id="50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c80dedd3_8fee_4de2"/>
      <w:r>
        <w:rPr>
          <w:rFonts w:ascii="Arial" w:eastAsia="Arial" w:hAnsi="Arial" w:cs="Arial"/>
          <w:b/>
          <w:sz w:val="24"/>
        </w:rPr>
        <w:t>3</w:t>
      </w:r>
      <w:bookmarkEnd w:id="56"/>
      <w:r>
        <w:rPr>
          <w:rFonts w:ascii="Arial" w:eastAsia="Arial" w:hAnsi="Arial" w:cs="Arial"/>
          <w:b/>
          <w:sz w:val="24"/>
        </w:rPr>
        <w:t xml:space="preserve">.  </w:t>
      </w:r>
      <w:r w:rsidRPr="008537D9">
        <w:rPr>
          <w:rFonts w:ascii="Arial" w:eastAsia="Arial" w:hAnsi="Arial" w:cs="Arial"/>
          <w:b/>
          <w:sz w:val="24"/>
        </w:rPr>
        <w:t>Chairs.  Resolved:</w:t>
      </w:r>
      <w:r>
        <w:rPr>
          <w:rFonts w:ascii="Arial" w:eastAsia="Arial" w:hAnsi="Arial" w:cs="Arial"/>
        </w:rPr>
        <w:t xml:space="preserve">  </w:t>
      </w:r>
      <w:r w:rsidRPr="008537D9">
        <w:rPr>
          <w:rFonts w:ascii="Arial" w:eastAsia="Arial" w:hAnsi="Arial" w:cs="Arial"/>
        </w:rPr>
        <w:t xml:space="preserve">That the first-named Senate member is the Senate chair </w:t>
      </w:r>
      <w:bookmarkStart w:id="57" w:name="_LINE__32_40eea707_42f4_4d83_b18a_34f2a7"/>
      <w:bookmarkEnd w:id="55"/>
      <w:r w:rsidRPr="008537D9">
        <w:rPr>
          <w:rFonts w:ascii="Arial" w:eastAsia="Arial" w:hAnsi="Arial" w:cs="Arial"/>
        </w:rPr>
        <w:t>and the first-named House of Representatives member is the House chair of the committee</w:t>
      </w:r>
      <w:r>
        <w:rPr>
          <w:rFonts w:ascii="Arial" w:eastAsia="Arial" w:hAnsi="Arial" w:cs="Arial"/>
        </w:rPr>
        <w:t>.</w:t>
      </w:r>
      <w:bookmarkEnd w:id="57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58" w:name="_BILL_SECTION_UNALLOCATED__0388a8da_91eb"/>
      <w:bookmarkStart w:id="59" w:name="_PAR__17_ea42c655_1984_45b3_8089_1ad3bb5"/>
      <w:bookmarkStart w:id="60" w:name="_LINE__33_a75bc438_c338_4eda_842d_77d9dd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c18fee5d_5b61_4766"/>
      <w:r>
        <w:rPr>
          <w:rFonts w:ascii="Arial" w:eastAsia="Arial" w:hAnsi="Arial" w:cs="Arial"/>
          <w:b/>
          <w:sz w:val="24"/>
        </w:rPr>
        <w:t>4</w:t>
      </w:r>
      <w:bookmarkEnd w:id="61"/>
      <w:r>
        <w:rPr>
          <w:rFonts w:ascii="Arial" w:eastAsia="Arial" w:hAnsi="Arial" w:cs="Arial"/>
          <w:b/>
          <w:sz w:val="24"/>
        </w:rPr>
        <w:t xml:space="preserve">.  </w:t>
      </w:r>
      <w:r w:rsidRPr="008537D9">
        <w:rPr>
          <w:rFonts w:ascii="Arial" w:eastAsia="Arial" w:hAnsi="Arial" w:cs="Arial"/>
          <w:b/>
          <w:sz w:val="24"/>
        </w:rPr>
        <w:t>Appointments; convening of committee.  Resolved:</w:t>
      </w:r>
      <w:r>
        <w:rPr>
          <w:rFonts w:ascii="Arial" w:eastAsia="Arial" w:hAnsi="Arial" w:cs="Arial"/>
        </w:rPr>
        <w:t xml:space="preserve">  </w:t>
      </w:r>
      <w:r w:rsidRPr="008537D9"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</w:rPr>
        <w:t>,</w:t>
      </w:r>
      <w:r w:rsidRPr="008537D9">
        <w:rPr>
          <w:rFonts w:ascii="Arial" w:eastAsia="Arial" w:hAnsi="Arial" w:cs="Arial"/>
        </w:rPr>
        <w:t xml:space="preserve"> for </w:t>
      </w:r>
      <w:bookmarkStart w:id="62" w:name="_LINE__34_941689c7_07fb_4e68_9350_7da101"/>
      <w:bookmarkEnd w:id="60"/>
      <w:r w:rsidRPr="008537D9">
        <w:rPr>
          <w:rFonts w:ascii="Arial" w:eastAsia="Arial" w:hAnsi="Arial" w:cs="Arial"/>
        </w:rPr>
        <w:t>appointments made under section 2, subsection 5</w:t>
      </w:r>
      <w:r>
        <w:rPr>
          <w:rFonts w:ascii="Arial" w:eastAsia="Arial" w:hAnsi="Arial" w:cs="Arial"/>
        </w:rPr>
        <w:t>,</w:t>
      </w:r>
      <w:r w:rsidRPr="008537D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appointing authorities shall make an </w:t>
      </w:r>
      <w:bookmarkStart w:id="63" w:name="_LINE__35_a45e450f_5a46_4918_a05b_20517c"/>
      <w:bookmarkEnd w:id="62"/>
      <w:r>
        <w:rPr>
          <w:rFonts w:ascii="Arial" w:eastAsia="Arial" w:hAnsi="Arial" w:cs="Arial"/>
        </w:rPr>
        <w:t xml:space="preserve">effort to </w:t>
      </w:r>
      <w:r w:rsidRPr="008537D9">
        <w:rPr>
          <w:rFonts w:ascii="Arial" w:eastAsia="Arial" w:hAnsi="Arial" w:cs="Arial"/>
        </w:rPr>
        <w:t xml:space="preserve">represent the racial, ethnic and gender diversity of the State.  All appointments </w:t>
      </w:r>
      <w:bookmarkStart w:id="64" w:name="_LINE__36_c26f1d52_5e5a_49e6_adf7_68e5f1"/>
      <w:bookmarkEnd w:id="63"/>
      <w:r w:rsidRPr="008537D9">
        <w:rPr>
          <w:rFonts w:ascii="Arial" w:eastAsia="Arial" w:hAnsi="Arial" w:cs="Arial"/>
        </w:rPr>
        <w:t xml:space="preserve">must be made no later than 30 days following the effective date of this resolve.  The </w:t>
      </w:r>
      <w:bookmarkStart w:id="65" w:name="_LINE__37_e47a78cd_0318_45e7_b8c6_775db3"/>
      <w:bookmarkEnd w:id="64"/>
      <w:r w:rsidRPr="008537D9">
        <w:rPr>
          <w:rFonts w:ascii="Arial" w:eastAsia="Arial" w:hAnsi="Arial" w:cs="Arial"/>
        </w:rPr>
        <w:t xml:space="preserve">appointing authorities shall notify the Executive Director of the Legislative Council once </w:t>
      </w:r>
      <w:bookmarkStart w:id="66" w:name="_LINE__38_2c7a6b22_aebe_425b_a37a_c605b3"/>
      <w:bookmarkEnd w:id="65"/>
      <w:r w:rsidRPr="008537D9">
        <w:rPr>
          <w:rFonts w:ascii="Arial" w:eastAsia="Arial" w:hAnsi="Arial" w:cs="Arial"/>
        </w:rPr>
        <w:t xml:space="preserve">all appointments have been completed.  After appointment of all members, the chairs shall </w:t>
      </w:r>
      <w:bookmarkStart w:id="67" w:name="_LINE__39_7eca383c_2c6c_48f5_9d54_ae658c"/>
      <w:bookmarkEnd w:id="66"/>
      <w:r w:rsidRPr="008537D9">
        <w:rPr>
          <w:rFonts w:ascii="Arial" w:eastAsia="Arial" w:hAnsi="Arial" w:cs="Arial"/>
        </w:rPr>
        <w:t xml:space="preserve">call and convene the first meeting of the committee.  If 30 days or more after the effective </w:t>
      </w:r>
      <w:bookmarkStart w:id="68" w:name="_LINE__40_27c9bbd8_6d88_41bd_86bc_27620f"/>
      <w:bookmarkEnd w:id="67"/>
      <w:r w:rsidRPr="008537D9">
        <w:rPr>
          <w:rFonts w:ascii="Arial" w:eastAsia="Arial" w:hAnsi="Arial" w:cs="Arial"/>
        </w:rPr>
        <w:t xml:space="preserve">date of this resolve a majority of but not all appointments have been made, the chairs may </w:t>
      </w:r>
      <w:bookmarkStart w:id="69" w:name="_PAGE_SPLIT__995d449a_0e6e_42fb_aba5_321"/>
      <w:bookmarkStart w:id="70" w:name="_PAGE__2_86c6ccae_9b16_4371_a6ee_24943c1"/>
      <w:bookmarkStart w:id="71" w:name="_PAR__1_3be4f69d_cb5c_4a96_ae98_ebf8376a"/>
      <w:bookmarkStart w:id="72" w:name="_LINE__1_e0f95b51_f9c1_4c71_a3f2_b0628fd"/>
      <w:bookmarkEnd w:id="4"/>
      <w:bookmarkEnd w:id="59"/>
      <w:bookmarkEnd w:id="68"/>
      <w:r w:rsidRPr="008537D9">
        <w:rPr>
          <w:rFonts w:ascii="Arial" w:eastAsia="Arial" w:hAnsi="Arial" w:cs="Arial"/>
        </w:rPr>
        <w:t>r</w:t>
      </w:r>
      <w:bookmarkEnd w:id="69"/>
      <w:r w:rsidRPr="008537D9">
        <w:rPr>
          <w:rFonts w:ascii="Arial" w:eastAsia="Arial" w:hAnsi="Arial" w:cs="Arial"/>
        </w:rPr>
        <w:t xml:space="preserve">equest authority and the Legislative Council may grant authority for the committee to meet </w:t>
      </w:r>
      <w:bookmarkStart w:id="73" w:name="_LINE__2_e40da50d_caae_4344_bad6_022f3e8"/>
      <w:bookmarkEnd w:id="72"/>
      <w:r w:rsidRPr="008537D9">
        <w:rPr>
          <w:rFonts w:ascii="Arial" w:eastAsia="Arial" w:hAnsi="Arial" w:cs="Arial"/>
        </w:rPr>
        <w:t>and conduct its business</w:t>
      </w:r>
      <w:r>
        <w:rPr>
          <w:rFonts w:ascii="Arial" w:eastAsia="Arial" w:hAnsi="Arial" w:cs="Arial"/>
        </w:rPr>
        <w:t>.</w:t>
      </w:r>
      <w:bookmarkEnd w:id="73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74" w:name="_BILL_SECTION_UNALLOCATED__ae8893e2_fc16"/>
      <w:bookmarkStart w:id="75" w:name="_PAR__2_6876ddfa_426e_48ef_b08e_5e35d61e"/>
      <w:bookmarkStart w:id="76" w:name="_LINE__3_99873eab_49de_40c5_8d31_7e9fcfb"/>
      <w:bookmarkEnd w:id="58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5d15b166_84d5_444d"/>
      <w:r>
        <w:rPr>
          <w:rFonts w:ascii="Arial" w:eastAsia="Arial" w:hAnsi="Arial" w:cs="Arial"/>
          <w:b/>
          <w:sz w:val="24"/>
        </w:rPr>
        <w:t>5</w:t>
      </w:r>
      <w:bookmarkEnd w:id="7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37C55">
        <w:rPr>
          <w:rFonts w:ascii="Arial" w:eastAsia="Arial" w:hAnsi="Arial" w:cs="Arial"/>
          <w:b/>
          <w:sz w:val="24"/>
          <w:szCs w:val="24"/>
        </w:rPr>
        <w:t>Meetings.  Resolved:</w:t>
      </w:r>
      <w:r>
        <w:rPr>
          <w:rFonts w:ascii="Arial" w:eastAsia="Arial" w:hAnsi="Arial" w:cs="Arial"/>
        </w:rPr>
        <w:t xml:space="preserve">  That the committee is authorized to meet 6 times.</w:t>
      </w:r>
      <w:bookmarkEnd w:id="76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78" w:name="_BILL_SECTION_UNALLOCATED__38734748_aff4"/>
      <w:bookmarkStart w:id="79" w:name="_PAR__3_0dea31ee_cb80_40fd_908f_01a20b2c"/>
      <w:bookmarkStart w:id="80" w:name="_LINE__4_906ae603_1485_474b_93f3_fe1ae48"/>
      <w:bookmarkEnd w:id="74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1" w:name="_BILL_SECTION_NUMBER__b3c8d2a5_55fe_4a28"/>
      <w:r>
        <w:rPr>
          <w:rFonts w:ascii="Arial" w:eastAsia="Arial" w:hAnsi="Arial" w:cs="Arial"/>
          <w:b/>
          <w:sz w:val="24"/>
        </w:rPr>
        <w:t>6</w:t>
      </w:r>
      <w:bookmarkEnd w:id="81"/>
      <w:r>
        <w:rPr>
          <w:rFonts w:ascii="Arial" w:eastAsia="Arial" w:hAnsi="Arial" w:cs="Arial"/>
          <w:b/>
          <w:sz w:val="24"/>
        </w:rPr>
        <w:t xml:space="preserve">.  </w:t>
      </w:r>
      <w:r w:rsidRPr="008537D9">
        <w:rPr>
          <w:rFonts w:ascii="Arial" w:eastAsia="Arial" w:hAnsi="Arial" w:cs="Arial"/>
          <w:b/>
          <w:sz w:val="24"/>
        </w:rPr>
        <w:t>Duties.  Resolved:</w:t>
      </w:r>
      <w:r>
        <w:rPr>
          <w:rFonts w:ascii="Arial" w:eastAsia="Arial" w:hAnsi="Arial" w:cs="Arial"/>
        </w:rPr>
        <w:t xml:space="preserve">  </w:t>
      </w:r>
      <w:r w:rsidRPr="008537D9">
        <w:rPr>
          <w:rFonts w:ascii="Arial" w:eastAsia="Arial" w:hAnsi="Arial" w:cs="Arial"/>
        </w:rPr>
        <w:t>That the committee shall:</w:t>
      </w:r>
      <w:bookmarkEnd w:id="80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82" w:name="_PAR__4_0cd52b97_d154_475b_b528_115b2516"/>
      <w:bookmarkStart w:id="83" w:name="_LINE__5_2cd41143_855a_4d0c_887a_a23cd2d"/>
      <w:bookmarkEnd w:id="79"/>
      <w:r>
        <w:rPr>
          <w:rFonts w:ascii="Arial" w:eastAsia="Arial" w:hAnsi="Arial" w:cs="Arial"/>
        </w:rPr>
        <w:t xml:space="preserve">1.  Review the history and purpose of the Maine Criminal Justice Academy, the statutes </w:t>
      </w:r>
      <w:bookmarkStart w:id="84" w:name="_LINE__6_65900553_c09b_4aae_965c_69ca2b8"/>
      <w:bookmarkEnd w:id="83"/>
      <w:r>
        <w:rPr>
          <w:rFonts w:ascii="Arial" w:eastAsia="Arial" w:hAnsi="Arial" w:cs="Arial"/>
        </w:rPr>
        <w:t xml:space="preserve">that govern the Maine Criminal Justice Academy and its board of trustees and any </w:t>
      </w:r>
      <w:bookmarkStart w:id="85" w:name="_LINE__7_1b0b9612_3775_4637_af18_665a398"/>
      <w:bookmarkEnd w:id="84"/>
      <w:r>
        <w:rPr>
          <w:rFonts w:ascii="Arial" w:eastAsia="Arial" w:hAnsi="Arial" w:cs="Arial"/>
        </w:rPr>
        <w:t xml:space="preserve">educational credentials applicable to teachers and students at the Maine Criminal Justice </w:t>
      </w:r>
      <w:bookmarkStart w:id="86" w:name="_LINE__8_477674de_0e6f_439c_81e3_924b5a3"/>
      <w:bookmarkEnd w:id="85"/>
      <w:r>
        <w:rPr>
          <w:rFonts w:ascii="Arial" w:eastAsia="Arial" w:hAnsi="Arial" w:cs="Arial"/>
        </w:rPr>
        <w:t>Academy;</w:t>
      </w:r>
      <w:bookmarkEnd w:id="86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87" w:name="_PAR__5_94e16a16_e1b8_4d4b_98bc_8d1123ec"/>
      <w:bookmarkStart w:id="88" w:name="_LINE__9_07caec4c_8187_4220_aa1f_ba3a3c6"/>
      <w:bookmarkEnd w:id="82"/>
      <w:r>
        <w:rPr>
          <w:rFonts w:ascii="Arial" w:eastAsia="Arial" w:hAnsi="Arial" w:cs="Arial"/>
        </w:rPr>
        <w:t xml:space="preserve">2.  Review how the current curriculum of the Maine Criminal Justice Academy is </w:t>
      </w:r>
      <w:bookmarkStart w:id="89" w:name="_LINE__10_7e4e4679_a966_481c_84ad_71ebb4"/>
      <w:bookmarkEnd w:id="88"/>
      <w:r>
        <w:rPr>
          <w:rFonts w:ascii="Arial" w:eastAsia="Arial" w:hAnsi="Arial" w:cs="Arial"/>
        </w:rPr>
        <w:t xml:space="preserve">developed, revised, funded and delivered and, in comparison to other states, the benefits, </w:t>
      </w:r>
      <w:bookmarkStart w:id="90" w:name="_LINE__11_f94a8a76_5513_4747_9adc_4fdeee"/>
      <w:bookmarkEnd w:id="89"/>
      <w:r>
        <w:rPr>
          <w:rFonts w:ascii="Arial" w:eastAsia="Arial" w:hAnsi="Arial" w:cs="Arial"/>
        </w:rPr>
        <w:t xml:space="preserve">challenges and effects of using volunteer or full-time personnel to provide education and </w:t>
      </w:r>
      <w:bookmarkStart w:id="91" w:name="_LINE__12_3dbe3b52_3e2a_44a9_9d37_97271d"/>
      <w:bookmarkEnd w:id="90"/>
      <w:r>
        <w:rPr>
          <w:rFonts w:ascii="Arial" w:eastAsia="Arial" w:hAnsi="Arial" w:cs="Arial"/>
        </w:rPr>
        <w:t>training;</w:t>
      </w:r>
      <w:bookmarkEnd w:id="91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92" w:name="_PAR__6_20562e75_719f_491f_ad7e_4207184d"/>
      <w:bookmarkStart w:id="93" w:name="_LINE__13_e9a72727_24c0_4070_846d_80ab25"/>
      <w:bookmarkEnd w:id="87"/>
      <w:r>
        <w:rPr>
          <w:rFonts w:ascii="Arial" w:eastAsia="Arial" w:hAnsi="Arial" w:cs="Arial"/>
        </w:rPr>
        <w:t xml:space="preserve">3.  Review any job task analysis completed by the Department of Public Safety that </w:t>
      </w:r>
      <w:bookmarkStart w:id="94" w:name="_LINE__14_b34ea550_57e1_4a69_b14c_7cd6e4"/>
      <w:bookmarkEnd w:id="93"/>
      <w:r>
        <w:rPr>
          <w:rFonts w:ascii="Arial" w:eastAsia="Arial" w:hAnsi="Arial" w:cs="Arial"/>
        </w:rPr>
        <w:t xml:space="preserve">examines the role of rural and urban law enforcement officers in the State and examine the </w:t>
      </w:r>
      <w:bookmarkStart w:id="95" w:name="_LINE__15_6bf57abd_caeb_4b8d_8613_c76740"/>
      <w:bookmarkEnd w:id="94"/>
      <w:r>
        <w:rPr>
          <w:rFonts w:ascii="Arial" w:eastAsia="Arial" w:hAnsi="Arial" w:cs="Arial"/>
        </w:rPr>
        <w:t xml:space="preserve">need for additional training resources, including a comparison of similar training protocols </w:t>
      </w:r>
      <w:bookmarkStart w:id="96" w:name="_LINE__16_0b188122_8818_4b5c_b619_30325d"/>
      <w:bookmarkEnd w:id="95"/>
      <w:r>
        <w:rPr>
          <w:rFonts w:ascii="Arial" w:eastAsia="Arial" w:hAnsi="Arial" w:cs="Arial"/>
        </w:rPr>
        <w:t xml:space="preserve">and delivery approaches in other states and the effect of different models on policing </w:t>
      </w:r>
      <w:bookmarkStart w:id="97" w:name="_LINE__17_60319c45_7684_4497_a263_8d40d2"/>
      <w:bookmarkEnd w:id="96"/>
      <w:r>
        <w:rPr>
          <w:rFonts w:ascii="Arial" w:eastAsia="Arial" w:hAnsi="Arial" w:cs="Arial"/>
        </w:rPr>
        <w:t>outcomes and on the quality of life of all residents and visitors;</w:t>
      </w:r>
      <w:bookmarkEnd w:id="97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98" w:name="_PAR__7_04e0429c_b0a0_44df_b2ff_0bb1c703"/>
      <w:bookmarkStart w:id="99" w:name="_LINE__18_cb0096f0_d720_4081_8860_09a5f3"/>
      <w:bookmarkEnd w:id="92"/>
      <w:r>
        <w:rPr>
          <w:rFonts w:ascii="Arial" w:eastAsia="Arial" w:hAnsi="Arial" w:cs="Arial"/>
        </w:rPr>
        <w:t xml:space="preserve">4.  Review strategies, including changes to training and education requirements, to </w:t>
      </w:r>
      <w:bookmarkStart w:id="100" w:name="_LINE__19_43d6a1ec_57ac_49a5_8008_854220"/>
      <w:bookmarkEnd w:id="99"/>
      <w:r>
        <w:rPr>
          <w:rFonts w:ascii="Arial" w:eastAsia="Arial" w:hAnsi="Arial" w:cs="Arial"/>
        </w:rPr>
        <w:t xml:space="preserve">enhance recruitment for law enforcement employment from underrepresented </w:t>
      </w:r>
      <w:bookmarkStart w:id="101" w:name="_LINE__20_7963ffb8_ed7d_4b28_8e65_743453"/>
      <w:bookmarkEnd w:id="100"/>
      <w:r>
        <w:rPr>
          <w:rFonts w:ascii="Arial" w:eastAsia="Arial" w:hAnsi="Arial" w:cs="Arial"/>
        </w:rPr>
        <w:t xml:space="preserve">communities, including ethnic minorities, women, new immigrants and communities of </w:t>
      </w:r>
      <w:bookmarkStart w:id="102" w:name="_LINE__21_887cc7a0_4157_4b42_bc32_025108"/>
      <w:bookmarkEnd w:id="101"/>
      <w:r>
        <w:rPr>
          <w:rFonts w:ascii="Arial" w:eastAsia="Arial" w:hAnsi="Arial" w:cs="Arial"/>
        </w:rPr>
        <w:t>color;</w:t>
      </w:r>
      <w:bookmarkEnd w:id="102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103" w:name="_PAR__8_aa75d6af_9f03_43f1_aa5b_48e3c186"/>
      <w:bookmarkStart w:id="104" w:name="_LINE__22_c9492272_6dd7_4f12_a201_b94b30"/>
      <w:bookmarkEnd w:id="98"/>
      <w:r>
        <w:rPr>
          <w:rFonts w:ascii="Arial" w:eastAsia="Arial" w:hAnsi="Arial" w:cs="Arial"/>
        </w:rPr>
        <w:t xml:space="preserve">5.  Review working relationships between the Maine Criminal Justice Academy and </w:t>
      </w:r>
      <w:bookmarkStart w:id="105" w:name="_LINE__23_a36dae34_24a1_4a5e_bb58_b25aa1"/>
      <w:bookmarkEnd w:id="104"/>
      <w:r>
        <w:rPr>
          <w:rFonts w:ascii="Arial" w:eastAsia="Arial" w:hAnsi="Arial" w:cs="Arial"/>
        </w:rPr>
        <w:t xml:space="preserve">public and private institutions of higher education, opportunities for obtaining credentials </w:t>
      </w:r>
      <w:bookmarkStart w:id="106" w:name="_LINE__24_00433eef_cb4d_4f3f_b35f_367142"/>
      <w:bookmarkEnd w:id="105"/>
      <w:r>
        <w:rPr>
          <w:rFonts w:ascii="Arial" w:eastAsia="Arial" w:hAnsi="Arial" w:cs="Arial"/>
        </w:rPr>
        <w:t xml:space="preserve">and continuing education and sources for financial aid; </w:t>
      </w:r>
      <w:bookmarkEnd w:id="106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107" w:name="_PAR__9_f61c3c8a_59d3_4079_8956_2b1b912d"/>
      <w:bookmarkStart w:id="108" w:name="_LINE__25_90acf633_117a_4b4f_be46_14a858"/>
      <w:bookmarkEnd w:id="103"/>
      <w:r>
        <w:rPr>
          <w:rFonts w:ascii="Arial" w:eastAsia="Arial" w:hAnsi="Arial" w:cs="Arial"/>
        </w:rPr>
        <w:t xml:space="preserve">6.  Seek input from municipal, county and state law enforcement agencies regarding </w:t>
      </w:r>
      <w:bookmarkStart w:id="109" w:name="_LINE__26_3916ce25_6a02_4009_852d_a8e20c"/>
      <w:bookmarkEnd w:id="108"/>
      <w:r>
        <w:rPr>
          <w:rFonts w:ascii="Arial" w:eastAsia="Arial" w:hAnsi="Arial" w:cs="Arial"/>
        </w:rPr>
        <w:t xml:space="preserve">law enforcement officer training at the Maine Criminal Justice Academy and whether </w:t>
      </w:r>
      <w:bookmarkStart w:id="110" w:name="_LINE__27_2d52b5ec_98ba_4bf5_a0d6_86c952"/>
      <w:bookmarkEnd w:id="109"/>
      <w:r>
        <w:rPr>
          <w:rFonts w:ascii="Arial" w:eastAsia="Arial" w:hAnsi="Arial" w:cs="Arial"/>
        </w:rPr>
        <w:t xml:space="preserve">increasing resources and staffing would improve recruitment and retention of staff and the </w:t>
      </w:r>
      <w:bookmarkStart w:id="111" w:name="_LINE__28_3ba412cd_bb96_4d55_aca4_361c9b"/>
      <w:bookmarkEnd w:id="110"/>
      <w:r>
        <w:rPr>
          <w:rFonts w:ascii="Arial" w:eastAsia="Arial" w:hAnsi="Arial" w:cs="Arial"/>
        </w:rPr>
        <w:t xml:space="preserve">quality of instruction and further the development of skills and leadership for candidates </w:t>
      </w:r>
      <w:bookmarkStart w:id="112" w:name="_LINE__29_874e595d_1450_421f_b4d2_bade91"/>
      <w:bookmarkEnd w:id="111"/>
      <w:r>
        <w:rPr>
          <w:rFonts w:ascii="Arial" w:eastAsia="Arial" w:hAnsi="Arial" w:cs="Arial"/>
        </w:rPr>
        <w:t>and staff; and</w:t>
      </w:r>
      <w:bookmarkEnd w:id="112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113" w:name="_PAR__10_1fd282af_7da4_4b9c_9be0_b287e9e"/>
      <w:bookmarkStart w:id="114" w:name="_LINE__30_b8021d94_c2b5_4b16_abc6_a58b41"/>
      <w:bookmarkEnd w:id="107"/>
      <w:r>
        <w:rPr>
          <w:rFonts w:ascii="Arial" w:eastAsia="Arial" w:hAnsi="Arial" w:cs="Arial"/>
        </w:rPr>
        <w:t xml:space="preserve">7.  Compile recommendations for improving the training of law enforcement officers </w:t>
      </w:r>
      <w:bookmarkStart w:id="115" w:name="_LINE__31_b3939a77_0bc0_4493_895e_81d525"/>
      <w:bookmarkEnd w:id="114"/>
      <w:r>
        <w:rPr>
          <w:rFonts w:ascii="Arial" w:eastAsia="Arial" w:hAnsi="Arial" w:cs="Arial"/>
        </w:rPr>
        <w:t xml:space="preserve">through community and education partnerships, including by addressing statewide </w:t>
      </w:r>
      <w:bookmarkStart w:id="116" w:name="_LINE__32_f9285fcb_3699_4500_8350_3e133c"/>
      <w:bookmarkEnd w:id="115"/>
      <w:r>
        <w:rPr>
          <w:rFonts w:ascii="Arial" w:eastAsia="Arial" w:hAnsi="Arial" w:cs="Arial"/>
        </w:rPr>
        <w:t xml:space="preserve">recruitment needs, racial justice and social issues, mental health and substance use disorder </w:t>
      </w:r>
      <w:bookmarkStart w:id="117" w:name="_LINE__33_139065f9_7987_4167_84ea_d49d74"/>
      <w:bookmarkEnd w:id="116"/>
      <w:r>
        <w:rPr>
          <w:rFonts w:ascii="Arial" w:eastAsia="Arial" w:hAnsi="Arial" w:cs="Arial"/>
        </w:rPr>
        <w:t xml:space="preserve">issues and any identified needs for additional requirements for law enforcement officers </w:t>
      </w:r>
      <w:bookmarkStart w:id="118" w:name="_LINE__34_855d272e_6ad6_4b48_b8fc_3e241b"/>
      <w:bookmarkEnd w:id="117"/>
      <w:r>
        <w:rPr>
          <w:rFonts w:ascii="Arial" w:eastAsia="Arial" w:hAnsi="Arial" w:cs="Arial"/>
        </w:rPr>
        <w:t>and candidates.</w:t>
      </w:r>
      <w:bookmarkEnd w:id="118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119" w:name="_BILL_SECTION_UNALLOCATED__25eb829d_aa94"/>
      <w:bookmarkStart w:id="120" w:name="_PAR__11_d1ff925c_89b9_4132_af5c_5dd8298"/>
      <w:bookmarkStart w:id="121" w:name="_LINE__35_a4f653ac_b2c8_4f8e_bfac_31a1ec"/>
      <w:bookmarkEnd w:id="78"/>
      <w:bookmarkEnd w:id="113"/>
      <w:r>
        <w:rPr>
          <w:rFonts w:ascii="Arial" w:eastAsia="Arial" w:hAnsi="Arial" w:cs="Arial"/>
          <w:b/>
          <w:sz w:val="24"/>
        </w:rPr>
        <w:t xml:space="preserve">Sec. </w:t>
      </w:r>
      <w:bookmarkStart w:id="122" w:name="_BILL_SECTION_NUMBER__d0e127f4_6fce_4b53"/>
      <w:r>
        <w:rPr>
          <w:rFonts w:ascii="Arial" w:eastAsia="Arial" w:hAnsi="Arial" w:cs="Arial"/>
          <w:b/>
          <w:sz w:val="24"/>
        </w:rPr>
        <w:t>7</w:t>
      </w:r>
      <w:bookmarkEnd w:id="122"/>
      <w:r>
        <w:rPr>
          <w:rFonts w:ascii="Arial" w:eastAsia="Arial" w:hAnsi="Arial" w:cs="Arial"/>
          <w:b/>
          <w:sz w:val="24"/>
        </w:rPr>
        <w:t xml:space="preserve">.  </w:t>
      </w:r>
      <w:r w:rsidRPr="006C088D">
        <w:rPr>
          <w:rFonts w:ascii="Arial" w:eastAsia="Arial" w:hAnsi="Arial" w:cs="Arial"/>
          <w:b/>
          <w:sz w:val="24"/>
        </w:rPr>
        <w:t>Staff assistance.  Resolved:</w:t>
      </w:r>
      <w:r>
        <w:rPr>
          <w:rFonts w:ascii="Arial" w:eastAsia="Arial" w:hAnsi="Arial" w:cs="Arial"/>
        </w:rPr>
        <w:t xml:space="preserve">  </w:t>
      </w:r>
      <w:r w:rsidRPr="006C088D">
        <w:rPr>
          <w:rFonts w:ascii="Arial" w:eastAsia="Arial" w:hAnsi="Arial" w:cs="Arial"/>
        </w:rPr>
        <w:t xml:space="preserve">That the Legislative Council shall provide </w:t>
      </w:r>
      <w:bookmarkStart w:id="123" w:name="_LINE__36_493cabda_0892_440a_bc3e_a1b7c4"/>
      <w:bookmarkEnd w:id="121"/>
      <w:r w:rsidRPr="006C088D">
        <w:rPr>
          <w:rFonts w:ascii="Arial" w:eastAsia="Arial" w:hAnsi="Arial" w:cs="Arial"/>
        </w:rPr>
        <w:t xml:space="preserve">necessary staffing services to the committee, except that the Legislative Council staff </w:t>
      </w:r>
      <w:bookmarkStart w:id="124" w:name="_LINE__37_7c66f74d_b449_46ee_ad7d_8ff33f"/>
      <w:bookmarkEnd w:id="123"/>
      <w:r w:rsidRPr="006C088D">
        <w:rPr>
          <w:rFonts w:ascii="Arial" w:eastAsia="Arial" w:hAnsi="Arial" w:cs="Arial"/>
        </w:rPr>
        <w:t>support is not authorized when the Legislature is in regular or special session</w:t>
      </w:r>
      <w:r>
        <w:rPr>
          <w:rFonts w:ascii="Arial" w:eastAsia="Arial" w:hAnsi="Arial" w:cs="Arial"/>
        </w:rPr>
        <w:t>.</w:t>
      </w:r>
      <w:bookmarkEnd w:id="124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125" w:name="_BILL_SECTION_UNALLOCATED__fbafa1a2_c25a"/>
      <w:bookmarkStart w:id="126" w:name="_PAR__12_abfb13e2_7583_4051_879c_0294eeb"/>
      <w:bookmarkStart w:id="127" w:name="_LINE__38_69defa5b_a1ff_472c_aa8e_fa5cb9"/>
      <w:bookmarkEnd w:id="119"/>
      <w:bookmarkEnd w:id="120"/>
      <w:r>
        <w:rPr>
          <w:rFonts w:ascii="Arial" w:eastAsia="Arial" w:hAnsi="Arial" w:cs="Arial"/>
          <w:b/>
          <w:sz w:val="24"/>
        </w:rPr>
        <w:t xml:space="preserve">Sec. </w:t>
      </w:r>
      <w:bookmarkStart w:id="128" w:name="_BILL_SECTION_NUMBER__9c84c113_6477_43a8"/>
      <w:r>
        <w:rPr>
          <w:rFonts w:ascii="Arial" w:eastAsia="Arial" w:hAnsi="Arial" w:cs="Arial"/>
          <w:b/>
          <w:sz w:val="24"/>
        </w:rPr>
        <w:t>8</w:t>
      </w:r>
      <w:bookmarkEnd w:id="12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</w:rPr>
        <w:t>Report.  Resolved:</w:t>
      </w:r>
      <w:r>
        <w:rPr>
          <w:rFonts w:ascii="Arial" w:eastAsia="Arial" w:hAnsi="Arial" w:cs="Arial"/>
        </w:rPr>
        <w:t xml:space="preserve">  </w:t>
      </w:r>
      <w:r w:rsidRPr="006C088D">
        <w:rPr>
          <w:rFonts w:ascii="Arial" w:eastAsia="Arial" w:hAnsi="Arial" w:cs="Arial"/>
        </w:rPr>
        <w:t xml:space="preserve">That, </w:t>
      </w:r>
      <w:r>
        <w:rPr>
          <w:rFonts w:ascii="Arial" w:eastAsia="Arial" w:hAnsi="Arial" w:cs="Arial"/>
        </w:rPr>
        <w:t xml:space="preserve">notwithstanding Joint Rule 353, </w:t>
      </w:r>
      <w:r w:rsidRPr="006C088D">
        <w:rPr>
          <w:rFonts w:ascii="Arial" w:eastAsia="Arial" w:hAnsi="Arial" w:cs="Arial"/>
        </w:rPr>
        <w:t xml:space="preserve">no later than </w:t>
      </w:r>
      <w:bookmarkStart w:id="129" w:name="_LINE__39_7c522cd5_d1f1_4166_b170_656c4f"/>
      <w:bookmarkEnd w:id="127"/>
      <w:r>
        <w:rPr>
          <w:rFonts w:ascii="Arial" w:eastAsia="Arial" w:hAnsi="Arial" w:cs="Arial"/>
        </w:rPr>
        <w:t>January 3, 2024</w:t>
      </w:r>
      <w:r w:rsidRPr="006C088D">
        <w:rPr>
          <w:rFonts w:ascii="Arial" w:eastAsia="Arial" w:hAnsi="Arial" w:cs="Arial"/>
        </w:rPr>
        <w:t xml:space="preserve">, the committee shall submit a report to the </w:t>
      </w:r>
      <w:r>
        <w:rPr>
          <w:rFonts w:ascii="Arial" w:eastAsia="Arial" w:hAnsi="Arial" w:cs="Arial"/>
        </w:rPr>
        <w:t>J</w:t>
      </w:r>
      <w:r w:rsidRPr="006C088D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6C088D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6C088D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on</w:t>
      </w:r>
      <w:r w:rsidRPr="006C088D">
        <w:rPr>
          <w:rFonts w:ascii="Arial" w:eastAsia="Arial" w:hAnsi="Arial" w:cs="Arial"/>
        </w:rPr>
        <w:t xml:space="preserve"> </w:t>
      </w:r>
      <w:bookmarkStart w:id="130" w:name="_LINE__40_8a8af439_9e96_4d52_9193_07f918"/>
      <w:bookmarkEnd w:id="129"/>
      <w:r>
        <w:rPr>
          <w:rFonts w:ascii="Arial" w:eastAsia="Arial" w:hAnsi="Arial" w:cs="Arial"/>
        </w:rPr>
        <w:t>C</w:t>
      </w:r>
      <w:r w:rsidRPr="006C088D">
        <w:rPr>
          <w:rFonts w:ascii="Arial" w:eastAsia="Arial" w:hAnsi="Arial" w:cs="Arial"/>
        </w:rPr>
        <w:t xml:space="preserve">riminal </w:t>
      </w:r>
      <w:r>
        <w:rPr>
          <w:rFonts w:ascii="Arial" w:eastAsia="Arial" w:hAnsi="Arial" w:cs="Arial"/>
        </w:rPr>
        <w:t>J</w:t>
      </w:r>
      <w:r w:rsidRPr="006C088D">
        <w:rPr>
          <w:rFonts w:ascii="Arial" w:eastAsia="Arial" w:hAnsi="Arial" w:cs="Arial"/>
        </w:rPr>
        <w:t xml:space="preserve">ustice and </w:t>
      </w:r>
      <w:r>
        <w:rPr>
          <w:rFonts w:ascii="Arial" w:eastAsia="Arial" w:hAnsi="Arial" w:cs="Arial"/>
        </w:rPr>
        <w:t>P</w:t>
      </w:r>
      <w:r w:rsidRPr="006C088D">
        <w:rPr>
          <w:rFonts w:ascii="Arial" w:eastAsia="Arial" w:hAnsi="Arial" w:cs="Arial"/>
        </w:rPr>
        <w:t xml:space="preserve">ublic </w:t>
      </w:r>
      <w:r>
        <w:rPr>
          <w:rFonts w:ascii="Arial" w:eastAsia="Arial" w:hAnsi="Arial" w:cs="Arial"/>
        </w:rPr>
        <w:t>S</w:t>
      </w:r>
      <w:r w:rsidRPr="006C088D">
        <w:rPr>
          <w:rFonts w:ascii="Arial" w:eastAsia="Arial" w:hAnsi="Arial" w:cs="Arial"/>
        </w:rPr>
        <w:t xml:space="preserve">afety that includes its recommendations, including suggested </w:t>
      </w:r>
      <w:bookmarkStart w:id="131" w:name="_LINE__41_e208a2a0_ea2a_4bcc_b6b5_17091b"/>
      <w:bookmarkEnd w:id="130"/>
      <w:r w:rsidRPr="006C088D">
        <w:rPr>
          <w:rFonts w:ascii="Arial" w:eastAsia="Arial" w:hAnsi="Arial" w:cs="Arial"/>
        </w:rPr>
        <w:t xml:space="preserve">legislation.  After reviewing the report, the joint standing committee </w:t>
      </w:r>
      <w:r>
        <w:rPr>
          <w:rFonts w:ascii="Arial" w:eastAsia="Arial" w:hAnsi="Arial" w:cs="Arial"/>
        </w:rPr>
        <w:t>may</w:t>
      </w:r>
      <w:r w:rsidRPr="006C088D">
        <w:rPr>
          <w:rFonts w:ascii="Arial" w:eastAsia="Arial" w:hAnsi="Arial" w:cs="Arial"/>
        </w:rPr>
        <w:t xml:space="preserve"> submit legislation</w:t>
      </w:r>
      <w:r>
        <w:rPr>
          <w:rFonts w:ascii="Arial" w:eastAsia="Arial" w:hAnsi="Arial" w:cs="Arial"/>
        </w:rPr>
        <w:t xml:space="preserve"> </w:t>
      </w:r>
      <w:bookmarkStart w:id="132" w:name="_LINE__42_cc4bf244_6feb_4412_8fdb_6d297b"/>
      <w:bookmarkEnd w:id="131"/>
      <w:r>
        <w:rPr>
          <w:rFonts w:ascii="Arial" w:eastAsia="Arial" w:hAnsi="Arial" w:cs="Arial"/>
        </w:rPr>
        <w:t>relating to the report</w:t>
      </w:r>
      <w:r w:rsidRPr="006C088D">
        <w:rPr>
          <w:rFonts w:ascii="Arial" w:eastAsia="Arial" w:hAnsi="Arial" w:cs="Arial"/>
        </w:rPr>
        <w:t xml:space="preserve"> to the </w:t>
      </w:r>
      <w:r>
        <w:rPr>
          <w:rFonts w:ascii="Arial" w:eastAsia="Arial" w:hAnsi="Arial" w:cs="Arial"/>
        </w:rPr>
        <w:t xml:space="preserve">Second Regular Session of the </w:t>
      </w:r>
      <w:r w:rsidRPr="006C088D">
        <w:rPr>
          <w:rFonts w:ascii="Arial" w:eastAsia="Arial" w:hAnsi="Arial" w:cs="Arial"/>
        </w:rPr>
        <w:t>131st Legislature.</w:t>
      </w:r>
      <w:bookmarkEnd w:id="132"/>
    </w:p>
    <w:p w:rsidR="0033586C" w:rsidP="0033586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3" w:name="_SUMMARY__433cc5cc_3839_4758_b4a4_0025d0"/>
      <w:bookmarkStart w:id="134" w:name="_PAGE__3_c510cf44_b207_4d40_b20d_934cb0e"/>
      <w:bookmarkStart w:id="135" w:name="_PAR__1_3ed02162_4087_4d5e_af3b_124eee14"/>
      <w:bookmarkStart w:id="136" w:name="_LINE__1_34a7e992_2238_4e91_86ec_1bd3269"/>
      <w:bookmarkEnd w:id="1"/>
      <w:bookmarkEnd w:id="70"/>
      <w:bookmarkEnd w:id="125"/>
      <w:bookmarkEnd w:id="126"/>
      <w:r>
        <w:rPr>
          <w:rFonts w:ascii="Arial" w:eastAsia="Arial" w:hAnsi="Arial" w:cs="Arial"/>
          <w:b/>
          <w:sz w:val="24"/>
        </w:rPr>
        <w:t>SUMMARY</w:t>
      </w:r>
      <w:bookmarkEnd w:id="136"/>
    </w:p>
    <w:p w:rsidR="0033586C" w:rsidP="0033586C">
      <w:pPr>
        <w:ind w:left="360" w:firstLine="360"/>
        <w:rPr>
          <w:rFonts w:ascii="Arial" w:eastAsia="Arial" w:hAnsi="Arial" w:cs="Arial"/>
        </w:rPr>
      </w:pPr>
      <w:bookmarkStart w:id="137" w:name="_PAR__2_f9d4f142_b883_4936_9e54_4a3ac9bd"/>
      <w:bookmarkStart w:id="138" w:name="_LINE__2_94e8f1b5_5d7d_4236_9f2d_d022b5f"/>
      <w:bookmarkEnd w:id="135"/>
      <w:r>
        <w:rPr>
          <w:rFonts w:ascii="Arial" w:eastAsia="Arial" w:hAnsi="Arial" w:cs="Arial"/>
        </w:rPr>
        <w:t>This bill</w:t>
      </w:r>
      <w:r w:rsidRPr="00C363F2">
        <w:rPr>
          <w:rFonts w:ascii="Arial" w:eastAsia="Arial" w:hAnsi="Arial" w:cs="Arial"/>
        </w:rPr>
        <w:t xml:space="preserve"> establishes the 17-member Law Enforcement Training and Qualifications </w:t>
      </w:r>
      <w:bookmarkStart w:id="139" w:name="_LINE__3_26a30144_bf62_463c_9e9c_b7fe07f"/>
      <w:bookmarkEnd w:id="138"/>
      <w:r w:rsidRPr="00C363F2">
        <w:rPr>
          <w:rFonts w:ascii="Arial" w:eastAsia="Arial" w:hAnsi="Arial" w:cs="Arial"/>
        </w:rPr>
        <w:t>Study Committee to review law enforcement officer training</w:t>
      </w:r>
      <w:r>
        <w:rPr>
          <w:rFonts w:ascii="Arial" w:eastAsia="Arial" w:hAnsi="Arial" w:cs="Arial"/>
        </w:rPr>
        <w:t xml:space="preserve">.  The committee is authorized </w:t>
      </w:r>
      <w:bookmarkStart w:id="140" w:name="_LINE__4_49afdee7_d3c6_4c37_bd46_0cc9fdc"/>
      <w:bookmarkEnd w:id="139"/>
      <w:r>
        <w:rPr>
          <w:rFonts w:ascii="Arial" w:eastAsia="Arial" w:hAnsi="Arial" w:cs="Arial"/>
        </w:rPr>
        <w:t>to meet 6 times and is required to</w:t>
      </w:r>
      <w:r w:rsidRPr="00C363F2">
        <w:rPr>
          <w:rFonts w:ascii="Arial" w:eastAsia="Arial" w:hAnsi="Arial" w:cs="Arial"/>
        </w:rPr>
        <w:t xml:space="preserve"> report its recommendations for training for law </w:t>
      </w:r>
      <w:bookmarkStart w:id="141" w:name="_LINE__5_73947937_7105_4c23_9ede_e90650b"/>
      <w:bookmarkEnd w:id="140"/>
      <w:r w:rsidRPr="00C363F2">
        <w:rPr>
          <w:rFonts w:ascii="Arial" w:eastAsia="Arial" w:hAnsi="Arial" w:cs="Arial"/>
        </w:rPr>
        <w:t xml:space="preserve">enforcement officers in racial issues, racial justice and social issues and for additional </w:t>
      </w:r>
      <w:bookmarkStart w:id="142" w:name="_LINE__6_4a555cc9_e71f_4126_bd88_b7e028d"/>
      <w:bookmarkEnd w:id="141"/>
      <w:r w:rsidRPr="00C363F2">
        <w:rPr>
          <w:rFonts w:ascii="Arial" w:eastAsia="Arial" w:hAnsi="Arial" w:cs="Arial"/>
        </w:rPr>
        <w:t xml:space="preserve">requirements for law enforcement officers and candidates by </w:t>
      </w:r>
      <w:r>
        <w:rPr>
          <w:rFonts w:ascii="Arial" w:eastAsia="Arial" w:hAnsi="Arial" w:cs="Arial"/>
        </w:rPr>
        <w:t>January 3, 2024</w:t>
      </w:r>
      <w:r w:rsidRPr="00C363F2">
        <w:rPr>
          <w:rFonts w:ascii="Arial" w:eastAsia="Arial" w:hAnsi="Arial" w:cs="Arial"/>
        </w:rPr>
        <w:t xml:space="preserve">.  The </w:t>
      </w:r>
      <w:r>
        <w:rPr>
          <w:rFonts w:ascii="Arial" w:eastAsia="Arial" w:hAnsi="Arial" w:cs="Arial"/>
        </w:rPr>
        <w:t>J</w:t>
      </w:r>
      <w:r w:rsidRPr="00C363F2">
        <w:rPr>
          <w:rFonts w:ascii="Arial" w:eastAsia="Arial" w:hAnsi="Arial" w:cs="Arial"/>
        </w:rPr>
        <w:t xml:space="preserve">oint </w:t>
      </w:r>
      <w:bookmarkStart w:id="143" w:name="_LINE__7_fe1ea55c_98ee_4ca2_89c0_f341ad7"/>
      <w:bookmarkEnd w:id="142"/>
      <w:r>
        <w:rPr>
          <w:rFonts w:ascii="Arial" w:eastAsia="Arial" w:hAnsi="Arial" w:cs="Arial"/>
        </w:rPr>
        <w:t>S</w:t>
      </w:r>
      <w:r w:rsidRPr="00C363F2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C363F2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on C</w:t>
      </w:r>
      <w:r w:rsidRPr="00C363F2">
        <w:rPr>
          <w:rFonts w:ascii="Arial" w:eastAsia="Arial" w:hAnsi="Arial" w:cs="Arial"/>
        </w:rPr>
        <w:t xml:space="preserve">riminal </w:t>
      </w:r>
      <w:r>
        <w:rPr>
          <w:rFonts w:ascii="Arial" w:eastAsia="Arial" w:hAnsi="Arial" w:cs="Arial"/>
        </w:rPr>
        <w:t>J</w:t>
      </w:r>
      <w:r w:rsidRPr="00C363F2">
        <w:rPr>
          <w:rFonts w:ascii="Arial" w:eastAsia="Arial" w:hAnsi="Arial" w:cs="Arial"/>
        </w:rPr>
        <w:t xml:space="preserve">ustice and </w:t>
      </w:r>
      <w:r>
        <w:rPr>
          <w:rFonts w:ascii="Arial" w:eastAsia="Arial" w:hAnsi="Arial" w:cs="Arial"/>
        </w:rPr>
        <w:t>P</w:t>
      </w:r>
      <w:r w:rsidRPr="00C363F2">
        <w:rPr>
          <w:rFonts w:ascii="Arial" w:eastAsia="Arial" w:hAnsi="Arial" w:cs="Arial"/>
        </w:rPr>
        <w:t xml:space="preserve">ublic </w:t>
      </w:r>
      <w:r>
        <w:rPr>
          <w:rFonts w:ascii="Arial" w:eastAsia="Arial" w:hAnsi="Arial" w:cs="Arial"/>
        </w:rPr>
        <w:t>S</w:t>
      </w:r>
      <w:r w:rsidRPr="00C363F2">
        <w:rPr>
          <w:rFonts w:ascii="Arial" w:eastAsia="Arial" w:hAnsi="Arial" w:cs="Arial"/>
        </w:rPr>
        <w:t xml:space="preserve">afety is authorized to submit </w:t>
      </w:r>
      <w:bookmarkStart w:id="144" w:name="_LINE__8_4ba3db8e_7ed5_4cf5_b677_ccc2d48"/>
      <w:bookmarkEnd w:id="143"/>
      <w:r w:rsidRPr="00C363F2">
        <w:rPr>
          <w:rFonts w:ascii="Arial" w:eastAsia="Arial" w:hAnsi="Arial" w:cs="Arial"/>
        </w:rPr>
        <w:t xml:space="preserve">legislation relating to the report to the </w:t>
      </w:r>
      <w:r>
        <w:rPr>
          <w:rFonts w:ascii="Arial" w:eastAsia="Arial" w:hAnsi="Arial" w:cs="Arial"/>
        </w:rPr>
        <w:t xml:space="preserve">Second Regular Session of the </w:t>
      </w:r>
      <w:r w:rsidRPr="00C363F2">
        <w:rPr>
          <w:rFonts w:ascii="Arial" w:eastAsia="Arial" w:hAnsi="Arial" w:cs="Arial"/>
        </w:rPr>
        <w:t>131st Legislature.</w:t>
      </w:r>
      <w:bookmarkEnd w:id="144"/>
    </w:p>
    <w:bookmarkEnd w:id="2"/>
    <w:bookmarkEnd w:id="3"/>
    <w:bookmarkEnd w:id="133"/>
    <w:bookmarkEnd w:id="134"/>
    <w:bookmarkEnd w:id="1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LR2292,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Study Training in Racial Issues, Racial Justice and Social Issues at the Maine Criminal Justice Academy and Study Additional Requirements for Law Enforcement Officers and Candidates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586C"/>
    <w:rsid w:val="00361F3E"/>
    <w:rsid w:val="003D0121"/>
    <w:rsid w:val="003F2563"/>
    <w:rsid w:val="003F315D"/>
    <w:rsid w:val="00417176"/>
    <w:rsid w:val="00424146"/>
    <w:rsid w:val="00437C55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C088D"/>
    <w:rsid w:val="006D40C3"/>
    <w:rsid w:val="007D72C8"/>
    <w:rsid w:val="007F3B1E"/>
    <w:rsid w:val="00801F19"/>
    <w:rsid w:val="00806421"/>
    <w:rsid w:val="008537D9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363F2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137710</ItemId>
    <LRId>72094</LRId>
    <LRNumber>2292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Study Training in Racial Issues, Racial Justice and Social Issues at the Maine Criminal Justice Academy and Study Additional Requirements for Law Enforcement Officers and Candidates</LRTitle>
    <ItemTitle>Resolve, to Study Training in Racial Issues, Racial Justice and Social Issues at the Maine Criminal Justice Academy and Study Additional Requirements for Law Enforcement Officers and Candidates</ItemTitle>
    <ShortTitle1>STUDY TRAINING IN RACIAL</ShortTitle1>
    <ShortTitle2>ISSUES, RACIAL JUSTICE AND SOC</ShortTitle2>
    <SponsorFirstName>Lori</SponsorFirstName>
    <SponsorLastName>Gramlich</SponsorLastName>
    <SponsorChamberPrefix>Rep.</SponsorChamberPrefix>
    <SponsorFrom>Old Orchard Beach</SponsorFrom>
    <DraftingCycleCount>2</DraftingCycleCount>
    <LatestDraftingActionId>130</LatestDraftingActionId>
    <LatestDraftingActionDate>2023-03-09T09:54:46</LatestDraftingActionDate>
    <LatestDrafterName>sjohannesman</LatestDrafterName>
    <LatestProoferName>rcarter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w:rsidR="0033586C" w:rsidRDefault="0033586C" w:rsidP="0033586C"&amp;gt;&amp;lt;w:pPr&amp;gt;&amp;lt;w:ind w:left="360" w:firstLine="360" /&amp;gt;&amp;lt;/w:pPr&amp;gt;&amp;lt;w:bookmarkStart w:id="0" w:name="_BILL_SECTION_UNALLOCATED__783661bc_ec13" /&amp;gt;&amp;lt;w:bookmarkStart w:id="1" w:name="_DOC_BODY_CONTENT__40919ba7_e46a_4fde_a6" /&amp;gt;&amp;lt;w:bookmarkStart w:id="2" w:name="_DOC_BODY__5afeea7f_6a70_48d5_8356_7b3d7" /&amp;gt;&amp;lt;w:bookmarkStart w:id="3" w:name="_DOC_BODY_CONTAINER__aafc388f_e435_4dac_" /&amp;gt;&amp;lt;w:bookmarkStart w:id="4" w:name="_PAGE__1_e1fb8cb0_10f3_4216_94ec_9fd107c" /&amp;gt;&amp;lt;w:bookmarkStart w:id="5" w:name="_PAR__1_9f467b5a_9e44_43b3_a41d_a7b37c62" /&amp;gt;&amp;lt;w:bookmarkStart w:id="6" w:name="_LINE__1_a37afba1_f0cf_4666_be49_79913e9" /&amp;gt;&amp;lt;w:r&amp;gt;&amp;lt;w:rPr&amp;gt;&amp;lt;w:b /&amp;gt;&amp;lt;w:sz w:val="24" /&amp;gt;&amp;lt;/w:rPr&amp;gt;&amp;lt;w:t xml:space="preserve"&amp;gt;Sec. &amp;lt;/w:t&amp;gt;&amp;lt;/w:r&amp;gt;&amp;lt;w:bookmarkStart w:id="7" w:name="_BILL_SECTION_NUMBER__0887657e_1fc4_4212"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 &amp;lt;/w:t&amp;gt;&amp;lt;/w:r&amp;gt;&amp;lt;w:r w:rsidRPr="008537D9"&amp;gt;&amp;lt;w:rPr&amp;gt;&amp;lt;w:b /&amp;gt;&amp;lt;w:sz w:val="24" /&amp;gt;&amp;lt;/w:rPr&amp;gt;&amp;lt;w:t xml:space="preserve"&amp;gt;Committee established.  Resolved:  &amp;lt;/w:t&amp;gt;&amp;lt;/w:r&amp;gt;&amp;lt;w:r w:rsidRPr="008537D9"&amp;gt;&amp;lt;w:rPr&amp;gt;&amp;lt;w:szCs w:val="22" /&amp;gt;&amp;lt;/w:rPr&amp;gt;&amp;lt;w:t xml:space="preserve"&amp;gt;That the Law Enforcement Training &amp;lt;/w:t&amp;gt;&amp;lt;/w:r&amp;gt;&amp;lt;w:bookmarkStart w:id="8" w:name="_LINE__2_e4ad259a_aa52_4006_9733_cc9287c" /&amp;gt;&amp;lt;w:bookmarkEnd w:id="6" /&amp;gt;&amp;lt;w:r w:rsidRPr="008537D9"&amp;gt;&amp;lt;w:rPr&amp;gt;&amp;lt;w:szCs w:val="22" /&amp;gt;&amp;lt;/w:rPr&amp;gt;&amp;lt;w:t xml:space="preserve"&amp;gt;and Qualifications Study Committee, referred to in this resolve as &amp;lt;/w:t&amp;gt;&amp;lt;/w:r&amp;gt;&amp;lt;w:r&amp;gt;&amp;lt;w:rPr&amp;gt;&amp;lt;w:szCs w:val="22" /&amp;gt;&amp;lt;/w:rPr&amp;gt;&amp;lt;w:t&amp;gt;"&amp;lt;/w:t&amp;gt;&amp;lt;/w:r&amp;gt;&amp;lt;w:r w:rsidRPr="008537D9"&amp;gt;&amp;lt;w:rPr&amp;gt;&amp;lt;w:szCs w:val="22" /&amp;gt;&amp;lt;/w:rPr&amp;gt;&amp;lt;w:t&amp;gt;the committee,&amp;lt;/w:t&amp;gt;&amp;lt;/w:r&amp;gt;&amp;lt;w:r&amp;gt;&amp;lt;w:rPr&amp;gt;&amp;lt;w:szCs w:val="22" /&amp;gt;&amp;lt;/w:rPr&amp;gt;&amp;lt;w:t&amp;gt;"&amp;lt;/w:t&amp;gt;&amp;lt;/w:r&amp;gt;&amp;lt;w:r w:rsidRPr="008537D9"&amp;gt;&amp;lt;w:rPr&amp;gt;&amp;lt;w:szCs w:val="22" /&amp;gt;&amp;lt;/w:rPr&amp;gt;&amp;lt;w:t xml:space="preserve"&amp;gt; is &amp;lt;/w:t&amp;gt;&amp;lt;/w:r&amp;gt;&amp;lt;w:bookmarkStart w:id="9" w:name="_LINE__3_afb2b363_dc3c_4c49_9651_c2c205f" /&amp;gt;&amp;lt;w:bookmarkEnd w:id="8" /&amp;gt;&amp;lt;w:r w:rsidRPr="008537D9"&amp;gt;&amp;lt;w:rPr&amp;gt;&amp;lt;w:szCs w:val="22" /&amp;gt;&amp;lt;/w:rPr&amp;gt;&amp;lt;w:t&amp;gt;established&amp;lt;/w:t&amp;gt;&amp;lt;/w:r&amp;gt;&amp;lt;w:r&amp;gt;&amp;lt;w:rPr&amp;gt;&amp;lt;w:szCs w:val="22" /&amp;gt;&amp;lt;/w:rPr&amp;gt;&amp;lt;w:t&amp;gt;.&amp;lt;/w:t&amp;gt;&amp;lt;/w:r&amp;gt;&amp;lt;w:bookmarkEnd w:id="9" /&amp;gt;&amp;lt;/w:p&amp;gt;&amp;lt;w:p w:rsidR="0033586C" w:rsidRDefault="0033586C" w:rsidP="0033586C"&amp;gt;&amp;lt;w:pPr&amp;gt;&amp;lt;w:ind w:left="360" w:firstLine="360" /&amp;gt;&amp;lt;/w:pPr&amp;gt;&amp;lt;w:bookmarkStart w:id="10" w:name="_BILL_SECTION_UNALLOCATED__8b8ee1d2_06c4" /&amp;gt;&amp;lt;w:bookmarkStart w:id="11" w:name="_PAR__2_ccbfe87b_a657_4f0a_96d9_2bd9a0d4" /&amp;gt;&amp;lt;w:bookmarkStart w:id="12" w:name="_LINE__4_47d981bd_4564_4eaf_80d9_8d8cb40"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w:id="13" w:name="_BILL_SECTION_NUMBER__1a635f02_00f3_4d69" /&amp;gt;&amp;lt;w:r&amp;gt;&amp;lt;w:rPr&amp;gt;&amp;lt;w:b /&amp;gt;&amp;lt;w:sz w:val="24" /&amp;gt;&amp;lt;/w:rPr&amp;gt;&amp;lt;w:t&amp;gt;2&amp;lt;/w:t&amp;gt;&amp;lt;/w:r&amp;gt;&amp;lt;w:bookmarkEnd w:id="13" /&amp;gt;&amp;lt;w:r&amp;gt;&amp;lt;w:rPr&amp;gt;&amp;lt;w:b /&amp;gt;&amp;lt;w:sz w:val="24" /&amp;gt;&amp;lt;/w:rPr&amp;gt;&amp;lt;w:t xml:space="preserve"&amp;gt;.  &amp;lt;/w:t&amp;gt;&amp;lt;/w:r&amp;gt;&amp;lt;w:r w:rsidRPr="008537D9"&amp;gt;&amp;lt;w:rPr&amp;gt;&amp;lt;w:b /&amp;gt;&amp;lt;w:sz w:val="24" /&amp;gt;&amp;lt;/w:rPr&amp;gt;&amp;lt;w:t&amp;gt;Committee membership.  Resolved:&amp;lt;/w:t&amp;gt;&amp;lt;/w:r&amp;gt;&amp;lt;w:r&amp;gt;&amp;lt;w:t xml:space="preserve"&amp;gt;  &amp;lt;/w:t&amp;gt;&amp;lt;/w:r&amp;gt;&amp;lt;w:r w:rsidRPr="008537D9"&amp;gt;&amp;lt;w:t&amp;gt;That&amp;lt;/w:t&amp;gt;&amp;lt;/w:r&amp;gt;&amp;lt;w:r&amp;gt;&amp;lt;w:t xml:space="preserve"&amp;gt;, notwithstanding Joint Rule &amp;lt;/w:t&amp;gt;&amp;lt;/w:r&amp;gt;&amp;lt;w:bookmarkStart w:id="14" w:name="_LINE__5_bda4c7e6_8bec_4ba3_a85d_eeee54c" /&amp;gt;&amp;lt;w:bookmarkEnd w:id="12" /&amp;gt;&amp;lt;w:r&amp;gt;&amp;lt;w:t&amp;gt;353,&amp;lt;/w:t&amp;gt;&amp;lt;/w:r&amp;gt;&amp;lt;w:r w:rsidRPr="008537D9"&amp;gt;&amp;lt;w:t xml:space="preserve"&amp;gt; the committee consists of 17 members as follows&amp;lt;/w:t&amp;gt;&amp;lt;/w:r&amp;gt;&amp;lt;w:r&amp;gt;&amp;lt;w:t&amp;gt;:&amp;lt;/w:t&amp;gt;&amp;lt;/w:r&amp;gt;&amp;lt;w:bookmarkEnd w:id="14" /&amp;gt;&amp;lt;/w:p&amp;gt;&amp;lt;w:p w:rsidR="0033586C" w:rsidRDefault="0033586C" w:rsidP="0033586C"&amp;gt;&amp;lt;w:pPr&amp;gt;&amp;lt;w:ind w:left="360" w:firstLine="360" /&amp;gt;&amp;lt;/w:pPr&amp;gt;&amp;lt;w:bookmarkStart w:id="15" w:name="_PAR__3_07d117a3_51bd_459d_8bb2_50a2a2c7" /&amp;gt;&amp;lt;w:bookmarkStart w:id="16" w:name="_LINE__6_c3c25490_9e55_4503_8060_565cce0" /&amp;gt;&amp;lt;w:bookmarkEnd w:id="11" /&amp;gt;&amp;lt;w:r&amp;gt;&amp;lt;w:t xml:space="preserve"&amp;gt;1.  Three members of the Senate, appointed by the President of the Senate, including &amp;lt;/w:t&amp;gt;&amp;lt;/w:r&amp;gt;&amp;lt;w:bookmarkStart w:id="17" w:name="_LINE__7_0e494377_387a_4a31_acc3_29961bb" /&amp;gt;&amp;lt;w:bookmarkEnd w:id="16" /&amp;gt;&amp;lt;w:r&amp;gt;&amp;lt;w:t&amp;gt;members from each of the 2 parties holding the largest number of seats in the Legislature;&amp;lt;/w:t&amp;gt;&amp;lt;/w:r&amp;gt;&amp;lt;w:bookmarkEnd w:id="17" /&amp;gt;&amp;lt;/w:p&amp;gt;&amp;lt;w:p w:rsidR="0033586C" w:rsidRDefault="0033586C" w:rsidP="0033586C"&amp;gt;&amp;lt;w:pPr&amp;gt;&amp;lt;w:ind w:left="360" w:firstLine="360" /&amp;gt;&amp;lt;/w:pPr&amp;gt;&amp;lt;w:bookmarkStart w:id="18" w:name="_PAR__4_dde5aedb_7aba_4bd3_a6c8_b4c86fcc" /&amp;gt;&amp;lt;w:bookmarkStart w:id="19" w:name="_LINE__8_d37e6e66_791a_431f_a9c5_ce33590" /&amp;gt;&amp;lt;w:bookmarkEnd w:id="15" /&amp;gt;&amp;lt;w:r&amp;gt;&amp;lt;w:t xml:space="preserve"&amp;gt;2.  Four members of the House of Representatives, appointed by the Speaker of the &amp;lt;/w:t&amp;gt;&amp;lt;/w:r&amp;gt;&amp;lt;w:bookmarkStart w:id="20" w:name="_LINE__9_64811f74_9c37_4a72_810c_8b04e7d" /&amp;gt;&amp;lt;w:bookmarkEnd w:id="19" /&amp;gt;&amp;lt;w:r&amp;gt;&amp;lt;w:t xml:space="preserve"&amp;gt;House, including members from each of the 2 parties holding the largest number of seats &amp;lt;/w:t&amp;gt;&amp;lt;/w:r&amp;gt;&amp;lt;w:bookmarkStart w:id="21" w:name="_LINE__10_726f63cc_4d3e_4ecb_a23b_fc7844" /&amp;gt;&amp;lt;w:bookmarkEnd w:id="20" /&amp;gt;&amp;lt;w:r&amp;gt;&amp;lt;w:t&amp;gt;in the Legislature;&amp;lt;/w:t&amp;gt;&amp;lt;/w:r&amp;gt;&amp;lt;w:bookmarkEnd w:id="21" /&amp;gt;&amp;lt;/w:p&amp;gt;&amp;lt;w:p w:rsidR="0033586C" w:rsidRDefault="0033586C" w:rsidP="0033586C"&amp;gt;&amp;lt;w:pPr&amp;gt;&amp;lt;w:ind w:left="360" w:firstLine="360" /&amp;gt;&amp;lt;/w:pPr&amp;gt;&amp;lt;w:bookmarkStart w:id="22" w:name="_PAR__5_76508884_345a_4cdd_906d_2418faf7" /&amp;gt;&amp;lt;w:bookmarkStart w:id="23" w:name="_LINE__11_f156a53f_3271_4445_b90d_16b516" /&amp;gt;&amp;lt;w:bookmarkEnd w:id="18" /&amp;gt;&amp;lt;w:r&amp;gt;&amp;lt;w:t&amp;gt;3.  The Commissioner of Public Safety or the commissioner's designee;&amp;lt;/w:t&amp;gt;&amp;lt;/w:r&amp;gt;&amp;lt;w:bookmarkEnd w:id="23" /&amp;gt;&amp;lt;/w:p&amp;gt;&amp;lt;w:p w:rsidR="0033586C" w:rsidRDefault="0033586C" w:rsidP="0033586C"&amp;gt;&amp;lt;w:pPr&amp;gt;&amp;lt;w:ind w:left="360" w:firstLine="360" /&amp;gt;&amp;lt;/w:pPr&amp;gt;&amp;lt;w:bookmarkStart w:id="24" w:name="_PAR__6_58b42dd3_ea09_4575_a4d3_6ddb5b03" /&amp;gt;&amp;lt;w:bookmarkStart w:id="25" w:name="_LINE__12_0a3113f6_a90e_4b9f_b14e_23e93f" /&amp;gt;&amp;lt;w:bookmarkEnd w:id="22" /&amp;gt;&amp;lt;w:r&amp;gt;&amp;lt;w:t&amp;gt;4.  The Director of the Maine Criminal Justice Academy or the director's designee; and&amp;lt;/w:t&amp;gt;&amp;lt;/w:r&amp;gt;&amp;lt;w:bookmarkEnd w:id="25" /&amp;gt;&amp;lt;/w:p&amp;gt;&amp;lt;w:p w:rsidR="0033586C" w:rsidRDefault="0033586C" w:rsidP="0033586C"&amp;gt;&amp;lt;w:pPr&amp;gt;&amp;lt;w:ind w:left="360" w:firstLine="360" /&amp;gt;&amp;lt;/w:pPr&amp;gt;&amp;lt;w:bookmarkStart w:id="26" w:name="_PAR__7_69cd697d_9f0a_4156_b6ab_507ff9eb" /&amp;gt;&amp;lt;w:bookmarkStart w:id="27" w:name="_LINE__13_24da3091_f0cf_4c29_9f0e_9fa814" /&amp;gt;&amp;lt;w:bookmarkEnd w:id="24" /&amp;gt;&amp;lt;w:r&amp;gt;&amp;lt;w:t&amp;gt;5.  Eight members appointed as follows:&amp;lt;/w:t&amp;gt;&amp;lt;/w:r&amp;gt;&amp;lt;w:bookmarkEnd w:id="27" /&amp;gt;&amp;lt;/w:p&amp;gt;&amp;lt;w:p w:rsidR="0033586C" w:rsidRDefault="0033586C" w:rsidP="0033586C"&amp;gt;&amp;lt;w:pPr&amp;gt;&amp;lt;w:ind w:left="720" /&amp;gt;&amp;lt;/w:pPr&amp;gt;&amp;lt;w:bookmarkStart w:id="28" w:name="_PAR__8_ee0b08cd_a7b2_40a7_8c8d_0e0b8c8a" /&amp;gt;&amp;lt;w:bookmarkStart w:id="29" w:name="_LINE__14_a12c61ac_0754_4212_a86a_bf96bd" /&amp;gt;&amp;lt;w:bookmarkEnd w:id="26" /&amp;gt;&amp;lt;w:r&amp;gt;&amp;lt;w:t xml:space="preserve"&amp;gt;A.  A member of the Maine Criminal Justice Academy curriculum review committee, &amp;lt;/w:t&amp;gt;&amp;lt;/w:r&amp;gt;&amp;lt;w:bookmarkStart w:id="30" w:name="_LINE__15_7d0bbf50_61bf_4aa1_9ac4_6f1cc1" /&amp;gt;&amp;lt;w:bookmarkEnd w:id="29" /&amp;gt;&amp;lt;w:r&amp;gt;&amp;lt;w:t&amp;gt;appointed by the President of the Senate;&amp;lt;/w:t&amp;gt;&amp;lt;/w:r&amp;gt;&amp;lt;w:bookmarkEnd w:id="30" /&amp;gt;&amp;lt;/w:p&amp;gt;&amp;lt;w:p w:rsidR="0033586C" w:rsidRDefault="0033586C" w:rsidP="0033586C"&amp;gt;&amp;lt;w:pPr&amp;gt;&amp;lt;w:ind w:left="720" /&amp;gt;&amp;lt;/w:pPr&amp;gt;&amp;lt;w:bookmarkStart w:id="31" w:name="_PAR__9_9fb66d34_60a0_450a_8fa6_169127b5" /&amp;gt;&amp;lt;w:bookmarkStart w:id="32" w:name="_LINE__16_c9b412ab_1451_44e4_9c2d_8fc780" /&amp;gt;&amp;lt;w:bookmarkEnd w:id="28" /&amp;gt;&amp;lt;w:r&amp;gt;&amp;lt;w:t xml:space="preserve"&amp;gt;B.  A representative of a statewide association of municipal police chiefs, appointed by &amp;lt;/w:t&amp;gt;&amp;lt;/w:r&amp;gt;&amp;lt;w:bookmarkStart w:id="33" w:name="_LINE__17_2f4af3e9_2240_4b44_ba43_12339a" /&amp;gt;&amp;lt;w:bookmarkEnd w:id="32" /&amp;gt;&amp;lt;w:r&amp;gt;&amp;lt;w:t&amp;gt;the President of the Senate;&amp;lt;/w:t&amp;gt;&amp;lt;/w:r&amp;gt;&amp;lt;w:bookmarkEnd w:id="33" /&amp;gt;&amp;lt;/w:p&amp;gt;&amp;lt;w:p w:rsidR="0033586C" w:rsidRDefault="0033586C" w:rsidP="0033586C"&amp;gt;&amp;lt;w:pPr&amp;gt;&amp;lt;w:ind w:left="720" /&amp;gt;&amp;lt;/w:pPr&amp;gt;&amp;lt;w:bookmarkStart w:id="34" w:name="_PAR__10_9c7236de_aa9b_4d35_9008_8c80052" /&amp;gt;&amp;lt;w:bookmarkStart w:id="35" w:name="_LINE__18_84b3e8bb_afcf_4f97_8400_df3c3a" /&amp;gt;&amp;lt;w:bookmarkEnd w:id="31" /&amp;gt;&amp;lt;w:r&amp;gt;&amp;lt;w:t xml:space="preserve"&amp;gt;C.  A representative of a statewide association of county sheriffs, appointed by the &amp;lt;/w:t&amp;gt;&amp;lt;/w:r&amp;gt;&amp;lt;w:bookmarkStart w:id="36" w:name="_LINE__19_2f7e43e8_a4fd_4e90_bb1c_cf9420" /&amp;gt;&amp;lt;w:bookmarkEnd w:id="35" /&amp;gt;&amp;lt;w:r&amp;gt;&amp;lt;w:t&amp;gt;President of the Senate;&amp;lt;/w:t&amp;gt;&amp;lt;/w:r&amp;gt;&amp;lt;w:bookmarkEnd w:id="36" /&amp;gt;&amp;lt;/w:p&amp;gt;&amp;lt;w:p w:rsidR="0033586C" w:rsidRDefault="0033586C" w:rsidP="0033586C"&amp;gt;&amp;lt;w:pPr&amp;gt;&amp;lt;w:ind w:left="720" /&amp;gt;&amp;lt;/w:pPr&amp;gt;&amp;lt;w:bookmarkStart w:id="37" w:name="_PAR__11_993141ba_19c3_4b02_9bfe_bc095a5" /&amp;gt;&amp;lt;w:bookmarkStart w:id="38" w:name="_LINE__20_e6360856_cd7c_4934_8b4b_dc20a9" /&amp;gt;&amp;lt;w:bookmarkEnd w:id="34" /&amp;gt;&amp;lt;w:r&amp;gt;&amp;lt;w:t xml:space="preserve"&amp;gt;D.  A representative of a statewide association of municipalities, appointed by the &amp;lt;/w:t&amp;gt;&amp;lt;/w:r&amp;gt;&amp;lt;w:bookmarkStart w:id="39" w:name="_LINE__21_d7e674e0_f4e2_4710_ba82_044433" /&amp;gt;&amp;lt;w:bookmarkEnd w:id="38" /&amp;gt;&amp;lt;w:r&amp;gt;&amp;lt;w:t&amp;gt;President of the Senate;&amp;lt;/w:t&amp;gt;&amp;lt;/w:r&amp;gt;&amp;lt;w:bookmarkEnd w:id="39" /&amp;gt;&amp;lt;/w:p&amp;gt;&amp;lt;w:p w:rsidR="0033586C" w:rsidRDefault="0033586C" w:rsidP="0033586C"&amp;gt;&amp;lt;w:pPr&amp;gt;&amp;lt;w:ind w:left="720" /&amp;gt;&amp;lt;/w:pPr&amp;gt;&amp;lt;w:bookmarkStart w:id="40" w:name="_PAR__12_6f5b7cf7_0b92_415c_aa41_5b1c891" /&amp;gt;&amp;lt;w:bookmarkStart w:id="41" w:name="_LINE__22_065a9a79_9167_49ba_8b99_48c9fb" /&amp;gt;&amp;lt;w:bookmarkEnd w:id="37" /&amp;gt;&amp;lt;w:r&amp;gt;&amp;lt;w:t xml:space="preserve"&amp;gt;E.  A representative of a statewide organization that advocates for civil liberties, &amp;lt;/w:t&amp;gt;&amp;lt;/w:r&amp;gt;&amp;lt;w:bookmarkStart w:id="42" w:name="_LINE__23_641c00c3_6791_406e_9b8b_35c8e4" /&amp;gt;&amp;lt;w:bookmarkEnd w:id="41" /&amp;gt;&amp;lt;w:r&amp;gt;&amp;lt;w:t&amp;gt;appointed by the President of the Senate;&amp;lt;/w:t&amp;gt;&amp;lt;/w:r&amp;gt;&amp;lt;w:bookmarkEnd w:id="42" /&amp;gt;&amp;lt;/w:p&amp;gt;&amp;lt;w:p w:rsidR="0033586C" w:rsidRDefault="0033586C" w:rsidP="0033586C"&amp;gt;&amp;lt;w:pPr&amp;gt;&amp;lt;w:ind w:left="720" /&amp;gt;&amp;lt;/w:pPr&amp;gt;&amp;lt;w:bookmarkStart w:id="43" w:name="_PAR__13_c5656377_159c_4da9_aaa9_a38616b" /&amp;gt;&amp;lt;w:bookmarkStart w:id="44" w:name="_LINE__24_185e3450_b5bb_4ac6_bc28_0dfab5" /&amp;gt;&amp;lt;w:bookmarkEnd w:id="40" /&amp;gt;&amp;lt;w:r&amp;gt;&amp;lt;w:t xml:space="preserve"&amp;gt;F.  A representative of a public institution of higher education that provides courses at &amp;lt;/w:t&amp;gt;&amp;lt;/w:r&amp;gt;&amp;lt;w:bookmarkStart w:id="45" w:name="_LINE__25_89d582b0_a720_4b15_939d_39b0ad" /&amp;gt;&amp;lt;w:bookmarkEnd w:id="44" /&amp;gt;&amp;lt;w:r&amp;gt;&amp;lt;w:t xml:space="preserve"&amp;gt;the associate, bachelor's or master's level in criminal justice, appointed by the Speaker &amp;lt;/w:t&amp;gt;&amp;lt;/w:r&amp;gt;&amp;lt;w:bookmarkStart w:id="46" w:name="_LINE__26_52f1d144_c39c_4243_99a2_a0c765" /&amp;gt;&amp;lt;w:bookmarkEnd w:id="45" /&amp;gt;&amp;lt;w:r&amp;gt;&amp;lt;w:t xml:space="preserve"&amp;gt;of the House; &amp;lt;/w:t&amp;gt;&amp;lt;/w:r&amp;gt;&amp;lt;w:bookmarkEnd w:id="46" /&amp;gt;&amp;lt;/w:p&amp;gt;&amp;lt;w:p w:rsidR="0033586C" w:rsidRDefault="0033586C" w:rsidP="0033586C"&amp;gt;&amp;lt;w:pPr&amp;gt;&amp;lt;w:ind w:left="720" /&amp;gt;&amp;lt;/w:pPr&amp;gt;&amp;lt;w:bookmarkStart w:id="47" w:name="_PAR__14_7a743688_3d4e_42c1_9486_eeb95b8" /&amp;gt;&amp;lt;w:bookmarkStart w:id="48" w:name="_LINE__27_14215e6b_e79e_4461_a2b8_e09678" /&amp;gt;&amp;lt;w:bookmarkEnd w:id="43" /&amp;gt;&amp;lt;w:r&amp;gt;&amp;lt;w:t xml:space="preserve"&amp;gt;G.  A representative of a statewide association that advocates for restorative justice, &amp;lt;/w:t&amp;gt;&amp;lt;/w:r&amp;gt;&amp;lt;w:bookmarkStart w:id="49" w:name="_LINE__28_cfb06d73_93b0_47a0_b49f_34ca45" /&amp;gt;&amp;lt;w:bookmarkEnd w:id="48" /&amp;gt;&amp;lt;w:r&amp;gt;&amp;lt;w:t&amp;gt;appointed by the Speaker of the House; and&amp;lt;/w:t&amp;gt;&amp;lt;/w:r&amp;gt;&amp;lt;w:bookmarkEnd w:id="49" /&amp;gt;&amp;lt;/w:p&amp;gt;&amp;lt;w:p w:rsidR="0033586C" w:rsidRDefault="0033586C" w:rsidP="0033586C"&amp;gt;&amp;lt;w:pPr&amp;gt;&amp;lt;w:ind w:left="720" /&amp;gt;&amp;lt;/w:pPr&amp;gt;&amp;lt;w:bookmarkStart w:id="50" w:name="_PAR__15_a00082a7_5371_4b08_87f2_9c5743a" /&amp;gt;&amp;lt;w:bookmarkStart w:id="51" w:name="_LINE__29_ad1f441c_eb5d_441e_89f4_44ce96" /&amp;gt;&amp;lt;w:bookmarkEnd w:id="47" /&amp;gt;&amp;lt;w:r&amp;gt;&amp;lt;w:t xml:space="preserve"&amp;gt;H.  A representative of a statewide organization that advocates on behalf of victims of &amp;lt;/w:t&amp;gt;&amp;lt;/w:r&amp;gt;&amp;lt;w:bookmarkStart w:id="52" w:name="_LINE__30_247e3692_cfff_45a0_baba_74af1e" /&amp;gt;&amp;lt;w:bookmarkEnd w:id="51" /&amp;gt;&amp;lt;w:r&amp;gt;&amp;lt;w:t&amp;gt;crime, appointed by the Speaker of the House.&amp;lt;/w:t&amp;gt;&amp;lt;/w:r&amp;gt;&amp;lt;w:bookmarkEnd w:id="52" /&amp;gt;&amp;lt;/w:p&amp;gt;&amp;lt;w:p w:rsidR="0033586C" w:rsidRDefault="0033586C" w:rsidP="0033586C"&amp;gt;&amp;lt;w:pPr&amp;gt;&amp;lt;w:ind w:left="360" w:firstLine="360" /&amp;gt;&amp;lt;/w:pPr&amp;gt;&amp;lt;w:bookmarkStart w:id="53" w:name="_BILL_SECTION_UNALLOCATED__c58ccded_f83b" /&amp;gt;&amp;lt;w:bookmarkStart w:id="54" w:name="_PAR__16_35367dc0_a9a6_40a1_beec_0764bac" /&amp;gt;&amp;lt;w:bookmarkStart w:id="55" w:name="_LINE__31_562fa4a9_7c67_4769_9108_7920cd" /&amp;gt;&amp;lt;w:bookmarkEnd w:id="10"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w:id="56" w:name="_BILL_SECTION_NUMBER__c80dedd3_8fee_4de2" /&amp;gt;&amp;lt;w:r&amp;gt;&amp;lt;w:rPr&amp;gt;&amp;lt;w:b /&amp;gt;&amp;lt;w:sz w:val="24" /&amp;gt;&amp;lt;/w:rPr&amp;gt;&amp;lt;w:t&amp;gt;3&amp;lt;/w:t&amp;gt;&amp;lt;/w:r&amp;gt;&amp;lt;w:bookmarkEnd w:id="56" /&amp;gt;&amp;lt;w:r&amp;gt;&amp;lt;w:rPr&amp;gt;&amp;lt;w:b /&amp;gt;&amp;lt;w:sz w:val="24" /&amp;gt;&amp;lt;/w:rPr&amp;gt;&amp;lt;w:t xml:space="preserve"&amp;gt;.  &amp;lt;/w:t&amp;gt;&amp;lt;/w:r&amp;gt;&amp;lt;w:r w:rsidRPr="008537D9"&amp;gt;&amp;lt;w:rPr&amp;gt;&amp;lt;w:b /&amp;gt;&amp;lt;w:sz w:val="24" /&amp;gt;&amp;lt;/w:rPr&amp;gt;&amp;lt;w:t&amp;gt;Chairs.  Resolved:&amp;lt;/w:t&amp;gt;&amp;lt;/w:r&amp;gt;&amp;lt;w:r&amp;gt;&amp;lt;w:t xml:space="preserve"&amp;gt;  &amp;lt;/w:t&amp;gt;&amp;lt;/w:r&amp;gt;&amp;lt;w:r w:rsidRPr="008537D9"&amp;gt;&amp;lt;w:t xml:space="preserve"&amp;gt;That the first-named Senate member is the Senate chair &amp;lt;/w:t&amp;gt;&amp;lt;/w:r&amp;gt;&amp;lt;w:bookmarkStart w:id="57" w:name="_LINE__32_40eea707_42f4_4d83_b18a_34f2a7" /&amp;gt;&amp;lt;w:bookmarkEnd w:id="55" /&amp;gt;&amp;lt;w:r w:rsidRPr="008537D9"&amp;gt;&amp;lt;w:t&amp;gt;and the first-named House of Representatives member is the House chair of the committee&amp;lt;/w:t&amp;gt;&amp;lt;/w:r&amp;gt;&amp;lt;w:r&amp;gt;&amp;lt;w:t&amp;gt;.&amp;lt;/w:t&amp;gt;&amp;lt;/w:r&amp;gt;&amp;lt;w:bookmarkEnd w:id="57" /&amp;gt;&amp;lt;/w:p&amp;gt;&amp;lt;w:p w:rsidR="0033586C" w:rsidRDefault="0033586C" w:rsidP="0033586C"&amp;gt;&amp;lt;w:pPr&amp;gt;&amp;lt;w:ind w:left="360" w:firstLine="360" /&amp;gt;&amp;lt;/w:pPr&amp;gt;&amp;lt;w:bookmarkStart w:id="58" w:name="_BILL_SECTION_UNALLOCATED__0388a8da_91eb" /&amp;gt;&amp;lt;w:bookmarkStart w:id="59" w:name="_PAR__17_ea42c655_1984_45b3_8089_1ad3bb5" /&amp;gt;&amp;lt;w:bookmarkStart w:id="60" w:name="_LINE__33_a75bc438_c338_4eda_842d_77d9dd" /&amp;gt;&amp;lt;w:bookmarkEnd w:id="53" /&amp;gt;&amp;lt;w:bookmarkEnd w:id="54" /&amp;gt;&amp;lt;w:r&amp;gt;&amp;lt;w:rPr&amp;gt;&amp;lt;w:b /&amp;gt;&amp;lt;w:sz w:val="24" /&amp;gt;&amp;lt;/w:rPr&amp;gt;&amp;lt;w:t xml:space="preserve"&amp;gt;Sec. &amp;lt;/w:t&amp;gt;&amp;lt;/w:r&amp;gt;&amp;lt;w:bookmarkStart w:id="61" w:name="_BILL_SECTION_NUMBER__c18fee5d_5b61_4766" /&amp;gt;&amp;lt;w:r&amp;gt;&amp;lt;w:rPr&amp;gt;&amp;lt;w:b /&amp;gt;&amp;lt;w:sz w:val="24" /&amp;gt;&amp;lt;/w:rPr&amp;gt;&amp;lt;w:t&amp;gt;4&amp;lt;/w:t&amp;gt;&amp;lt;/w:r&amp;gt;&amp;lt;w:bookmarkEnd w:id="61" /&amp;gt;&amp;lt;w:r&amp;gt;&amp;lt;w:rPr&amp;gt;&amp;lt;w:b /&amp;gt;&amp;lt;w:sz w:val="24" /&amp;gt;&amp;lt;/w:rPr&amp;gt;&amp;lt;w:t xml:space="preserve"&amp;gt;.  &amp;lt;/w:t&amp;gt;&amp;lt;/w:r&amp;gt;&amp;lt;w:r w:rsidRPr="008537D9"&amp;gt;&amp;lt;w:rPr&amp;gt;&amp;lt;w:b /&amp;gt;&amp;lt;w:sz w:val="24" /&amp;gt;&amp;lt;/w:rPr&amp;gt;&amp;lt;w:t&amp;gt;Appointments; convening of committee.  Resolved:&amp;lt;/w:t&amp;gt;&amp;lt;/w:r&amp;gt;&amp;lt;w:r&amp;gt;&amp;lt;w:t xml:space="preserve"&amp;gt;  &amp;lt;/w:t&amp;gt;&amp;lt;/w:r&amp;gt;&amp;lt;w:r w:rsidRPr="008537D9"&amp;gt;&amp;lt;w:t&amp;gt;That&amp;lt;/w:t&amp;gt;&amp;lt;/w:r&amp;gt;&amp;lt;w:r&amp;gt;&amp;lt;w:t&amp;gt;,&amp;lt;/w:t&amp;gt;&amp;lt;/w:r&amp;gt;&amp;lt;w:r w:rsidRPr="008537D9"&amp;gt;&amp;lt;w:t xml:space="preserve"&amp;gt; for &amp;lt;/w:t&amp;gt;&amp;lt;/w:r&amp;gt;&amp;lt;w:bookmarkStart w:id="62" w:name="_LINE__34_941689c7_07fb_4e68_9350_7da101" /&amp;gt;&amp;lt;w:bookmarkEnd w:id="60" /&amp;gt;&amp;lt;w:r w:rsidRPr="008537D9"&amp;gt;&amp;lt;w:t&amp;gt;appointments made under section 2, subsection 5&amp;lt;/w:t&amp;gt;&amp;lt;/w:r&amp;gt;&amp;lt;w:r&amp;gt;&amp;lt;w:t&amp;gt;,&amp;lt;/w:t&amp;gt;&amp;lt;/w:r&amp;gt;&amp;lt;w:r w:rsidRPr="008537D9"&amp;gt;&amp;lt;w:t xml:space="preserve"&amp;gt; &amp;lt;/w:t&amp;gt;&amp;lt;/w:r&amp;gt;&amp;lt;w:r&amp;gt;&amp;lt;w:t xml:space="preserve"&amp;gt;the appointing authorities shall make an &amp;lt;/w:t&amp;gt;&amp;lt;/w:r&amp;gt;&amp;lt;w:bookmarkStart w:id="63" w:name="_LINE__35_a45e450f_5a46_4918_a05b_20517c" /&amp;gt;&amp;lt;w:bookmarkEnd w:id="62" /&amp;gt;&amp;lt;w:r&amp;gt;&amp;lt;w:t xml:space="preserve"&amp;gt;effort to &amp;lt;/w:t&amp;gt;&amp;lt;/w:r&amp;gt;&amp;lt;w:r w:rsidRPr="008537D9"&amp;gt;&amp;lt;w:t xml:space="preserve"&amp;gt;represent the racial, ethnic and gender diversity of the State.  All appointments &amp;lt;/w:t&amp;gt;&amp;lt;/w:r&amp;gt;&amp;lt;w:bookmarkStart w:id="64" w:name="_LINE__36_c26f1d52_5e5a_49e6_adf7_68e5f1" /&amp;gt;&amp;lt;w:bookmarkEnd w:id="63" /&amp;gt;&amp;lt;w:r w:rsidRPr="008537D9"&amp;gt;&amp;lt;w:t xml:space="preserve"&amp;gt;must be made no later than 30 days following the effective date of this resolve.  The &amp;lt;/w:t&amp;gt;&amp;lt;/w:r&amp;gt;&amp;lt;w:bookmarkStart w:id="65" w:name="_LINE__37_e47a78cd_0318_45e7_b8c6_775db3" /&amp;gt;&amp;lt;w:bookmarkEnd w:id="64" /&amp;gt;&amp;lt;w:r w:rsidRPr="008537D9"&amp;gt;&amp;lt;w:t xml:space="preserve"&amp;gt;appointing authorities shall notify the Executive Director of the Legislative Council once &amp;lt;/w:t&amp;gt;&amp;lt;/w:r&amp;gt;&amp;lt;w:bookmarkStart w:id="66" w:name="_LINE__38_2c7a6b22_aebe_425b_a37a_c605b3" /&amp;gt;&amp;lt;w:bookmarkEnd w:id="65" /&amp;gt;&amp;lt;w:r w:rsidRPr="008537D9"&amp;gt;&amp;lt;w:t xml:space="preserve"&amp;gt;all appointments have been completed.  After appointment of all members, the chairs shall &amp;lt;/w:t&amp;gt;&amp;lt;/w:r&amp;gt;&amp;lt;w:bookmarkStart w:id="67" w:name="_LINE__39_7eca383c_2c6c_48f5_9d54_ae658c" /&amp;gt;&amp;lt;w:bookmarkEnd w:id="66" /&amp;gt;&amp;lt;w:r w:rsidRPr="008537D9"&amp;gt;&amp;lt;w:t xml:space="preserve"&amp;gt;call and convene the first meeting of the committee.  If 30 days or more after the effective &amp;lt;/w:t&amp;gt;&amp;lt;/w:r&amp;gt;&amp;lt;w:bookmarkStart w:id="68" w:name="_LINE__40_27c9bbd8_6d88_41bd_86bc_27620f" /&amp;gt;&amp;lt;w:bookmarkEnd w:id="67" /&amp;gt;&amp;lt;w:r w:rsidRPr="008537D9"&amp;gt;&amp;lt;w:t xml:space="preserve"&amp;gt;date of this resolve a majority of but not all appointments have been made, the chairs may &amp;lt;/w:t&amp;gt;&amp;lt;/w:r&amp;gt;&amp;lt;w:bookmarkStart w:id="69" w:name="_PAGE_SPLIT__995d449a_0e6e_42fb_aba5_321" /&amp;gt;&amp;lt;w:bookmarkStart w:id="70" w:name="_PAGE__2_86c6ccae_9b16_4371_a6ee_24943c1" /&amp;gt;&amp;lt;w:bookmarkStart w:id="71" w:name="_PAR__1_3be4f69d_cb5c_4a96_ae98_ebf8376a" /&amp;gt;&amp;lt;w:bookmarkStart w:id="72" w:name="_LINE__1_e0f95b51_f9c1_4c71_a3f2_b0628fd" /&amp;gt;&amp;lt;w:bookmarkEnd w:id="4" /&amp;gt;&amp;lt;w:bookmarkEnd w:id="59" /&amp;gt;&amp;lt;w:bookmarkEnd w:id="68" /&amp;gt;&amp;lt;w:r w:rsidRPr="008537D9"&amp;gt;&amp;lt;w:t&amp;gt;r&amp;lt;/w:t&amp;gt;&amp;lt;/w:r&amp;gt;&amp;lt;w:bookmarkEnd w:id="69" /&amp;gt;&amp;lt;w:r w:rsidRPr="008537D9"&amp;gt;&amp;lt;w:t xml:space="preserve"&amp;gt;equest authority and the Legislative Council may grant authority for the committee to meet &amp;lt;/w:t&amp;gt;&amp;lt;/w:r&amp;gt;&amp;lt;w:bookmarkStart w:id="73" w:name="_LINE__2_e40da50d_caae_4344_bad6_022f3e8" /&amp;gt;&amp;lt;w:bookmarkEnd w:id="72" /&amp;gt;&amp;lt;w:r w:rsidRPr="008537D9"&amp;gt;&amp;lt;w:t&amp;gt;and conduct its business&amp;lt;/w:t&amp;gt;&amp;lt;/w:r&amp;gt;&amp;lt;w:r&amp;gt;&amp;lt;w:t&amp;gt;.&amp;lt;/w:t&amp;gt;&amp;lt;/w:r&amp;gt;&amp;lt;w:bookmarkEnd w:id="73" /&amp;gt;&amp;lt;/w:p&amp;gt;&amp;lt;w:p w:rsidR="0033586C" w:rsidRDefault="0033586C" w:rsidP="0033586C"&amp;gt;&amp;lt;w:pPr&amp;gt;&amp;lt;w:ind w:left="360" w:firstLine="360" /&amp;gt;&amp;lt;/w:pPr&amp;gt;&amp;lt;w:bookmarkStart w:id="74" w:name="_BILL_SECTION_UNALLOCATED__ae8893e2_fc16" /&amp;gt;&amp;lt;w:bookmarkStart w:id="75" w:name="_PAR__2_6876ddfa_426e_48ef_b08e_5e35d61e" /&amp;gt;&amp;lt;w:bookmarkStart w:id="76" w:name="_LINE__3_99873eab_49de_40c5_8d31_7e9fcfb" /&amp;gt;&amp;lt;w:bookmarkEnd w:id="58" /&amp;gt;&amp;lt;w:bookmarkEnd w:id="71" /&amp;gt;&amp;lt;w:r&amp;gt;&amp;lt;w:rPr&amp;gt;&amp;lt;w:b /&amp;gt;&amp;lt;w:sz w:val="24" /&amp;gt;&amp;lt;/w:rPr&amp;gt;&amp;lt;w:t xml:space="preserve"&amp;gt;Sec. &amp;lt;/w:t&amp;gt;&amp;lt;/w:r&amp;gt;&amp;lt;w:bookmarkStart w:id="77" w:name="_BILL_SECTION_NUMBER__5d15b166_84d5_444d" /&amp;gt;&amp;lt;w:r&amp;gt;&amp;lt;w:rPr&amp;gt;&amp;lt;w:b /&amp;gt;&amp;lt;w:sz w:val="24" /&amp;gt;&amp;lt;/w:rPr&amp;gt;&amp;lt;w:t&amp;gt;5&amp;lt;/w:t&amp;gt;&amp;lt;/w:r&amp;gt;&amp;lt;w:bookmarkEnd w:id="77"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w:rsidRPr="00437C55"&amp;gt;&amp;lt;w:rPr&amp;gt;&amp;lt;w:b /&amp;gt;&amp;lt;w:sz w:val="24" /&amp;gt;&amp;lt;w:szCs w:val="24" /&amp;gt;&amp;lt;/w:rPr&amp;gt;&amp;lt;w:t&amp;gt;Meetings.  Resolved:&amp;lt;/w:t&amp;gt;&amp;lt;/w:r&amp;gt;&amp;lt;w:r&amp;gt;&amp;lt;w:t xml:space="preserve"&amp;gt;  That the committee is authorized to meet 6 times.&amp;lt;/w:t&amp;gt;&amp;lt;/w:r&amp;gt;&amp;lt;w:bookmarkEnd w:id="76" /&amp;gt;&amp;lt;/w:p&amp;gt;&amp;lt;w:p w:rsidR="0033586C" w:rsidRDefault="0033586C" w:rsidP="0033586C"&amp;gt;&amp;lt;w:pPr&amp;gt;&amp;lt;w:ind w:left="360" w:firstLine="360" /&amp;gt;&amp;lt;/w:pPr&amp;gt;&amp;lt;w:bookmarkStart w:id="78" w:name="_BILL_SECTION_UNALLOCATED__38734748_aff4" /&amp;gt;&amp;lt;w:bookmarkStart w:id="79" w:name="_PAR__3_0dea31ee_cb80_40fd_908f_01a20b2c" /&amp;gt;&amp;lt;w:bookmarkStart w:id="80" w:name="_LINE__4_906ae603_1485_474b_93f3_fe1ae48" /&amp;gt;&amp;lt;w:bookmarkEnd w:id="74"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w:id="81" w:name="_BILL_SECTION_NUMBER__b3c8d2a5_55fe_4a28" /&amp;gt;&amp;lt;w:r&amp;gt;&amp;lt;w:rPr&amp;gt;&amp;lt;w:b /&amp;gt;&amp;lt;w:sz w:val="24" /&amp;gt;&amp;lt;/w:rPr&amp;gt;&amp;lt;w:t&amp;gt;6&amp;lt;/w:t&amp;gt;&amp;lt;/w:r&amp;gt;&amp;lt;w:bookmarkEnd w:id="81" /&amp;gt;&amp;lt;w:r&amp;gt;&amp;lt;w:rPr&amp;gt;&amp;lt;w:b /&amp;gt;&amp;lt;w:sz w:val="24" /&amp;gt;&amp;lt;/w:rPr&amp;gt;&amp;lt;w:t xml:space="preserve"&amp;gt;.  &amp;lt;/w:t&amp;gt;&amp;lt;/w:r&amp;gt;&amp;lt;w:r w:rsidRPr="008537D9"&amp;gt;&amp;lt;w:rPr&amp;gt;&amp;lt;w:b /&amp;gt;&amp;lt;w:sz w:val="24" /&amp;gt;&amp;lt;/w:rPr&amp;gt;&amp;lt;w:t&amp;gt;Duties.  Resolved:&amp;lt;/w:t&amp;gt;&amp;lt;/w:r&amp;gt;&amp;lt;w:r&amp;gt;&amp;lt;w:t xml:space="preserve"&amp;gt;  &amp;lt;/w:t&amp;gt;&amp;lt;/w:r&amp;gt;&amp;lt;w:r w:rsidRPr="008537D9"&amp;gt;&amp;lt;w:t&amp;gt;That the committee shall:&amp;lt;/w:t&amp;gt;&amp;lt;/w:r&amp;gt;&amp;lt;w:bookmarkEnd w:id="80" /&amp;gt;&amp;lt;/w:p&amp;gt;&amp;lt;w:p w:rsidR="0033586C" w:rsidRDefault="0033586C" w:rsidP="0033586C"&amp;gt;&amp;lt;w:pPr&amp;gt;&amp;lt;w:ind w:left="360" w:firstLine="360" /&amp;gt;&amp;lt;/w:pPr&amp;gt;&amp;lt;w:bookmarkStart w:id="82" w:name="_PAR__4_0cd52b97_d154_475b_b528_115b2516" /&amp;gt;&amp;lt;w:bookmarkStart w:id="83" w:name="_LINE__5_2cd41143_855a_4d0c_887a_a23cd2d" /&amp;gt;&amp;lt;w:bookmarkEnd w:id="79" /&amp;gt;&amp;lt;w:r&amp;gt;&amp;lt;w:t xml:space="preserve"&amp;gt;1.  Review the history and purpose of the Maine Criminal Justice Academy, the statutes &amp;lt;/w:t&amp;gt;&amp;lt;/w:r&amp;gt;&amp;lt;w:bookmarkStart w:id="84" w:name="_LINE__6_65900553_c09b_4aae_965c_69ca2b8" /&amp;gt;&amp;lt;w:bookmarkEnd w:id="83" /&amp;gt;&amp;lt;w:r&amp;gt;&amp;lt;w:t xml:space="preserve"&amp;gt;that govern the Maine Criminal Justice Academy and its board of trustees and any &amp;lt;/w:t&amp;gt;&amp;lt;/w:r&amp;gt;&amp;lt;w:bookmarkStart w:id="85" w:name="_LINE__7_1b0b9612_3775_4637_af18_665a398" /&amp;gt;&amp;lt;w:bookmarkEnd w:id="84" /&amp;gt;&amp;lt;w:r&amp;gt;&amp;lt;w:t xml:space="preserve"&amp;gt;educational credentials applicable to teachers and students at the Maine Criminal Justice &amp;lt;/w:t&amp;gt;&amp;lt;/w:r&amp;gt;&amp;lt;w:bookmarkStart w:id="86" w:name="_LINE__8_477674de_0e6f_439c_81e3_924b5a3" /&amp;gt;&amp;lt;w:bookmarkEnd w:id="85" /&amp;gt;&amp;lt;w:r&amp;gt;&amp;lt;w:t&amp;gt;Academy;&amp;lt;/w:t&amp;gt;&amp;lt;/w:r&amp;gt;&amp;lt;w:bookmarkEnd w:id="86" /&amp;gt;&amp;lt;/w:p&amp;gt;&amp;lt;w:p w:rsidR="0033586C" w:rsidRDefault="0033586C" w:rsidP="0033586C"&amp;gt;&amp;lt;w:pPr&amp;gt;&amp;lt;w:ind w:left="360" w:firstLine="360" /&amp;gt;&amp;lt;/w:pPr&amp;gt;&amp;lt;w:bookmarkStart w:id="87" w:name="_PAR__5_94e16a16_e1b8_4d4b_98bc_8d1123ec" /&amp;gt;&amp;lt;w:bookmarkStart w:id="88" w:name="_LINE__9_07caec4c_8187_4220_aa1f_ba3a3c6" /&amp;gt;&amp;lt;w:bookmarkEnd w:id="82" /&amp;gt;&amp;lt;w:r&amp;gt;&amp;lt;w:t xml:space="preserve"&amp;gt;2.  Review how the current curriculum of the Maine Criminal Justice Academy is &amp;lt;/w:t&amp;gt;&amp;lt;/w:r&amp;gt;&amp;lt;w:bookmarkStart w:id="89" w:name="_LINE__10_7e4e4679_a966_481c_84ad_71ebb4" /&amp;gt;&amp;lt;w:bookmarkEnd w:id="88" /&amp;gt;&amp;lt;w:r&amp;gt;&amp;lt;w:t xml:space="preserve"&amp;gt;developed, revised, funded and delivered and, in comparison to other states, the benefits, &amp;lt;/w:t&amp;gt;&amp;lt;/w:r&amp;gt;&amp;lt;w:bookmarkStart w:id="90" w:name="_LINE__11_f94a8a76_5513_4747_9adc_4fdeee" /&amp;gt;&amp;lt;w:bookmarkEnd w:id="89" /&amp;gt;&amp;lt;w:r&amp;gt;&amp;lt;w:t xml:space="preserve"&amp;gt;challenges and effects of using volunteer or full-time personnel to provide education and &amp;lt;/w:t&amp;gt;&amp;lt;/w:r&amp;gt;&amp;lt;w:bookmarkStart w:id="91" w:name="_LINE__12_3dbe3b52_3e2a_44a9_9d37_97271d" /&amp;gt;&amp;lt;w:bookmarkEnd w:id="90" /&amp;gt;&amp;lt;w:r&amp;gt;&amp;lt;w:t&amp;gt;training;&amp;lt;/w:t&amp;gt;&amp;lt;/w:r&amp;gt;&amp;lt;w:bookmarkEnd w:id="91" /&amp;gt;&amp;lt;/w:p&amp;gt;&amp;lt;w:p w:rsidR="0033586C" w:rsidRDefault="0033586C" w:rsidP="0033586C"&amp;gt;&amp;lt;w:pPr&amp;gt;&amp;lt;w:ind w:left="360" w:firstLine="360" /&amp;gt;&amp;lt;/w:pPr&amp;gt;&amp;lt;w:bookmarkStart w:id="92" w:name="_PAR__6_20562e75_719f_491f_ad7e_4207184d" /&amp;gt;&amp;lt;w:bookmarkStart w:id="93" w:name="_LINE__13_e9a72727_24c0_4070_846d_80ab25" /&amp;gt;&amp;lt;w:bookmarkEnd w:id="87" /&amp;gt;&amp;lt;w:r&amp;gt;&amp;lt;w:t xml:space="preserve"&amp;gt;3.  Review any job task analysis completed by the Department of Public Safety that &amp;lt;/w:t&amp;gt;&amp;lt;/w:r&amp;gt;&amp;lt;w:bookmarkStart w:id="94" w:name="_LINE__14_b34ea550_57e1_4a69_b14c_7cd6e4" /&amp;gt;&amp;lt;w:bookmarkEnd w:id="93" /&amp;gt;&amp;lt;w:r&amp;gt;&amp;lt;w:t xml:space="preserve"&amp;gt;examines the role of rural and urban law enforcement officers in the State and examine the &amp;lt;/w:t&amp;gt;&amp;lt;/w:r&amp;gt;&amp;lt;w:bookmarkStart w:id="95" w:name="_LINE__15_6bf57abd_caeb_4b8d_8613_c76740" /&amp;gt;&amp;lt;w:bookmarkEnd w:id="94" /&amp;gt;&amp;lt;w:r&amp;gt;&amp;lt;w:t xml:space="preserve"&amp;gt;need for additional training resources, including a comparison of similar training protocols &amp;lt;/w:t&amp;gt;&amp;lt;/w:r&amp;gt;&amp;lt;w:bookmarkStart w:id="96" w:name="_LINE__16_0b188122_8818_4b5c_b619_30325d" /&amp;gt;&amp;lt;w:bookmarkEnd w:id="95" /&amp;gt;&amp;lt;w:r&amp;gt;&amp;lt;w:t xml:space="preserve"&amp;gt;and delivery approaches in other states and the effect of different models on policing &amp;lt;/w:t&amp;gt;&amp;lt;/w:r&amp;gt;&amp;lt;w:bookmarkStart w:id="97" w:name="_LINE__17_60319c45_7684_4497_a263_8d40d2" /&amp;gt;&amp;lt;w:bookmarkEnd w:id="96" /&amp;gt;&amp;lt;w:r&amp;gt;&amp;lt;w:t&amp;gt;outcomes and on the quality of life of all residents and visitors;&amp;lt;/w:t&amp;gt;&amp;lt;/w:r&amp;gt;&amp;lt;w:bookmarkEnd w:id="97" /&amp;gt;&amp;lt;/w:p&amp;gt;&amp;lt;w:p w:rsidR="0033586C" w:rsidRDefault="0033586C" w:rsidP="0033586C"&amp;gt;&amp;lt;w:pPr&amp;gt;&amp;lt;w:ind w:left="360" w:firstLine="360" /&amp;gt;&amp;lt;/w:pPr&amp;gt;&amp;lt;w:bookmarkStart w:id="98" w:name="_PAR__7_04e0429c_b0a0_44df_b2ff_0bb1c703" /&amp;gt;&amp;lt;w:bookmarkStart w:id="99" w:name="_LINE__18_cb0096f0_d720_4081_8860_09a5f3" /&amp;gt;&amp;lt;w:bookmarkEnd w:id="92" /&amp;gt;&amp;lt;w:r&amp;gt;&amp;lt;w:t xml:space="preserve"&amp;gt;4.  Review strategies, including changes to training and education requirements, to &amp;lt;/w:t&amp;gt;&amp;lt;/w:r&amp;gt;&amp;lt;w:bookmarkStart w:id="100" w:name="_LINE__19_43d6a1ec_57ac_49a5_8008_854220" /&amp;gt;&amp;lt;w:bookmarkEnd w:id="99" /&amp;gt;&amp;lt;w:r&amp;gt;&amp;lt;w:t xml:space="preserve"&amp;gt;enhance recruitment for law enforcement employment from underrepresented &amp;lt;/w:t&amp;gt;&amp;lt;/w:r&amp;gt;&amp;lt;w:bookmarkStart w:id="101" w:name="_LINE__20_7963ffb8_ed7d_4b28_8e65_743453" /&amp;gt;&amp;lt;w:bookmarkEnd w:id="100" /&amp;gt;&amp;lt;w:r&amp;gt;&amp;lt;w:t xml:space="preserve"&amp;gt;communities, including ethnic minorities, women, new immigrants and communities of &amp;lt;/w:t&amp;gt;&amp;lt;/w:r&amp;gt;&amp;lt;w:bookmarkStart w:id="102" w:name="_LINE__21_887cc7a0_4157_4b42_bc32_025108" /&amp;gt;&amp;lt;w:bookmarkEnd w:id="101" /&amp;gt;&amp;lt;w:r&amp;gt;&amp;lt;w:t&amp;gt;color;&amp;lt;/w:t&amp;gt;&amp;lt;/w:r&amp;gt;&amp;lt;w:bookmarkEnd w:id="102" /&amp;gt;&amp;lt;/w:p&amp;gt;&amp;lt;w:p w:rsidR="0033586C" w:rsidRDefault="0033586C" w:rsidP="0033586C"&amp;gt;&amp;lt;w:pPr&amp;gt;&amp;lt;w:ind w:left="360" w:firstLine="360" /&amp;gt;&amp;lt;/w:pPr&amp;gt;&amp;lt;w:bookmarkStart w:id="103" w:name="_PAR__8_aa75d6af_9f03_43f1_aa5b_48e3c186" /&amp;gt;&amp;lt;w:bookmarkStart w:id="104" w:name="_LINE__22_c9492272_6dd7_4f12_a201_b94b30" /&amp;gt;&amp;lt;w:bookmarkEnd w:id="98" /&amp;gt;&amp;lt;w:r&amp;gt;&amp;lt;w:t xml:space="preserve"&amp;gt;5.  Review working relationships between the Maine Criminal Justice Academy and &amp;lt;/w:t&amp;gt;&amp;lt;/w:r&amp;gt;&amp;lt;w:bookmarkStart w:id="105" w:name="_LINE__23_a36dae34_24a1_4a5e_bb58_b25aa1" /&amp;gt;&amp;lt;w:bookmarkEnd w:id="104" /&amp;gt;&amp;lt;w:r&amp;gt;&amp;lt;w:t xml:space="preserve"&amp;gt;public and private institutions of higher education, opportunities for obtaining credentials &amp;lt;/w:t&amp;gt;&amp;lt;/w:r&amp;gt;&amp;lt;w:bookmarkStart w:id="106" w:name="_LINE__24_00433eef_cb4d_4f3f_b35f_367142" /&amp;gt;&amp;lt;w:bookmarkEnd w:id="105" /&amp;gt;&amp;lt;w:r&amp;gt;&amp;lt;w:t xml:space="preserve"&amp;gt;and continuing education and sources for financial aid; &amp;lt;/w:t&amp;gt;&amp;lt;/w:r&amp;gt;&amp;lt;w:bookmarkEnd w:id="106" /&amp;gt;&amp;lt;/w:p&amp;gt;&amp;lt;w:p w:rsidR="0033586C" w:rsidRDefault="0033586C" w:rsidP="0033586C"&amp;gt;&amp;lt;w:pPr&amp;gt;&amp;lt;w:ind w:left="360" w:firstLine="360" /&amp;gt;&amp;lt;/w:pPr&amp;gt;&amp;lt;w:bookmarkStart w:id="107" w:name="_PAR__9_f61c3c8a_59d3_4079_8956_2b1b912d" /&amp;gt;&amp;lt;w:bookmarkStart w:id="108" w:name="_LINE__25_90acf633_117a_4b4f_be46_14a858" /&amp;gt;&amp;lt;w:bookmarkEnd w:id="103" /&amp;gt;&amp;lt;w:r&amp;gt;&amp;lt;w:t xml:space="preserve"&amp;gt;6.  Seek input from municipal, county and state law enforcement agencies regarding &amp;lt;/w:t&amp;gt;&amp;lt;/w:r&amp;gt;&amp;lt;w:bookmarkStart w:id="109" w:name="_LINE__26_3916ce25_6a02_4009_852d_a8e20c" /&amp;gt;&amp;lt;w:bookmarkEnd w:id="108" /&amp;gt;&amp;lt;w:r&amp;gt;&amp;lt;w:t xml:space="preserve"&amp;gt;law enforcement officer training at the Maine Criminal Justice Academy and whether &amp;lt;/w:t&amp;gt;&amp;lt;/w:r&amp;gt;&amp;lt;w:bookmarkStart w:id="110" w:name="_LINE__27_2d52b5ec_98ba_4bf5_a0d6_86c952" /&amp;gt;&amp;lt;w:bookmarkEnd w:id="109" /&amp;gt;&amp;lt;w:r&amp;gt;&amp;lt;w:t xml:space="preserve"&amp;gt;increasing resources and staffing would improve recruitment and retention of staff and the &amp;lt;/w:t&amp;gt;&amp;lt;/w:r&amp;gt;&amp;lt;w:bookmarkStart w:id="111" w:name="_LINE__28_3ba412cd_bb96_4d55_aca4_361c9b" /&amp;gt;&amp;lt;w:bookmarkEnd w:id="110" /&amp;gt;&amp;lt;w:r&amp;gt;&amp;lt;w:t xml:space="preserve"&amp;gt;quality of instruction and further the development of skills and leadership for candidates &amp;lt;/w:t&amp;gt;&amp;lt;/w:r&amp;gt;&amp;lt;w:bookmarkStart w:id="112" w:name="_LINE__29_874e595d_1450_421f_b4d2_bade91" /&amp;gt;&amp;lt;w:bookmarkEnd w:id="111" /&amp;gt;&amp;lt;w:r&amp;gt;&amp;lt;w:t&amp;gt;and staff; and&amp;lt;/w:t&amp;gt;&amp;lt;/w:r&amp;gt;&amp;lt;w:bookmarkEnd w:id="112" /&amp;gt;&amp;lt;/w:p&amp;gt;&amp;lt;w:p w:rsidR="0033586C" w:rsidRDefault="0033586C" w:rsidP="0033586C"&amp;gt;&amp;lt;w:pPr&amp;gt;&amp;lt;w:ind w:left="360" w:firstLine="360" /&amp;gt;&amp;lt;/w:pPr&amp;gt;&amp;lt;w:bookmarkStart w:id="113" w:name="_PAR__10_1fd282af_7da4_4b9c_9be0_b287e9e" /&amp;gt;&amp;lt;w:bookmarkStart w:id="114" w:name="_LINE__30_b8021d94_c2b5_4b16_abc6_a58b41" /&amp;gt;&amp;lt;w:bookmarkEnd w:id="107" /&amp;gt;&amp;lt;w:r&amp;gt;&amp;lt;w:t xml:space="preserve"&amp;gt;7.  Compile recommendations for improving the training of law enforcement officers &amp;lt;/w:t&amp;gt;&amp;lt;/w:r&amp;gt;&amp;lt;w:bookmarkStart w:id="115" w:name="_LINE__31_b3939a77_0bc0_4493_895e_81d525" /&amp;gt;&amp;lt;w:bookmarkEnd w:id="114" /&amp;gt;&amp;lt;w:r&amp;gt;&amp;lt;w:t xml:space="preserve"&amp;gt;through community and education partnerships, including by addressing statewide &amp;lt;/w:t&amp;gt;&amp;lt;/w:r&amp;gt;&amp;lt;w:bookmarkStart w:id="116" w:name="_LINE__32_f9285fcb_3699_4500_8350_3e133c" /&amp;gt;&amp;lt;w:bookmarkEnd w:id="115" /&amp;gt;&amp;lt;w:r&amp;gt;&amp;lt;w:t xml:space="preserve"&amp;gt;recruitment needs, racial justice and social issues, mental health and substance use disorder &amp;lt;/w:t&amp;gt;&amp;lt;/w:r&amp;gt;&amp;lt;w:bookmarkStart w:id="117" w:name="_LINE__33_139065f9_7987_4167_84ea_d49d74" /&amp;gt;&amp;lt;w:bookmarkEnd w:id="116" /&amp;gt;&amp;lt;w:r&amp;gt;&amp;lt;w:t xml:space="preserve"&amp;gt;issues and any identified needs for additional requirements for law enforcement officers &amp;lt;/w:t&amp;gt;&amp;lt;/w:r&amp;gt;&amp;lt;w:bookmarkStart w:id="118" w:name="_LINE__34_855d272e_6ad6_4b48_b8fc_3e241b" /&amp;gt;&amp;lt;w:bookmarkEnd w:id="117" /&amp;gt;&amp;lt;w:r&amp;gt;&amp;lt;w:t&amp;gt;and candidates.&amp;lt;/w:t&amp;gt;&amp;lt;/w:r&amp;gt;&amp;lt;w:bookmarkEnd w:id="118" /&amp;gt;&amp;lt;/w:p&amp;gt;&amp;lt;w:p w:rsidR="0033586C" w:rsidRDefault="0033586C" w:rsidP="0033586C"&amp;gt;&amp;lt;w:pPr&amp;gt;&amp;lt;w:ind w:left="360" w:firstLine="360" /&amp;gt;&amp;lt;/w:pPr&amp;gt;&amp;lt;w:bookmarkStart w:id="119" w:name="_BILL_SECTION_UNALLOCATED__25eb829d_aa94" /&amp;gt;&amp;lt;w:bookmarkStart w:id="120" w:name="_PAR__11_d1ff925c_89b9_4132_af5c_5dd8298" /&amp;gt;&amp;lt;w:bookmarkStart w:id="121" w:name="_LINE__35_a4f653ac_b2c8_4f8e_bfac_31a1ec" /&amp;gt;&amp;lt;w:bookmarkEnd w:id="78"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w:id="122" w:name="_BILL_SECTION_NUMBER__d0e127f4_6fce_4b53" /&amp;gt;&amp;lt;w:r&amp;gt;&amp;lt;w:rPr&amp;gt;&amp;lt;w:b /&amp;gt;&amp;lt;w:sz w:val="24" /&amp;gt;&amp;lt;/w:rPr&amp;gt;&amp;lt;w:t&amp;gt;7&amp;lt;/w:t&amp;gt;&amp;lt;/w:r&amp;gt;&amp;lt;w:bookmarkEnd w:id="122" /&amp;gt;&amp;lt;w:r&amp;gt;&amp;lt;w:rPr&amp;gt;&amp;lt;w:b /&amp;gt;&amp;lt;w:sz w:val="24" /&amp;gt;&amp;lt;/w:rPr&amp;gt;&amp;lt;w:t xml:space="preserve"&amp;gt;.  &amp;lt;/w:t&amp;gt;&amp;lt;/w:r&amp;gt;&amp;lt;w:r w:rsidRPr="006C088D"&amp;gt;&amp;lt;w:rPr&amp;gt;&amp;lt;w:b /&amp;gt;&amp;lt;w:sz w:val="24" /&amp;gt;&amp;lt;/w:rPr&amp;gt;&amp;lt;w:t&amp;gt;Staff assistance.  Resolved:&amp;lt;/w:t&amp;gt;&amp;lt;/w:r&amp;gt;&amp;lt;w:r&amp;gt;&amp;lt;w:t xml:space="preserve"&amp;gt;  &amp;lt;/w:t&amp;gt;&amp;lt;/w:r&amp;gt;&amp;lt;w:r w:rsidRPr="006C088D"&amp;gt;&amp;lt;w:t xml:space="preserve"&amp;gt;That the Legislative Council shall provide &amp;lt;/w:t&amp;gt;&amp;lt;/w:r&amp;gt;&amp;lt;w:bookmarkStart w:id="123" w:name="_LINE__36_493cabda_0892_440a_bc3e_a1b7c4" /&amp;gt;&amp;lt;w:bookmarkEnd w:id="121" /&amp;gt;&amp;lt;w:r w:rsidRPr="006C088D"&amp;gt;&amp;lt;w:t xml:space="preserve"&amp;gt;necessary staffing services to the committee, except that the Legislative Council staff &amp;lt;/w:t&amp;gt;&amp;lt;/w:r&amp;gt;&amp;lt;w:bookmarkStart w:id="124" w:name="_LINE__37_7c66f74d_b449_46ee_ad7d_8ff33f" /&amp;gt;&amp;lt;w:bookmarkEnd w:id="123" /&amp;gt;&amp;lt;w:r w:rsidRPr="006C088D"&amp;gt;&amp;lt;w:t&amp;gt;support is not authorized when the Legislature is in regular or special session&amp;lt;/w:t&amp;gt;&amp;lt;/w:r&amp;gt;&amp;lt;w:r&amp;gt;&amp;lt;w:t&amp;gt;.&amp;lt;/w:t&amp;gt;&amp;lt;/w:r&amp;gt;&amp;lt;w:bookmarkEnd w:id="124" /&amp;gt;&amp;lt;/w:p&amp;gt;&amp;lt;w:p w:rsidR="0033586C" w:rsidRDefault="0033586C" w:rsidP="0033586C"&amp;gt;&amp;lt;w:pPr&amp;gt;&amp;lt;w:ind w:left="360" w:firstLine="360" /&amp;gt;&amp;lt;/w:pPr&amp;gt;&amp;lt;w:bookmarkStart w:id="125" w:name="_BILL_SECTION_UNALLOCATED__fbafa1a2_c25a" /&amp;gt;&amp;lt;w:bookmarkStart w:id="126" w:name="_PAR__12_abfb13e2_7583_4051_879c_0294eeb" /&amp;gt;&amp;lt;w:bookmarkStart w:id="127" w:name="_LINE__38_69defa5b_a1ff_472c_aa8e_fa5cb9" /&amp;gt;&amp;lt;w:bookmarkEnd w:id="119" /&amp;gt;&amp;lt;w:bookmarkEnd w:id="120" /&amp;gt;&amp;lt;w:r&amp;gt;&amp;lt;w:rPr&amp;gt;&amp;lt;w:b /&amp;gt;&amp;lt;w:sz w:val="24" /&amp;gt;&amp;lt;/w:rPr&amp;gt;&amp;lt;w:t xml:space="preserve"&amp;gt;Sec. &amp;lt;/w:t&amp;gt;&amp;lt;/w:r&amp;gt;&amp;lt;w:bookmarkStart w:id="128" w:name="_BILL_SECTION_NUMBER__9c84c113_6477_43a8" /&amp;gt;&amp;lt;w:r&amp;gt;&amp;lt;w:rPr&amp;gt;&amp;lt;w:b /&amp;gt;&amp;lt;w:sz w:val="24" /&amp;gt;&amp;lt;/w:rPr&amp;gt;&amp;lt;w:t&amp;gt;8&amp;lt;/w:t&amp;gt;&amp;lt;/w:r&amp;gt;&amp;lt;w:bookmarkEnd w:id="128"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/&amp;gt;&amp;lt;/w:rPr&amp;gt;&amp;lt;w:t&amp;gt;Report.  Resolved:&amp;lt;/w:t&amp;gt;&amp;lt;/w:r&amp;gt;&amp;lt;w:r&amp;gt;&amp;lt;w:t xml:space="preserve"&amp;gt;  &amp;lt;/w:t&amp;gt;&amp;lt;/w:r&amp;gt;&amp;lt;w:r w:rsidRPr="006C088D"&amp;gt;&amp;lt;w:t xml:space="preserve"&amp;gt;That, &amp;lt;/w:t&amp;gt;&amp;lt;/w:r&amp;gt;&amp;lt;w:r&amp;gt;&amp;lt;w:t xml:space="preserve"&amp;gt;notwithstanding Joint Rule 353, &amp;lt;/w:t&amp;gt;&amp;lt;/w:r&amp;gt;&amp;lt;w:r w:rsidRPr="006C088D"&amp;gt;&amp;lt;w:t xml:space="preserve"&amp;gt;no later than &amp;lt;/w:t&amp;gt;&amp;lt;/w:r&amp;gt;&amp;lt;w:bookmarkStart w:id="129" w:name="_LINE__39_7c522cd5_d1f1_4166_b170_656c4f" /&amp;gt;&amp;lt;w:bookmarkEnd w:id="127" /&amp;gt;&amp;lt;w:r&amp;gt;&amp;lt;w:t&amp;gt;January 3, 2024&amp;lt;/w:t&amp;gt;&amp;lt;/w:r&amp;gt;&amp;lt;w:r w:rsidRPr="006C088D"&amp;gt;&amp;lt;w:t xml:space="preserve"&amp;gt;, the committee shall submit a report to the &amp;lt;/w:t&amp;gt;&amp;lt;/w:r&amp;gt;&amp;lt;w:r&amp;gt;&amp;lt;w:t&amp;gt;J&amp;lt;/w:t&amp;gt;&amp;lt;/w:r&amp;gt;&amp;lt;w:r w:rsidRPr="006C088D"&amp;gt;&amp;lt;w:t xml:space="preserve"&amp;gt;oint &amp;lt;/w:t&amp;gt;&amp;lt;/w:r&amp;gt;&amp;lt;w:r&amp;gt;&amp;lt;w:t&amp;gt;S&amp;lt;/w:t&amp;gt;&amp;lt;/w:r&amp;gt;&amp;lt;w:r w:rsidRPr="006C088D"&amp;gt;&amp;lt;w:t xml:space="preserve"&amp;gt;tanding &amp;lt;/w:t&amp;gt;&amp;lt;/w:r&amp;gt;&amp;lt;w:r&amp;gt;&amp;lt;w:t&amp;gt;C&amp;lt;/w:t&amp;gt;&amp;lt;/w:r&amp;gt;&amp;lt;w:r w:rsidRPr="006C088D"&amp;gt;&amp;lt;w:t xml:space="preserve"&amp;gt;ommittee &amp;lt;/w:t&amp;gt;&amp;lt;/w:r&amp;gt;&amp;lt;w:r&amp;gt;&amp;lt;w:t&amp;gt;on&amp;lt;/w:t&amp;gt;&amp;lt;/w:r&amp;gt;&amp;lt;w:r w:rsidRPr="006C088D"&amp;gt;&amp;lt;w:t xml:space="preserve"&amp;gt; &amp;lt;/w:t&amp;gt;&amp;lt;/w:r&amp;gt;&amp;lt;w:bookmarkStart w:id="130" w:name="_LINE__40_8a8af439_9e96_4d52_9193_07f918" /&amp;gt;&amp;lt;w:bookmarkEnd w:id="129" /&amp;gt;&amp;lt;w:r&amp;gt;&amp;lt;w:t&amp;gt;C&amp;lt;/w:t&amp;gt;&amp;lt;/w:r&amp;gt;&amp;lt;w:r w:rsidRPr="006C088D"&amp;gt;&amp;lt;w:t xml:space="preserve"&amp;gt;riminal &amp;lt;/w:t&amp;gt;&amp;lt;/w:r&amp;gt;&amp;lt;w:r&amp;gt;&amp;lt;w:t&amp;gt;J&amp;lt;/w:t&amp;gt;&amp;lt;/w:r&amp;gt;&amp;lt;w:r w:rsidRPr="006C088D"&amp;gt;&amp;lt;w:t xml:space="preserve"&amp;gt;ustice and &amp;lt;/w:t&amp;gt;&amp;lt;/w:r&amp;gt;&amp;lt;w:r&amp;gt;&amp;lt;w:t&amp;gt;P&amp;lt;/w:t&amp;gt;&amp;lt;/w:r&amp;gt;&amp;lt;w:r w:rsidRPr="006C088D"&amp;gt;&amp;lt;w:t xml:space="preserve"&amp;gt;ublic &amp;lt;/w:t&amp;gt;&amp;lt;/w:r&amp;gt;&amp;lt;w:r&amp;gt;&amp;lt;w:t&amp;gt;S&amp;lt;/w:t&amp;gt;&amp;lt;/w:r&amp;gt;&amp;lt;w:r w:rsidRPr="006C088D"&amp;gt;&amp;lt;w:t xml:space="preserve"&amp;gt;afety that includes its recommendations, including suggested &amp;lt;/w:t&amp;gt;&amp;lt;/w:r&amp;gt;&amp;lt;w:bookmarkStart w:id="131" w:name="_LINE__41_e208a2a0_ea2a_4bcc_b6b5_17091b" /&amp;gt;&amp;lt;w:bookmarkEnd w:id="130" /&amp;gt;&amp;lt;w:r w:rsidRPr="006C088D"&amp;gt;&amp;lt;w:t xml:space="preserve"&amp;gt;legislation.  After reviewing the report, the joint standing committee &amp;lt;/w:t&amp;gt;&amp;lt;/w:r&amp;gt;&amp;lt;w:r&amp;gt;&amp;lt;w:t&amp;gt;may&amp;lt;/w:t&amp;gt;&amp;lt;/w:r&amp;gt;&amp;lt;w:r w:rsidRPr="006C088D"&amp;gt;&amp;lt;w:t xml:space="preserve"&amp;gt; submit legislation&amp;lt;/w:t&amp;gt;&amp;lt;/w:r&amp;gt;&amp;lt;w:r&amp;gt;&amp;lt;w:t xml:space="preserve"&amp;gt; &amp;lt;/w:t&amp;gt;&amp;lt;/w:r&amp;gt;&amp;lt;w:bookmarkStart w:id="132" w:name="_LINE__42_cc4bf244_6feb_4412_8fdb_6d297b" /&amp;gt;&amp;lt;w:bookmarkEnd w:id="131" /&amp;gt;&amp;lt;w:r&amp;gt;&amp;lt;w:t&amp;gt;relating to the report&amp;lt;/w:t&amp;gt;&amp;lt;/w:r&amp;gt;&amp;lt;w:r w:rsidRPr="006C088D"&amp;gt;&amp;lt;w:t xml:space="preserve"&amp;gt; to the &amp;lt;/w:t&amp;gt;&amp;lt;/w:r&amp;gt;&amp;lt;w:r&amp;gt;&amp;lt;w:t xml:space="preserve"&amp;gt;Second Regular Session of the &amp;lt;/w:t&amp;gt;&amp;lt;/w:r&amp;gt;&amp;lt;w:r w:rsidRPr="006C088D"&amp;gt;&amp;lt;w:t&amp;gt;131st Legislature.&amp;lt;/w:t&amp;gt;&amp;lt;/w:r&amp;gt;&amp;lt;w:bookmarkEnd w:id="132" /&amp;gt;&amp;lt;/w:p&amp;gt;&amp;lt;w:p w:rsidR="0033586C" w:rsidRDefault="0033586C" w:rsidP="0033586C"&amp;gt;&amp;lt;w:pPr&amp;gt;&amp;lt;w:keepNext /&amp;gt;&amp;lt;w:spacing w:before="240" /&amp;gt;&amp;lt;w:ind w:left="360" /&amp;gt;&amp;lt;w:jc w:val="center" /&amp;gt;&amp;lt;/w:pPr&amp;gt;&amp;lt;w:bookmarkStart w:id="133" w:name="_SUMMARY__433cc5cc_3839_4758_b4a4_0025d0" /&amp;gt;&amp;lt;w:bookmarkStart w:id="134" w:name="_PAGE__3_c510cf44_b207_4d40_b20d_934cb0e" /&amp;gt;&amp;lt;w:bookmarkStart w:id="135" w:name="_PAR__1_3ed02162_4087_4d5e_af3b_124eee14" /&amp;gt;&amp;lt;w:bookmarkStart w:id="136" w:name="_LINE__1_34a7e992_2238_4e91_86ec_1bd3269" /&amp;gt;&amp;lt;w:bookmarkEnd w:id="1" /&amp;gt;&amp;lt;w:bookmarkEnd w:id="70" /&amp;gt;&amp;lt;w:bookmarkEnd w:id="125" /&amp;gt;&amp;lt;w:bookmarkEnd w:id="126" /&amp;gt;&amp;lt;w:r&amp;gt;&amp;lt;w:rPr&amp;gt;&amp;lt;w:b /&amp;gt;&amp;lt;w:sz w:val="24" /&amp;gt;&amp;lt;/w:rPr&amp;gt;&amp;lt;w:t&amp;gt;SUMMARY&amp;lt;/w:t&amp;gt;&amp;lt;/w:r&amp;gt;&amp;lt;w:bookmarkEnd w:id="136" /&amp;gt;&amp;lt;/w:p&amp;gt;&amp;lt;w:p w:rsidR="0033586C" w:rsidRDefault="0033586C" w:rsidP="0033586C"&amp;gt;&amp;lt;w:pPr&amp;gt;&amp;lt;w:ind w:left="360" w:firstLine="360" /&amp;gt;&amp;lt;/w:pPr&amp;gt;&amp;lt;w:bookmarkStart w:id="137" w:name="_PAR__2_f9d4f142_b883_4936_9e54_4a3ac9bd" /&amp;gt;&amp;lt;w:bookmarkStart w:id="138" w:name="_LINE__2_94e8f1b5_5d7d_4236_9f2d_d022b5f" /&amp;gt;&amp;lt;w:bookmarkEnd w:id="135" /&amp;gt;&amp;lt;w:r&amp;gt;&amp;lt;w:t&amp;gt;This bill&amp;lt;/w:t&amp;gt;&amp;lt;/w:r&amp;gt;&amp;lt;w:r w:rsidRPr="00C363F2"&amp;gt;&amp;lt;w:t xml:space="preserve"&amp;gt; establishes the 17-member Law Enforcement Training and Qualifications &amp;lt;/w:t&amp;gt;&amp;lt;/w:r&amp;gt;&amp;lt;w:bookmarkStart w:id="139" w:name="_LINE__3_26a30144_bf62_463c_9e9c_b7fe07f" /&amp;gt;&amp;lt;w:bookmarkEnd w:id="138" /&amp;gt;&amp;lt;w:r w:rsidRPr="00C363F2"&amp;gt;&amp;lt;w:t&amp;gt;Study Committee to review law enforcement officer training&amp;lt;/w:t&amp;gt;&amp;lt;/w:r&amp;gt;&amp;lt;w:r&amp;gt;&amp;lt;w:t xml:space="preserve"&amp;gt;.  The committee is authorized &amp;lt;/w:t&amp;gt;&amp;lt;/w:r&amp;gt;&amp;lt;w:bookmarkStart w:id="140" w:name="_LINE__4_49afdee7_d3c6_4c37_bd46_0cc9fdc" /&amp;gt;&amp;lt;w:bookmarkEnd w:id="139" /&amp;gt;&amp;lt;w:r&amp;gt;&amp;lt;w:t&amp;gt;to meet 6 times and is required to&amp;lt;/w:t&amp;gt;&amp;lt;/w:r&amp;gt;&amp;lt;w:r w:rsidRPr="00C363F2"&amp;gt;&amp;lt;w:t xml:space="preserve"&amp;gt; report its recommendations for training for law &amp;lt;/w:t&amp;gt;&amp;lt;/w:r&amp;gt;&amp;lt;w:bookmarkStart w:id="141" w:name="_LINE__5_73947937_7105_4c23_9ede_e90650b" /&amp;gt;&amp;lt;w:bookmarkEnd w:id="140" /&amp;gt;&amp;lt;w:r w:rsidRPr="00C363F2"&amp;gt;&amp;lt;w:t xml:space="preserve"&amp;gt;enforcement officers in racial issues, racial justice and social issues and for additional &amp;lt;/w:t&amp;gt;&amp;lt;/w:r&amp;gt;&amp;lt;w:bookmarkStart w:id="142" w:name="_LINE__6_4a555cc9_e71f_4126_bd88_b7e028d" /&amp;gt;&amp;lt;w:bookmarkEnd w:id="141" /&amp;gt;&amp;lt;w:r w:rsidRPr="00C363F2"&amp;gt;&amp;lt;w:t xml:space="preserve"&amp;gt;requirements for law enforcement officers and candidates by &amp;lt;/w:t&amp;gt;&amp;lt;/w:r&amp;gt;&amp;lt;w:r&amp;gt;&amp;lt;w:t&amp;gt;January 3, 2024&amp;lt;/w:t&amp;gt;&amp;lt;/w:r&amp;gt;&amp;lt;w:r w:rsidRPr="00C363F2"&amp;gt;&amp;lt;w:t xml:space="preserve"&amp;gt;.  The &amp;lt;/w:t&amp;gt;&amp;lt;/w:r&amp;gt;&amp;lt;w:r&amp;gt;&amp;lt;w:t&amp;gt;J&amp;lt;/w:t&amp;gt;&amp;lt;/w:r&amp;gt;&amp;lt;w:r w:rsidRPr="00C363F2"&amp;gt;&amp;lt;w:t xml:space="preserve"&amp;gt;oint &amp;lt;/w:t&amp;gt;&amp;lt;/w:r&amp;gt;&amp;lt;w:bookmarkStart w:id="143" w:name="_LINE__7_fe1ea55c_98ee_4ca2_89c0_f341ad7" /&amp;gt;&amp;lt;w:bookmarkEnd w:id="142" /&amp;gt;&amp;lt;w:r&amp;gt;&amp;lt;w:t&amp;gt;S&amp;lt;/w:t&amp;gt;&amp;lt;/w:r&amp;gt;&amp;lt;w:r w:rsidRPr="00C363F2"&amp;gt;&amp;lt;w:t xml:space="preserve"&amp;gt;tanding &amp;lt;/w:t&amp;gt;&amp;lt;/w:r&amp;gt;&amp;lt;w:r&amp;gt;&amp;lt;w:t&amp;gt;C&amp;lt;/w:t&amp;gt;&amp;lt;/w:r&amp;gt;&amp;lt;w:r w:rsidRPr="00C363F2"&amp;gt;&amp;lt;w:t xml:space="preserve"&amp;gt;ommittee &amp;lt;/w:t&amp;gt;&amp;lt;/w:r&amp;gt;&amp;lt;w:r&amp;gt;&amp;lt;w:t&amp;gt;on C&amp;lt;/w:t&amp;gt;&amp;lt;/w:r&amp;gt;&amp;lt;w:r w:rsidRPr="00C363F2"&amp;gt;&amp;lt;w:t xml:space="preserve"&amp;gt;riminal &amp;lt;/w:t&amp;gt;&amp;lt;/w:r&amp;gt;&amp;lt;w:r&amp;gt;&amp;lt;w:t&amp;gt;J&amp;lt;/w:t&amp;gt;&amp;lt;/w:r&amp;gt;&amp;lt;w:r w:rsidRPr="00C363F2"&amp;gt;&amp;lt;w:t xml:space="preserve"&amp;gt;ustice and &amp;lt;/w:t&amp;gt;&amp;lt;/w:r&amp;gt;&amp;lt;w:r&amp;gt;&amp;lt;w:t&amp;gt;P&amp;lt;/w:t&amp;gt;&amp;lt;/w:r&amp;gt;&amp;lt;w:r w:rsidRPr="00C363F2"&amp;gt;&amp;lt;w:t xml:space="preserve"&amp;gt;ublic &amp;lt;/w:t&amp;gt;&amp;lt;/w:r&amp;gt;&amp;lt;w:r&amp;gt;&amp;lt;w:t&amp;gt;S&amp;lt;/w:t&amp;gt;&amp;lt;/w:r&amp;gt;&amp;lt;w:r w:rsidRPr="00C363F2"&amp;gt;&amp;lt;w:t xml:space="preserve"&amp;gt;afety is authorized to submit &amp;lt;/w:t&amp;gt;&amp;lt;/w:r&amp;gt;&amp;lt;w:bookmarkStart w:id="144" w:name="_LINE__8_4ba3db8e_7ed5_4cf5_b677_ccc2d48" /&amp;gt;&amp;lt;w:bookmarkEnd w:id="143" /&amp;gt;&amp;lt;w:r w:rsidRPr="00C363F2"&amp;gt;&amp;lt;w:t xml:space="preserve"&amp;gt;legislation relating to the report to the &amp;lt;/w:t&amp;gt;&amp;lt;/w:r&amp;gt;&amp;lt;w:r&amp;gt;&amp;lt;w:t xml:space="preserve"&amp;gt;Second Regular Session of the &amp;lt;/w:t&amp;gt;&amp;lt;/w:r&amp;gt;&amp;lt;w:r w:rsidRPr="00C363F2"&amp;gt;&amp;lt;w:t&amp;gt;131st Legislature.&amp;lt;/w:t&amp;gt;&amp;lt;/w:r&amp;gt;&amp;lt;w:bookmarkEnd w:id="144" /&amp;gt;&amp;lt;/w:p&amp;gt;&amp;lt;w:bookmarkEnd w:id="2" /&amp;gt;&amp;lt;w:bookmarkEnd w:id="3" /&amp;gt;&amp;lt;w:bookmarkEnd w:id="133" /&amp;gt;&amp;lt;w:bookmarkEnd w:id="134" /&amp;gt;&amp;lt;w:bookmarkEnd w:id="137" /&amp;gt;&amp;lt;w:p w:rsidR="00000000" w:rsidRDefault="0033586C" w:rsidP="0033586C"&amp;gt;&amp;lt;w:pPr&amp;gt;&amp;lt;w:ind w:left="360" w:firstLine="360" /&amp;gt;&amp;lt;/w:pPr&amp;gt;&amp;lt;w:r&amp;gt;&amp;lt;w:t xml:space="preserve"&amp;gt; &amp;lt;/w:t&amp;gt;&amp;lt;/w:r&amp;gt;&amp;lt;/w:p&amp;gt;&amp;lt;w:sectPr w:rsidR="00000000" w:rsidSect="0033586C"&amp;gt;&amp;lt;w:footerReference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w:rsidR="00453110" w:rsidRDefault="0033586C"&amp;gt;&amp;lt;w:pPr&amp;gt;&amp;lt;w:pStyle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/&amp;gt;&amp;lt;/w:rPr&amp;gt;&amp;lt;w:t&amp;gt;131LR2292(01)&amp;lt;/w:t&amp;gt;&amp;lt;/w:r&amp;gt;&amp;lt;w:r&amp;gt;&amp;lt;w:rPr&amp;gt;&amp;lt;w:snapToGrid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1fb8cb0_10f3_4216_94ec_9fd107c&lt;/BookmarkName&gt;&lt;Tables /&gt;&lt;/ProcessedCheckInPage&gt;&lt;ProcessedCheckInPage&gt;&lt;PageNumber&gt;2&lt;/PageNumber&gt;&lt;BookmarkName&gt;_PAGE__2_86c6ccae_9b16_4371_a6ee_24943c1&lt;/BookmarkName&gt;&lt;Tables /&gt;&lt;/ProcessedCheckInPage&gt;&lt;ProcessedCheckInPage&gt;&lt;PageNumber&gt;3&lt;/PageNumber&gt;&lt;BookmarkName&gt;_PAGE__3_c510cf44_b207_4d40_b20d_934cb0e&lt;/BookmarkName&gt;&lt;Tables /&gt;&lt;/ProcessedCheckInPage&gt;&lt;/Pages&gt;&lt;Paragraphs&gt;&lt;CheckInParagraphs&gt;&lt;PageNumber&gt;1&lt;/PageNumber&gt;&lt;BookmarkName&gt;_PAR__1_9f467b5a_9e44_43b3_a41d_a7b37c62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cbfe87b_a657_4f0a_96d9_2bd9a0d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07d117a3_51bd_459d_8bb2_50a2a2c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de5aedb_7aba_4bd3_a6c8_b4c86fcc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76508884_345a_4cdd_906d_2418faf7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58b42dd3_ea09_4575_a4d3_6ddb5b03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69cd697d_9f0a_4156_b6ab_507ff9eb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e0b08cd_a7b2_40a7_8c8d_0e0b8c8a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fb66d34_60a0_450a_8fa6_169127b5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c7236de_aa9b_4d35_9008_8c80052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993141ba_19c3_4b02_9bfe_bc095a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f5b7cf7_0b92_415c_aa41_5b1c891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5656377_159c_4da9_aaa9_a38616b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a743688_3d4e_42c1_9486_eeb95b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00082a7_5371_4b08_87f2_9c5743a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35367dc0_a9a6_40a1_beec_0764bac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a42c655_1984_45b3_8089_1ad3bb5&lt;/BookmarkName&gt;&lt;StartingLineNumber&gt;33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be4f69d_cb5c_4a96_ae98_ebf8376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6876ddfa_426e_48ef_b08e_5e35d61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dea31ee_cb80_40fd_908f_01a20b2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cd52b97_d154_475b_b528_115b2516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94e16a16_e1b8_4d4b_98bc_8d1123ec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20562e75_719f_491f_ad7e_4207184d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04e0429c_b0a0_44df_b2ff_0bb1c703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a75d6af_9f03_43f1_aa5b_48e3c186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f61c3c8a_59d3_4079_8956_2b1b912d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fd282af_7da4_4b9c_9be0_b287e9e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d1ff925c_89b9_4132_af5c_5dd8298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abfb13e2_7583_4051_879c_0294eeb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3ed02162_4087_4d5e_af3b_124eee14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f9d4f142_b883_4936_9e54_4a3ac9bd&lt;/BookmarkName&gt;&lt;StartingLineNumber&gt;2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