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Driver Education Programs to Include Education Regarding the Risks of Impaired Driving Due to the Use of Alcohol, Cannabis or Other Substances</w:t>
      </w:r>
    </w:p>
    <w:p w:rsidR="006E4028" w:rsidP="006E4028">
      <w:pPr>
        <w:ind w:left="360"/>
        <w:rPr>
          <w:rFonts w:ascii="Arial" w:eastAsia="Arial" w:hAnsi="Arial" w:cs="Arial"/>
        </w:rPr>
      </w:pPr>
      <w:bookmarkStart w:id="0" w:name="_ENACTING_CLAUSE__aa7f34c9_d6a1_4874_bf7"/>
      <w:bookmarkStart w:id="1" w:name="_DOC_BODY__02d8188d_c1be_44a8_a214_66861"/>
      <w:bookmarkStart w:id="2" w:name="_DOC_BODY_CONTAINER__1398ba6b_fe58_41f6_"/>
      <w:bookmarkStart w:id="3" w:name="_PAGE__1_9e83466f_fb1d_4ac1_8f75_620a137"/>
      <w:bookmarkStart w:id="4" w:name="_PAR__1_9750e7ac_a50f_4e20_9201_41aff76c"/>
      <w:bookmarkStart w:id="5" w:name="_LINE__1_c1e75ff8_62bb_4ba3_8eab_5dfd1c7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6E4028" w:rsidP="006E4028">
      <w:pPr>
        <w:ind w:left="360" w:firstLine="360"/>
        <w:rPr>
          <w:rFonts w:ascii="Arial" w:eastAsia="Arial" w:hAnsi="Arial" w:cs="Arial"/>
        </w:rPr>
      </w:pPr>
      <w:bookmarkStart w:id="6" w:name="_BILL_SECTION_HEADER__61b81fd6_e2b9_440d"/>
      <w:bookmarkStart w:id="7" w:name="_BILL_SECTION__a29af373_dd60_464b_8bff_f"/>
      <w:bookmarkStart w:id="8" w:name="_DOC_BODY_CONTENT__ff66a0c8_4ffa_4801_81"/>
      <w:bookmarkStart w:id="9" w:name="_PAR__2_09686da4_79a1_4f05_9935_32c78d1d"/>
      <w:bookmarkStart w:id="10" w:name="_LINE__2_9e730ce2_e6fc_47ca_80d0_4ad1777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531e02e1_c753_4e5a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29-A MRSA §1354, sub-§6, ¶B,</w:t>
      </w:r>
      <w:r>
        <w:rPr>
          <w:rFonts w:ascii="Arial" w:eastAsia="Arial" w:hAnsi="Arial" w:cs="Arial"/>
        </w:rPr>
        <w:t xml:space="preserve"> as amended by PL 2003, c. 394, §3 and </w:t>
      </w:r>
      <w:bookmarkStart w:id="12" w:name="_LINE__3_05e0a814_2c1d_4521_b13e_70d8321"/>
      <w:bookmarkEnd w:id="10"/>
      <w:r>
        <w:rPr>
          <w:rFonts w:ascii="Arial" w:eastAsia="Arial" w:hAnsi="Arial" w:cs="Arial"/>
        </w:rPr>
        <w:t>affected by §6, is further amended to read:</w:t>
      </w:r>
      <w:bookmarkEnd w:id="12"/>
    </w:p>
    <w:p w:rsidR="006E4028" w:rsidP="006E4028">
      <w:pPr>
        <w:ind w:left="720"/>
        <w:rPr>
          <w:rFonts w:ascii="Arial" w:eastAsia="Arial" w:hAnsi="Arial" w:cs="Arial"/>
        </w:rPr>
      </w:pPr>
      <w:bookmarkStart w:id="13" w:name="_STATUTE_NUMBER__ca9e96d7_8f60_49e7_b74d"/>
      <w:bookmarkStart w:id="14" w:name="_STATUTE_P__ce7feff0_ef91_4935_a976_27a5"/>
      <w:bookmarkStart w:id="15" w:name="_PAR__3_18c83969_1290_4484_8bdb_b746cb52"/>
      <w:bookmarkStart w:id="16" w:name="_LINE__4_ea8c562f_5be9_4728_a887_5ce8dbf"/>
      <w:bookmarkEnd w:id="6"/>
      <w:bookmarkEnd w:id="9"/>
      <w:r>
        <w:rPr>
          <w:rFonts w:ascii="Arial" w:eastAsia="Arial" w:hAnsi="Arial" w:cs="Arial"/>
        </w:rPr>
        <w:t>B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52cdbf37_6a99_4fe9_ba5"/>
      <w:r>
        <w:rPr>
          <w:rFonts w:ascii="Arial" w:eastAsia="Arial" w:hAnsi="Arial" w:cs="Arial"/>
        </w:rPr>
        <w:t xml:space="preserve">The Secretary of State shall develop and implement a standardized driver education </w:t>
      </w:r>
      <w:bookmarkStart w:id="18" w:name="_LINE__5_ee407880_7ee5_4520_9a66_0297290"/>
      <w:bookmarkEnd w:id="16"/>
      <w:r>
        <w:rPr>
          <w:rFonts w:ascii="Arial" w:eastAsia="Arial" w:hAnsi="Arial" w:cs="Arial"/>
        </w:rPr>
        <w:t>curriculum</w:t>
      </w:r>
      <w:bookmarkStart w:id="19" w:name="_PROCESSED_CHANGE__964a1e1f_94d9_4aa1_86"/>
      <w:r w:rsidRPr="00414814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for all classes of licenses under this chapter</w:t>
      </w:r>
      <w:bookmarkEnd w:id="19"/>
      <w:r>
        <w:rPr>
          <w:rFonts w:ascii="Arial" w:eastAsia="Arial" w:hAnsi="Arial" w:cs="Arial"/>
        </w:rPr>
        <w:t xml:space="preserve"> that establishes minimum </w:t>
      </w:r>
      <w:bookmarkStart w:id="20" w:name="_LINE__6_e79fff0a_76d5_4a20_ae1b_c4517a8"/>
      <w:bookmarkEnd w:id="18"/>
      <w:r>
        <w:rPr>
          <w:rFonts w:ascii="Arial" w:eastAsia="Arial" w:hAnsi="Arial" w:cs="Arial"/>
        </w:rPr>
        <w:t>standards for instructional goals and learning objectives</w:t>
      </w:r>
      <w:bookmarkStart w:id="21" w:name="_PROCESSED_CHANGE__ae263bb1_c9d3_4aae_a3"/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 xml:space="preserve">including mandatory </w:t>
      </w:r>
      <w:bookmarkStart w:id="22" w:name="_LINE__7_8abcaa67_bcc3_4044_8f83_b7c8813"/>
      <w:bookmarkEnd w:id="20"/>
      <w:r>
        <w:rPr>
          <w:rFonts w:ascii="Arial" w:eastAsia="Arial" w:hAnsi="Arial" w:cs="Arial"/>
          <w:u w:val="single"/>
        </w:rPr>
        <w:t>education in the risks associated with impaired driving due to</w:t>
      </w:r>
      <w:r>
        <w:rPr>
          <w:rFonts w:ascii="Arial" w:eastAsia="Arial" w:hAnsi="Arial" w:cs="Arial"/>
          <w:u w:val="single"/>
        </w:rPr>
        <w:t xml:space="preserve"> the</w:t>
      </w:r>
      <w:r>
        <w:rPr>
          <w:rFonts w:ascii="Arial" w:eastAsia="Arial" w:hAnsi="Arial" w:cs="Arial"/>
          <w:u w:val="single"/>
        </w:rPr>
        <w:t xml:space="preserve"> use of alcohol, </w:t>
      </w:r>
      <w:bookmarkStart w:id="23" w:name="_LINE__8_c15c7432_1aca_4154_a273_f24bb4d"/>
      <w:bookmarkEnd w:id="22"/>
      <w:r>
        <w:rPr>
          <w:rFonts w:ascii="Arial" w:eastAsia="Arial" w:hAnsi="Arial" w:cs="Arial"/>
          <w:u w:val="single"/>
        </w:rPr>
        <w:t>cannabis or other substances</w:t>
      </w:r>
      <w:bookmarkEnd w:id="21"/>
      <w:r>
        <w:rPr>
          <w:rFonts w:ascii="Arial" w:eastAsia="Arial" w:hAnsi="Arial" w:cs="Arial"/>
        </w:rPr>
        <w:t xml:space="preserve">.  The Secretary of State shall require distribution of </w:t>
      </w:r>
      <w:bookmarkStart w:id="24" w:name="_LINE__9_aecde51d_accb_4ec5_ba23_1ef4200"/>
      <w:bookmarkEnd w:id="23"/>
      <w:r>
        <w:rPr>
          <w:rFonts w:ascii="Arial" w:eastAsia="Arial" w:hAnsi="Arial" w:cs="Arial"/>
        </w:rPr>
        <w:t xml:space="preserve">information on organ and tissue donation and the possibility of saving lives through </w:t>
      </w:r>
      <w:bookmarkStart w:id="25" w:name="_LINE__10_13aa72ff_87dd_4461_9370_722245"/>
      <w:bookmarkEnd w:id="24"/>
      <w:r>
        <w:rPr>
          <w:rFonts w:ascii="Arial" w:eastAsia="Arial" w:hAnsi="Arial" w:cs="Arial"/>
        </w:rPr>
        <w:t>organ donation.</w:t>
      </w:r>
      <w:bookmarkEnd w:id="17"/>
      <w:bookmarkEnd w:id="25"/>
    </w:p>
    <w:p w:rsidR="006E4028" w:rsidP="006E4028">
      <w:pPr>
        <w:ind w:left="360" w:firstLine="360"/>
        <w:rPr>
          <w:rFonts w:ascii="Arial" w:eastAsia="Arial" w:hAnsi="Arial" w:cs="Arial"/>
        </w:rPr>
      </w:pPr>
      <w:bookmarkStart w:id="26" w:name="_BILL_SECTION_UNALLOCATED__cc5ccfb4_bfd1"/>
      <w:bookmarkStart w:id="27" w:name="_PAR__4_b6c6ec1f_c712_4b46_b822_b03583ef"/>
      <w:bookmarkStart w:id="28" w:name="_LINE__11_c6cfbeca_dabc_4dbb_8cd0_02df42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9" w:name="_BILL_SECTION_NUMBER__b772234e_6e40_4084"/>
      <w:r>
        <w:rPr>
          <w:rFonts w:ascii="Arial" w:eastAsia="Arial" w:hAnsi="Arial" w:cs="Arial"/>
          <w:b/>
          <w:sz w:val="24"/>
        </w:rPr>
        <w:t>2</w:t>
      </w:r>
      <w:bookmarkEnd w:id="29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073647">
        <w:rPr>
          <w:rFonts w:ascii="Arial" w:eastAsia="Arial" w:hAnsi="Arial" w:cs="Arial"/>
          <w:b/>
          <w:sz w:val="24"/>
          <w:szCs w:val="24"/>
        </w:rPr>
        <w:t>Secretary of State to examine other jurisdictions.</w:t>
      </w:r>
      <w:r>
        <w:rPr>
          <w:rFonts w:ascii="Arial" w:eastAsia="Arial" w:hAnsi="Arial" w:cs="Arial"/>
        </w:rPr>
        <w:t xml:space="preserve"> The Secretary of State </w:t>
      </w:r>
      <w:bookmarkStart w:id="30" w:name="_LINE__12_8925e3db_d6af_4ef2_a09d_7943f0"/>
      <w:bookmarkEnd w:id="28"/>
      <w:r>
        <w:rPr>
          <w:rFonts w:ascii="Arial" w:eastAsia="Arial" w:hAnsi="Arial" w:cs="Arial"/>
        </w:rPr>
        <w:t xml:space="preserve">shall examine laws, rules and other efforts of other jurisdictions to incorporate cannabis </w:t>
      </w:r>
      <w:bookmarkStart w:id="31" w:name="_LINE__13_f7079c6c_6f45_45a5_b5ca_47e5be"/>
      <w:bookmarkEnd w:id="30"/>
      <w:r>
        <w:rPr>
          <w:rFonts w:ascii="Arial" w:eastAsia="Arial" w:hAnsi="Arial" w:cs="Arial"/>
        </w:rPr>
        <w:t>awareness within their driver awareness course curricula.</w:t>
      </w:r>
      <w:bookmarkEnd w:id="31"/>
    </w:p>
    <w:p w:rsidR="006E4028" w:rsidP="006E402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2" w:name="_SUMMARY__696f4239_7ed0_4215_94fe_b8161a"/>
      <w:bookmarkStart w:id="33" w:name="_PAR__5_ae239c7e_c839_446a_8717_dccbbeb4"/>
      <w:bookmarkStart w:id="34" w:name="_LINE__14_048883e5_63db_4bfd_b166_a0101e"/>
      <w:bookmarkEnd w:id="8"/>
      <w:bookmarkEnd w:id="26"/>
      <w:bookmarkEnd w:id="27"/>
      <w:r>
        <w:rPr>
          <w:rFonts w:ascii="Arial" w:eastAsia="Arial" w:hAnsi="Arial" w:cs="Arial"/>
          <w:b/>
          <w:sz w:val="24"/>
        </w:rPr>
        <w:t>SUMMARY</w:t>
      </w:r>
      <w:bookmarkEnd w:id="34"/>
    </w:p>
    <w:p w:rsidR="006E4028" w:rsidP="006E4028">
      <w:pPr>
        <w:ind w:left="360" w:firstLine="360"/>
        <w:rPr>
          <w:rFonts w:ascii="Arial" w:eastAsia="Arial" w:hAnsi="Arial" w:cs="Arial"/>
        </w:rPr>
      </w:pPr>
      <w:bookmarkStart w:id="35" w:name="_PAR__6_1df5d93d_fb88_4166_9dab_d62ce62c"/>
      <w:bookmarkStart w:id="36" w:name="_LINE__15_e902644a_9baa_44f4_a590_5d982b"/>
      <w:bookmarkEnd w:id="33"/>
      <w:r w:rsidRPr="00414814">
        <w:rPr>
          <w:rFonts w:ascii="Arial" w:eastAsia="Arial" w:hAnsi="Arial" w:cs="Arial"/>
        </w:rPr>
        <w:t>This bill requires that driver education instruction for all classes of driver</w:t>
      </w:r>
      <w:r>
        <w:rPr>
          <w:rFonts w:ascii="Arial" w:eastAsia="Arial" w:hAnsi="Arial" w:cs="Arial"/>
        </w:rPr>
        <w:t>'</w:t>
      </w:r>
      <w:r w:rsidRPr="00414814">
        <w:rPr>
          <w:rFonts w:ascii="Arial" w:eastAsia="Arial" w:hAnsi="Arial" w:cs="Arial"/>
        </w:rPr>
        <w:t xml:space="preserve">s licenses </w:t>
      </w:r>
      <w:bookmarkStart w:id="37" w:name="_LINE__16_a30521a9_b33b_4d8a_bac6_8fe232"/>
      <w:bookmarkEnd w:id="36"/>
      <w:r w:rsidRPr="00414814">
        <w:rPr>
          <w:rFonts w:ascii="Arial" w:eastAsia="Arial" w:hAnsi="Arial" w:cs="Arial"/>
        </w:rPr>
        <w:t xml:space="preserve">include mandatory education in the risks associated with the use of alcohol, cannabis or </w:t>
      </w:r>
      <w:bookmarkStart w:id="38" w:name="_LINE__17_57b6d4ea_b091_467c_941f_ced8c2"/>
      <w:bookmarkEnd w:id="37"/>
      <w:r w:rsidRPr="00414814">
        <w:rPr>
          <w:rFonts w:ascii="Arial" w:eastAsia="Arial" w:hAnsi="Arial" w:cs="Arial"/>
        </w:rPr>
        <w:t>other substances</w:t>
      </w:r>
      <w:r>
        <w:rPr>
          <w:rFonts w:ascii="Arial" w:eastAsia="Arial" w:hAnsi="Arial" w:cs="Arial"/>
        </w:rPr>
        <w:t xml:space="preserve"> and requires the Secretary of State to examine the laws, rules and other </w:t>
      </w:r>
      <w:bookmarkStart w:id="39" w:name="_LINE__18_f37dc0db_c93d_4de3_a93d_9f9adf"/>
      <w:bookmarkEnd w:id="38"/>
      <w:r>
        <w:rPr>
          <w:rFonts w:ascii="Arial" w:eastAsia="Arial" w:hAnsi="Arial" w:cs="Arial"/>
        </w:rPr>
        <w:t xml:space="preserve">efforts of other jurisdictions to incorporate cannabis awareness within their driver </w:t>
      </w:r>
      <w:bookmarkStart w:id="40" w:name="_LINE__19_79bffe73_8030_4a26_a31f_5bf1b7"/>
      <w:bookmarkEnd w:id="39"/>
      <w:r>
        <w:rPr>
          <w:rFonts w:ascii="Arial" w:eastAsia="Arial" w:hAnsi="Arial" w:cs="Arial"/>
        </w:rPr>
        <w:t>awareness course curricula</w:t>
      </w:r>
      <w:r w:rsidRPr="00414814">
        <w:rPr>
          <w:rFonts w:ascii="Arial" w:eastAsia="Arial" w:hAnsi="Arial" w:cs="Arial"/>
        </w:rPr>
        <w:t>.</w:t>
      </w:r>
      <w:bookmarkEnd w:id="40"/>
    </w:p>
    <w:bookmarkEnd w:id="1"/>
    <w:bookmarkEnd w:id="2"/>
    <w:bookmarkEnd w:id="3"/>
    <w:bookmarkEnd w:id="32"/>
    <w:bookmarkEnd w:id="3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LR0997,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Driver Education Programs to Include Education Regarding the Risks of Impaired Driving Due to the Use of Alcohol, Cannabis or Other Substances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73647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4814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6E4028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136413</ItemId>
    <LRId>70789</LRId>
    <LRNumber>997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Require Driver Education Programs to Include Education Regarding the Risks of Impaired Driving Due to the Use of Alcohol, Cannabis or Other Substances</LRTitle>
    <ItemTitle>An Act to Require Driver Education Programs to Include Education Regarding the Risks of Impaired Driving Due to the Use of Alcohol, Cannabis or Other Substances</ItemTitle>
    <ShortTitle1>REQUIRE DRIVER EDUCATION</ShortTitle1>
    <ShortTitle2>PROGRAMS TO INCLUDE EDUCATION</ShortTitle2>
    <SponsorFirstName>Kevin</SponsorFirstName>
    <SponsorLastName>O'Connell</SponsorLastName>
    <SponsorChamberPrefix>Rep.</SponsorChamberPrefix>
    <SponsorFrom>Brewer</SponsorFrom>
    <DraftingCycleCount>1</DraftingCycleCount>
    <LatestDraftingActionId>130</LatestDraftingActionId>
    <LatestDraftingActionDate>2023-03-03T10:59:52</LatestDraftingActionDate>
    <LatestDrafterName>wmilliken</LatestDrafterName>
    <LatestProoferName>ekeyes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w:rsidR="006E4028" w:rsidRDefault="006E4028" w:rsidP="006E4028"&amp;gt;&amp;lt;w:pPr&amp;gt;&amp;lt;w:ind w:left="360" /&amp;gt;&amp;lt;/w:pPr&amp;gt;&amp;lt;w:bookmarkStart w:id="0" w:name="_ENACTING_CLAUSE__aa7f34c9_d6a1_4874_bf7" /&amp;gt;&amp;lt;w:bookmarkStart w:id="1" w:name="_DOC_BODY__02d8188d_c1be_44a8_a214_66861" /&amp;gt;&amp;lt;w:bookmarkStart w:id="2" w:name="_DOC_BODY_CONTAINER__1398ba6b_fe58_41f6_" /&amp;gt;&amp;lt;w:bookmarkStart w:id="3" w:name="_PAGE__1_9e83466f_fb1d_4ac1_8f75_620a137" /&amp;gt;&amp;lt;w:bookmarkStart w:id="4" w:name="_PAR__1_9750e7ac_a50f_4e20_9201_41aff76c" /&amp;gt;&amp;lt;w:bookmarkStart w:id="5" w:name="_LINE__1_c1e75ff8_62bb_4ba3_8eab_5dfd1c7"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w:rsidR="006E4028" w:rsidRDefault="006E4028" w:rsidP="006E4028"&amp;gt;&amp;lt;w:pPr&amp;gt;&amp;lt;w:ind w:left="360" w:firstLine="360" /&amp;gt;&amp;lt;/w:pPr&amp;gt;&amp;lt;w:bookmarkStart w:id="6" w:name="_BILL_SECTION_HEADER__61b81fd6_e2b9_440d" /&amp;gt;&amp;lt;w:bookmarkStart w:id="7" w:name="_BILL_SECTION__a29af373_dd60_464b_8bff_f" /&amp;gt;&amp;lt;w:bookmarkStart w:id="8" w:name="_DOC_BODY_CONTENT__ff66a0c8_4ffa_4801_81" /&amp;gt;&amp;lt;w:bookmarkStart w:id="9" w:name="_PAR__2_09686da4_79a1_4f05_9935_32c78d1d" /&amp;gt;&amp;lt;w:bookmarkStart w:id="10" w:name="_LINE__2_9e730ce2_e6fc_47ca_80d0_4ad1777"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w:name="_BILL_SECTION_NUMBER__531e02e1_c753_4e5a"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29-A MRSA §1354, sub-§6, ¶B,&amp;lt;/w:t&amp;gt;&amp;lt;/w:r&amp;gt;&amp;lt;w:r&amp;gt;&amp;lt;w:t xml:space="preserve"&amp;gt; as amended by PL 2003, c. 394, §3 and &amp;lt;/w:t&amp;gt;&amp;lt;/w:r&amp;gt;&amp;lt;w:bookmarkStart w:id="12" w:name="_LINE__3_05e0a814_2c1d_4521_b13e_70d8321" /&amp;gt;&amp;lt;w:bookmarkEnd w:id="10" /&amp;gt;&amp;lt;w:r&amp;gt;&amp;lt;w:t&amp;gt;affected by §6, is further amended to read:&amp;lt;/w:t&amp;gt;&amp;lt;/w:r&amp;gt;&amp;lt;w:bookmarkEnd w:id="12" /&amp;gt;&amp;lt;/w:p&amp;gt;&amp;lt;w:p w:rsidR="006E4028" w:rsidRDefault="006E4028" w:rsidP="006E4028"&amp;gt;&amp;lt;w:pPr&amp;gt;&amp;lt;w:ind w:left="720" /&amp;gt;&amp;lt;/w:pPr&amp;gt;&amp;lt;w:bookmarkStart w:id="13" w:name="_STATUTE_NUMBER__ca9e96d7_8f60_49e7_b74d" /&amp;gt;&amp;lt;w:bookmarkStart w:id="14" w:name="_STATUTE_P__ce7feff0_ef91_4935_a976_27a5" /&amp;gt;&amp;lt;w:bookmarkStart w:id="15" w:name="_PAR__3_18c83969_1290_4484_8bdb_b746cb52" /&amp;gt;&amp;lt;w:bookmarkStart w:id="16" w:name="_LINE__4_ea8c562f_5be9_4728_a887_5ce8dbf" /&amp;gt;&amp;lt;w:bookmarkEnd w:id="6" /&amp;gt;&amp;lt;w:bookmarkEnd w:id="9" /&amp;gt;&amp;lt;w:r&amp;gt;&amp;lt;w:t&amp;gt;B&amp;lt;/w:t&amp;gt;&amp;lt;/w:r&amp;gt;&amp;lt;w:bookmarkEnd w:id="13" /&amp;gt;&amp;lt;w:r&amp;gt;&amp;lt;w:t xml:space="preserve"&amp;gt;.  &amp;lt;/w:t&amp;gt;&amp;lt;/w:r&amp;gt;&amp;lt;w:bookmarkStart w:id="17" w:name="_STATUTE_CONTENT__52cdbf37_6a99_4fe9_ba5" /&amp;gt;&amp;lt;w:r&amp;gt;&amp;lt;w:t xml:space="preserve"&amp;gt;The Secretary of State shall develop and implement a standardized driver education &amp;lt;/w:t&amp;gt;&amp;lt;/w:r&amp;gt;&amp;lt;w:bookmarkStart w:id="18" w:name="_LINE__5_ee407880_7ee5_4520_9a66_0297290" /&amp;gt;&amp;lt;w:bookmarkEnd w:id="16" /&amp;gt;&amp;lt;w:r&amp;gt;&amp;lt;w:t&amp;gt;curriculum&amp;lt;/w:t&amp;gt;&amp;lt;/w:r&amp;gt;&amp;lt;w:bookmarkStart w:id="19" w:name="_PROCESSED_CHANGE__964a1e1f_94d9_4aa1_86" /&amp;gt;&amp;lt;w:r w:rsidRPr="00414814"&amp;gt;&amp;lt;w:t xml:space="preserve"&amp;gt; &amp;lt;/w:t&amp;gt;&amp;lt;/w:r&amp;gt;&amp;lt;w:ins w:id="20" w:author="BPS" w:date="2023-02-16T10:16:00Z"&amp;gt;&amp;lt;w:r w:rsidRPr="00414814"&amp;gt;&amp;lt;w:t&amp;gt;for all classes of licenses under this chapter&amp;lt;/w:t&amp;gt;&amp;lt;/w:r&amp;gt;&amp;lt;/w:ins&amp;gt;&amp;lt;w:bookmarkEnd w:id="19" /&amp;gt;&amp;lt;w:r&amp;gt;&amp;lt;w:t xml:space="preserve"&amp;gt; that establishes minimum &amp;lt;/w:t&amp;gt;&amp;lt;/w:r&amp;gt;&amp;lt;w:bookmarkStart w:id="21" w:name="_LINE__6_e79fff0a_76d5_4a20_ae1b_c4517a8" /&amp;gt;&amp;lt;w:bookmarkEnd w:id="18" /&amp;gt;&amp;lt;w:r&amp;gt;&amp;lt;w:t&amp;gt;standards for instructional goals and learning objectives&amp;lt;/w:t&amp;gt;&amp;lt;/w:r&amp;gt;&amp;lt;w:bookmarkStart w:id="22" w:name="_PROCESSED_CHANGE__ae263bb1_c9d3_4aae_a3" /&amp;gt;&amp;lt;w:ins w:id="23" w:author="BPS" w:date="2023-02-27T09:20:00Z"&amp;gt;&amp;lt;w:r&amp;gt;&amp;lt;w:t xml:space="preserve"&amp;gt;, &amp;lt;/w:t&amp;gt;&amp;lt;/w:r&amp;gt;&amp;lt;/w:ins&amp;gt;&amp;lt;w:ins w:id="24" w:author="BPS" w:date="2023-02-16T10:16:00Z"&amp;gt;&amp;lt;w:r w:rsidRPr="00414814"&amp;gt;&amp;lt;w:t xml:space="preserve"&amp;gt;including mandatory &amp;lt;/w:t&amp;gt;&amp;lt;/w:r&amp;gt;&amp;lt;w:bookmarkStart w:id="25" w:name="_LINE__7_8abcaa67_bcc3_4044_8f83_b7c8813" /&amp;gt;&amp;lt;w:bookmarkEnd w:id="21" /&amp;gt;&amp;lt;w:r w:rsidRPr="00414814"&amp;gt;&amp;lt;w:t&amp;gt;education in the risks associated with impaired driving due to&amp;lt;/w:t&amp;gt;&amp;lt;/w:r&amp;gt;&amp;lt;/w:ins&amp;gt;&amp;lt;w:ins w:id="26" w:author="BPS" w:date="2023-02-27T09:20:00Z"&amp;gt;&amp;lt;w:r&amp;gt;&amp;lt;w:t xml:space="preserve"&amp;gt; the&amp;lt;/w:t&amp;gt;&amp;lt;/w:r&amp;gt;&amp;lt;/w:ins&amp;gt;&amp;lt;w:ins w:id="27" w:author="BPS" w:date="2023-02-16T10:16:00Z"&amp;gt;&amp;lt;w:r w:rsidRPr="00414814"&amp;gt;&amp;lt;w:t xml:space="preserve"&amp;gt; use of alcohol, &amp;lt;/w:t&amp;gt;&amp;lt;/w:r&amp;gt;&amp;lt;w:bookmarkStart w:id="28" w:name="_LINE__8_c15c7432_1aca_4154_a273_f24bb4d" /&amp;gt;&amp;lt;w:bookmarkEnd w:id="25" /&amp;gt;&amp;lt;w:r w:rsidRPr="00414814"&amp;gt;&amp;lt;w:t&amp;gt;cannabis or other substances&amp;lt;/w:t&amp;gt;&amp;lt;/w:r&amp;gt;&amp;lt;/w:ins&amp;gt;&amp;lt;w:bookmarkEnd w:id="22" /&amp;gt;&amp;lt;w:r&amp;gt;&amp;lt;w:t xml:space="preserve"&amp;gt;.  The Secretary of State shall require distribution of &amp;lt;/w:t&amp;gt;&amp;lt;/w:r&amp;gt;&amp;lt;w:bookmarkStart w:id="29" w:name="_LINE__9_aecde51d_accb_4ec5_ba23_1ef4200" /&amp;gt;&amp;lt;w:bookmarkEnd w:id="28" /&amp;gt;&amp;lt;w:r&amp;gt;&amp;lt;w:t xml:space="preserve"&amp;gt;information on organ and tissue donation and the possibility of saving lives through &amp;lt;/w:t&amp;gt;&amp;lt;/w:r&amp;gt;&amp;lt;w:bookmarkStart w:id="30" w:name="_LINE__10_13aa72ff_87dd_4461_9370_722245" /&amp;gt;&amp;lt;w:bookmarkEnd w:id="29" /&amp;gt;&amp;lt;w:r&amp;gt;&amp;lt;w:t&amp;gt;organ donation.&amp;lt;/w:t&amp;gt;&amp;lt;/w:r&amp;gt;&amp;lt;w:bookmarkEnd w:id="17" /&amp;gt;&amp;lt;w:bookmarkEnd w:id="30" /&amp;gt;&amp;lt;/w:p&amp;gt;&amp;lt;w:p w:rsidR="006E4028" w:rsidRDefault="006E4028" w:rsidP="006E4028"&amp;gt;&amp;lt;w:pPr&amp;gt;&amp;lt;w:ind w:left="360" w:firstLine="360" /&amp;gt;&amp;lt;/w:pPr&amp;gt;&amp;lt;w:bookmarkStart w:id="31" w:name="_BILL_SECTION_UNALLOCATED__cc5ccfb4_bfd1" /&amp;gt;&amp;lt;w:bookmarkStart w:id="32" w:name="_PAR__4_b6c6ec1f_c712_4b46_b822_b03583ef" /&amp;gt;&amp;lt;w:bookmarkStart w:id="33" w:name="_LINE__11_c6cfbeca_dabc_4dbb_8cd0_02df42"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w:id="34" w:name="_BILL_SECTION_NUMBER__b772234e_6e40_4084" /&amp;gt;&amp;lt;w:r&amp;gt;&amp;lt;w:rPr&amp;gt;&amp;lt;w:b /&amp;gt;&amp;lt;w:sz w:val="24" /&amp;gt;&amp;lt;/w:rPr&amp;gt;&amp;lt;w:t&amp;gt;2&amp;lt;/w:t&amp;gt;&amp;lt;/w:r&amp;gt;&amp;lt;w:bookmarkEnd w:id="34" /&amp;gt;&amp;lt;w:r&amp;gt;&amp;lt;w:rPr&amp;gt;&amp;lt;w:b /&amp;gt;&amp;lt;w:sz w:val="24" /&amp;gt;&amp;lt;/w:rPr&amp;gt;&amp;lt;w:t&amp;gt;.&amp;lt;/w:t&amp;gt;&amp;lt;/w:r&amp;gt;&amp;lt;w:r&amp;gt;&amp;lt;w:t xml:space="preserve"&amp;gt; &amp;lt;/w:t&amp;gt;&amp;lt;/w:r&amp;gt;&amp;lt;w:r w:rsidRPr="00073647"&amp;gt;&amp;lt;w:rPr&amp;gt;&amp;lt;w:b /&amp;gt;&amp;lt;w:sz w:val="24" /&amp;gt;&amp;lt;w:szCs w:val="24" /&amp;gt;&amp;lt;/w:rPr&amp;gt;&amp;lt;w:t&amp;gt;Secretary of State to examine other jurisdictions.&amp;lt;/w:t&amp;gt;&amp;lt;/w:r&amp;gt;&amp;lt;w:r&amp;gt;&amp;lt;w:t xml:space="preserve"&amp;gt; The Secretary of State &amp;lt;/w:t&amp;gt;&amp;lt;/w:r&amp;gt;&amp;lt;w:bookmarkStart w:id="35" w:name="_LINE__12_8925e3db_d6af_4ef2_a09d_7943f0" /&amp;gt;&amp;lt;w:bookmarkEnd w:id="33" /&amp;gt;&amp;lt;w:r&amp;gt;&amp;lt;w:t xml:space="preserve"&amp;gt;shall examine laws, rules and other efforts of other jurisdictions to incorporate cannabis &amp;lt;/w:t&amp;gt;&amp;lt;/w:r&amp;gt;&amp;lt;w:bookmarkStart w:id="36" w:name="_LINE__13_f7079c6c_6f45_45a5_b5ca_47e5be" /&amp;gt;&amp;lt;w:bookmarkEnd w:id="35" /&amp;gt;&amp;lt;w:r&amp;gt;&amp;lt;w:t&amp;gt;awareness within their driver awareness course curricula.&amp;lt;/w:t&amp;gt;&amp;lt;/w:r&amp;gt;&amp;lt;w:bookmarkEnd w:id="36" /&amp;gt;&amp;lt;/w:p&amp;gt;&amp;lt;w:p w:rsidR="006E4028" w:rsidRDefault="006E4028" w:rsidP="006E4028"&amp;gt;&amp;lt;w:pPr&amp;gt;&amp;lt;w:keepNext /&amp;gt;&amp;lt;w:spacing w:before="240" /&amp;gt;&amp;lt;w:ind w:left="360" /&amp;gt;&amp;lt;w:jc w:val="center" /&amp;gt;&amp;lt;/w:pPr&amp;gt;&amp;lt;w:bookmarkStart w:id="37" w:name="_SUMMARY__696f4239_7ed0_4215_94fe_b8161a" /&amp;gt;&amp;lt;w:bookmarkStart w:id="38" w:name="_PAR__5_ae239c7e_c839_446a_8717_dccbbeb4" /&amp;gt;&amp;lt;w:bookmarkStart w:id="39" w:name="_LINE__14_048883e5_63db_4bfd_b166_a0101e" /&amp;gt;&amp;lt;w:bookmarkEnd w:id="8" /&amp;gt;&amp;lt;w:bookmarkEnd w:id="31" /&amp;gt;&amp;lt;w:bookmarkEnd w:id="32" /&amp;gt;&amp;lt;w:r&amp;gt;&amp;lt;w:rPr&amp;gt;&amp;lt;w:b /&amp;gt;&amp;lt;w:sz w:val="24" /&amp;gt;&amp;lt;/w:rPr&amp;gt;&amp;lt;w:t&amp;gt;SUMMARY&amp;lt;/w:t&amp;gt;&amp;lt;/w:r&amp;gt;&amp;lt;w:bookmarkEnd w:id="39" /&amp;gt;&amp;lt;/w:p&amp;gt;&amp;lt;w:p w:rsidR="006E4028" w:rsidRDefault="006E4028" w:rsidP="006E4028"&amp;gt;&amp;lt;w:pPr&amp;gt;&amp;lt;w:ind w:left="360" w:firstLine="360" /&amp;gt;&amp;lt;/w:pPr&amp;gt;&amp;lt;w:bookmarkStart w:id="40" w:name="_PAR__6_1df5d93d_fb88_4166_9dab_d62ce62c" /&amp;gt;&amp;lt;w:bookmarkStart w:id="41" w:name="_LINE__15_e902644a_9baa_44f4_a590_5d982b" /&amp;gt;&amp;lt;w:bookmarkEnd w:id="38" /&amp;gt;&amp;lt;w:r w:rsidRPr="00414814"&amp;gt;&amp;lt;w:t&amp;gt;This bill requires that driver education instruction for all classes of driver&amp;lt;/w:t&amp;gt;&amp;lt;/w:r&amp;gt;&amp;lt;w:r&amp;gt;&amp;lt;w:t&amp;gt;'&amp;lt;/w:t&amp;gt;&amp;lt;/w:r&amp;gt;&amp;lt;w:r w:rsidRPr="00414814"&amp;gt;&amp;lt;w:t xml:space="preserve"&amp;gt;s licenses &amp;lt;/w:t&amp;gt;&amp;lt;/w:r&amp;gt;&amp;lt;w:bookmarkStart w:id="42" w:name="_LINE__16_a30521a9_b33b_4d8a_bac6_8fe232" /&amp;gt;&amp;lt;w:bookmarkEnd w:id="41" /&amp;gt;&amp;lt;w:r w:rsidRPr="00414814"&amp;gt;&amp;lt;w:t xml:space="preserve"&amp;gt;include mandatory education in the risks associated with the use of alcohol, cannabis or &amp;lt;/w:t&amp;gt;&amp;lt;/w:r&amp;gt;&amp;lt;w:bookmarkStart w:id="43" w:name="_LINE__17_57b6d4ea_b091_467c_941f_ced8c2" /&amp;gt;&amp;lt;w:bookmarkEnd w:id="42" /&amp;gt;&amp;lt;w:r w:rsidRPr="00414814"&amp;gt;&amp;lt;w:t&amp;gt;other substances&amp;lt;/w:t&amp;gt;&amp;lt;/w:r&amp;gt;&amp;lt;w:r&amp;gt;&amp;lt;w:t xml:space="preserve"&amp;gt; and requires the Secretary of State to examine the laws, rules and other &amp;lt;/w:t&amp;gt;&amp;lt;/w:r&amp;gt;&amp;lt;w:bookmarkStart w:id="44" w:name="_LINE__18_f37dc0db_c93d_4de3_a93d_9f9adf" /&amp;gt;&amp;lt;w:bookmarkEnd w:id="43" /&amp;gt;&amp;lt;w:r&amp;gt;&amp;lt;w:t xml:space="preserve"&amp;gt;efforts of other jurisdictions to incorporate cannabis awareness within their driver &amp;lt;/w:t&amp;gt;&amp;lt;/w:r&amp;gt;&amp;lt;w:bookmarkStart w:id="45" w:name="_LINE__19_79bffe73_8030_4a26_a31f_5bf1b7" /&amp;gt;&amp;lt;w:bookmarkEnd w:id="44" /&amp;gt;&amp;lt;w:r&amp;gt;&amp;lt;w:t&amp;gt;awareness course curricula&amp;lt;/w:t&amp;gt;&amp;lt;/w:r&amp;gt;&amp;lt;w:r w:rsidRPr="00414814"&amp;gt;&amp;lt;w:t&amp;gt;.&amp;lt;/w:t&amp;gt;&amp;lt;/w:r&amp;gt;&amp;lt;w:bookmarkEnd w:id="45" /&amp;gt;&amp;lt;/w:p&amp;gt;&amp;lt;w:bookmarkEnd w:id="1" /&amp;gt;&amp;lt;w:bookmarkEnd w:id="2" /&amp;gt;&amp;lt;w:bookmarkEnd w:id="3" /&amp;gt;&amp;lt;w:bookmarkEnd w:id="37" /&amp;gt;&amp;lt;w:bookmarkEnd w:id="40" /&amp;gt;&amp;lt;w:p w:rsidR="00000000" w:rsidRDefault="006E4028"&amp;gt;&amp;lt;w:r&amp;gt;&amp;lt;w:t xml:space="preserve"&amp;gt; &amp;lt;/w:t&amp;gt;&amp;lt;/w:r&amp;gt;&amp;lt;/w:p&amp;gt;&amp;lt;w:sectPr w:rsidR="00000000" w:rsidSect="006E4028"&amp;gt;&amp;lt;w:footerReference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w:rsidR="0023345B" w:rsidRDefault="006E4028"&amp;gt;&amp;lt;w:pPr&amp;gt;&amp;lt;w:pStyle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/&amp;gt;&amp;lt;/w:rPr&amp;gt;&amp;lt;w:t&amp;gt;131LR0997(01)&amp;lt;/w:t&amp;gt;&amp;lt;/w:r&amp;gt;&amp;lt;w:r&amp;gt;&amp;lt;w:rPr&amp;gt;&amp;lt;w:snapToGrid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e83466f_fb1d_4ac1_8f75_620a137&lt;/BookmarkName&gt;&lt;Tables /&gt;&lt;/ProcessedCheckInPage&gt;&lt;/Pages&gt;&lt;Paragraphs&gt;&lt;CheckInParagraphs&gt;&lt;PageNumber&gt;1&lt;/PageNumber&gt;&lt;BookmarkName&gt;_PAR__1_9750e7ac_a50f_4e20_9201_41aff76c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09686da4_79a1_4f05_9935_32c78d1d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18c83969_1290_4484_8bdb_b746cb52&lt;/BookmarkName&gt;&lt;StartingLineNumber&gt;4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6c6ec1f_c712_4b46_b822_b03583ef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e239c7e_c839_446a_8717_dccbbeb4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df5d93d_fb88_4166_9dab_d62ce62c&lt;/BookmarkName&gt;&lt;StartingLineNumber&gt;15&lt;/StartingLineNumber&gt;&lt;EndingLineNumber&gt;19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