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Restore Overtime Protections for Maine Workers</w:t>
      </w:r>
    </w:p>
    <w:p w:rsidR="00EF3524" w:rsidP="00EF3524">
      <w:pPr>
        <w:ind w:left="360"/>
        <w:rPr>
          <w:rFonts w:ascii="Arial" w:eastAsia="Arial" w:hAnsi="Arial" w:cs="Arial"/>
        </w:rPr>
      </w:pPr>
      <w:bookmarkStart w:id="0" w:name="_ENACTING_CLAUSE__56374c11_6a08_479c_ab4"/>
      <w:bookmarkStart w:id="1" w:name="_DOC_BODY__4dc2b332_ff9c_4b2f_b4b1_f2698"/>
      <w:bookmarkStart w:id="2" w:name="_DOC_BODY_CONTAINER__cac57acc_71f5_4ceb_"/>
      <w:bookmarkStart w:id="3" w:name="_PAGE__1_53114cf5_bc59_4836_9cc3_82a68e8"/>
      <w:bookmarkStart w:id="4" w:name="_PAR__1_b207e7f3_613d_40d0_a40b_927d36a7"/>
      <w:bookmarkStart w:id="5" w:name="_LINE__1_8a1c4692_6175_4d05_8f88_f9d2d5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F3524" w:rsidP="00EF3524">
      <w:pPr>
        <w:ind w:left="360" w:firstLine="360"/>
        <w:rPr>
          <w:rFonts w:ascii="Arial" w:eastAsia="Arial" w:hAnsi="Arial" w:cs="Arial"/>
        </w:rPr>
      </w:pPr>
      <w:bookmarkStart w:id="6" w:name="_BILL_SECTION_HEADER__04512f80_fa9e_466f"/>
      <w:bookmarkStart w:id="7" w:name="_BILL_SECTION__58f1f40e_452e_428a_8b2e_a"/>
      <w:bookmarkStart w:id="8" w:name="_DOC_BODY_CONTENT__07c511c5_fe8d_4c11_81"/>
      <w:bookmarkStart w:id="9" w:name="_PAR__2_87415f9a_d8d4_41db_905f_7b46d123"/>
      <w:bookmarkStart w:id="10" w:name="_LINE__2_1453eee3_a146_45ca_bd7c_43dc77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48976e4_32a8_46e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§663, sub-§3, ¶K,</w:t>
      </w:r>
      <w:r>
        <w:rPr>
          <w:rFonts w:ascii="Arial" w:eastAsia="Arial" w:hAnsi="Arial" w:cs="Arial"/>
        </w:rPr>
        <w:t xml:space="preserve"> as amended by PL 2009, c. 529, §2, is further </w:t>
      </w:r>
      <w:bookmarkStart w:id="12" w:name="_LINE__3_8b73cadb_cd43_4c9a_a57f_ab78bc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EF3524" w:rsidP="00EF3524">
      <w:pPr>
        <w:ind w:left="720"/>
        <w:rPr>
          <w:rFonts w:ascii="Arial" w:eastAsia="Arial" w:hAnsi="Arial" w:cs="Arial"/>
        </w:rPr>
      </w:pPr>
      <w:bookmarkStart w:id="13" w:name="_STATUTE_NUMBER__2e862557_0a8f_49ad_a435"/>
      <w:bookmarkStart w:id="14" w:name="_STATUTE_P__8cacc343_c7b4_4547_855b_5076"/>
      <w:bookmarkStart w:id="15" w:name="_PAR__3_8c6b64c3_7e02_4e88_a451_73ad3681"/>
      <w:bookmarkStart w:id="16" w:name="_LINE__4_195baacc_efba_44e7_afdf_81e0e34"/>
      <w:bookmarkEnd w:id="6"/>
      <w:bookmarkEnd w:id="9"/>
      <w:r>
        <w:rPr>
          <w:rFonts w:ascii="Arial" w:eastAsia="Arial" w:hAnsi="Arial" w:cs="Arial"/>
        </w:rPr>
        <w:t>K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79e63b09_72d7_49d7_bd8"/>
      <w:r>
        <w:rPr>
          <w:rFonts w:ascii="Arial" w:eastAsia="Arial" w:hAnsi="Arial" w:cs="Arial"/>
        </w:rPr>
        <w:t xml:space="preserve">A salaried employee who works in a bona fide executive, administrative or </w:t>
      </w:r>
      <w:bookmarkStart w:id="18" w:name="_LINE__5_e56be689_6bfb_44a5_9ec5_03346b0"/>
      <w:bookmarkEnd w:id="16"/>
      <w:r>
        <w:rPr>
          <w:rFonts w:ascii="Arial" w:eastAsia="Arial" w:hAnsi="Arial" w:cs="Arial"/>
        </w:rPr>
        <w:t xml:space="preserve">professional capacity and whose regular compensation, when converted to an annual </w:t>
      </w:r>
      <w:bookmarkStart w:id="19" w:name="_LINE__6_4639e691_3263_4c33_9e2c_270b188"/>
      <w:bookmarkEnd w:id="18"/>
      <w:r>
        <w:rPr>
          <w:rFonts w:ascii="Arial" w:eastAsia="Arial" w:hAnsi="Arial" w:cs="Arial"/>
        </w:rPr>
        <w:t xml:space="preserve">rate, </w:t>
      </w:r>
      <w:bookmarkStart w:id="20" w:name="_PROCESSED_CHANGE__b93eb970_0d59_406e_94"/>
      <w:r w:rsidRPr="00121444">
        <w:rPr>
          <w:rFonts w:ascii="Arial" w:eastAsia="Arial" w:hAnsi="Arial" w:cs="Arial"/>
          <w:u w:val="single"/>
        </w:rPr>
        <w:t>meets or</w:t>
      </w:r>
      <w:bookmarkEnd w:id="20"/>
      <w:r>
        <w:rPr>
          <w:rFonts w:ascii="Arial" w:eastAsia="Arial" w:hAnsi="Arial" w:cs="Arial"/>
        </w:rPr>
        <w:t xml:space="preserve"> exceeds </w:t>
      </w:r>
      <w:bookmarkStart w:id="21" w:name="_PROCESSED_CHANGE__eb1183db_64f7_4cbe_97"/>
      <w:r>
        <w:rPr>
          <w:rFonts w:ascii="Arial" w:eastAsia="Arial" w:hAnsi="Arial" w:cs="Arial"/>
          <w:strike/>
        </w:rPr>
        <w:t>3000 times the State's minimum hourly wage or</w:t>
      </w:r>
      <w:r>
        <w:rPr>
          <w:rFonts w:ascii="Arial" w:eastAsia="Arial" w:hAnsi="Arial" w:cs="Arial"/>
        </w:rPr>
        <w:t xml:space="preserve"> </w:t>
      </w:r>
      <w:bookmarkStart w:id="22" w:name="_PROCESSED_CHANGE__1fd90fd8_b860_48ee_93"/>
      <w:bookmarkEnd w:id="21"/>
      <w:r w:rsidRPr="00121444">
        <w:rPr>
          <w:rFonts w:ascii="Arial" w:eastAsia="Arial" w:hAnsi="Arial" w:cs="Arial"/>
          <w:u w:val="single"/>
        </w:rPr>
        <w:t xml:space="preserve">the rate </w:t>
      </w:r>
      <w:bookmarkStart w:id="23" w:name="_LINE__7_57e0c190_f45a_4305_990d_1e7c64e"/>
      <w:bookmarkEnd w:id="19"/>
      <w:r w:rsidRPr="00121444">
        <w:rPr>
          <w:rFonts w:ascii="Arial" w:eastAsia="Arial" w:hAnsi="Arial" w:cs="Arial"/>
          <w:u w:val="single"/>
        </w:rPr>
        <w:t>established in this paragraph or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the annualized rate established by the United States </w:t>
      </w:r>
      <w:bookmarkStart w:id="24" w:name="_LINE__8_87208cc4_f222_4268_a85c_6b3a578"/>
      <w:bookmarkEnd w:id="23"/>
      <w:r>
        <w:rPr>
          <w:rFonts w:ascii="Arial" w:eastAsia="Arial" w:hAnsi="Arial" w:cs="Arial"/>
        </w:rPr>
        <w:t>Department of Labor under the federal Fair Labor Standards Act, whichever is higher</w:t>
      </w:r>
      <w:bookmarkStart w:id="25" w:name="_PROCESSED_CHANGE__801c4b1d_afe4_4866_97"/>
      <w:r w:rsidRPr="00121444">
        <w:rPr>
          <w:rFonts w:ascii="Arial" w:eastAsia="Arial" w:hAnsi="Arial" w:cs="Arial"/>
          <w:u w:val="single"/>
        </w:rPr>
        <w:t xml:space="preserve">.  </w:t>
      </w:r>
      <w:bookmarkStart w:id="26" w:name="_LINE__9_f1192339_90df_44e3_8920_1756e09"/>
      <w:bookmarkEnd w:id="24"/>
      <w:r w:rsidRPr="00121444">
        <w:rPr>
          <w:rFonts w:ascii="Arial" w:eastAsia="Arial" w:hAnsi="Arial" w:cs="Arial"/>
          <w:u w:val="single"/>
        </w:rPr>
        <w:t>Beginning October 1, 20</w:t>
      </w:r>
      <w:r>
        <w:rPr>
          <w:rFonts w:ascii="Arial" w:eastAsia="Arial" w:hAnsi="Arial" w:cs="Arial"/>
          <w:u w:val="single"/>
        </w:rPr>
        <w:t>21</w:t>
      </w:r>
      <w:r w:rsidRPr="00121444">
        <w:rPr>
          <w:rFonts w:ascii="Arial" w:eastAsia="Arial" w:hAnsi="Arial" w:cs="Arial"/>
          <w:u w:val="single"/>
        </w:rPr>
        <w:t>, the rate is $33,000; beginning January 1, 202</w:t>
      </w:r>
      <w:r>
        <w:rPr>
          <w:rFonts w:ascii="Arial" w:eastAsia="Arial" w:hAnsi="Arial" w:cs="Arial"/>
          <w:u w:val="single"/>
        </w:rPr>
        <w:t>2</w:t>
      </w:r>
      <w:r w:rsidRPr="00121444">
        <w:rPr>
          <w:rFonts w:ascii="Arial" w:eastAsia="Arial" w:hAnsi="Arial" w:cs="Arial"/>
          <w:u w:val="single"/>
        </w:rPr>
        <w:t xml:space="preserve">, the rate is </w:t>
      </w:r>
      <w:bookmarkStart w:id="27" w:name="_LINE__10_0af1eb89_fb74_49d3_85f3_87256a"/>
      <w:bookmarkEnd w:id="26"/>
      <w:r w:rsidRPr="00121444">
        <w:rPr>
          <w:rFonts w:ascii="Arial" w:eastAsia="Arial" w:hAnsi="Arial" w:cs="Arial"/>
          <w:u w:val="single"/>
        </w:rPr>
        <w:t>$40,408; beginning January 1, 202</w:t>
      </w:r>
      <w:r>
        <w:rPr>
          <w:rFonts w:ascii="Arial" w:eastAsia="Arial" w:hAnsi="Arial" w:cs="Arial"/>
          <w:u w:val="single"/>
        </w:rPr>
        <w:t>3</w:t>
      </w:r>
      <w:r w:rsidRPr="00121444">
        <w:rPr>
          <w:rFonts w:ascii="Arial" w:eastAsia="Arial" w:hAnsi="Arial" w:cs="Arial"/>
          <w:u w:val="single"/>
        </w:rPr>
        <w:t xml:space="preserve">, the rate is $47,816; and beginning January 1, </w:t>
      </w:r>
      <w:bookmarkStart w:id="28" w:name="_LINE__11_f48c0f82_4a4c_4ece_a5c8_d0193c"/>
      <w:bookmarkEnd w:id="27"/>
      <w:r w:rsidRPr="00121444">
        <w:rPr>
          <w:rFonts w:ascii="Arial" w:eastAsia="Arial" w:hAnsi="Arial" w:cs="Arial"/>
          <w:u w:val="single"/>
        </w:rPr>
        <w:t>202</w:t>
      </w:r>
      <w:r>
        <w:rPr>
          <w:rFonts w:ascii="Arial" w:eastAsia="Arial" w:hAnsi="Arial" w:cs="Arial"/>
          <w:u w:val="single"/>
        </w:rPr>
        <w:t>4</w:t>
      </w:r>
      <w:r w:rsidRPr="00121444">
        <w:rPr>
          <w:rFonts w:ascii="Arial" w:eastAsia="Arial" w:hAnsi="Arial" w:cs="Arial"/>
          <w:u w:val="single"/>
        </w:rPr>
        <w:t>, the rate is $55,224.  On January 1, 202</w:t>
      </w:r>
      <w:r>
        <w:rPr>
          <w:rFonts w:ascii="Arial" w:eastAsia="Arial" w:hAnsi="Arial" w:cs="Arial"/>
          <w:u w:val="single"/>
        </w:rPr>
        <w:t>5</w:t>
      </w:r>
      <w:r w:rsidRPr="00121444">
        <w:rPr>
          <w:rFonts w:ascii="Arial" w:eastAsia="Arial" w:hAnsi="Arial" w:cs="Arial"/>
          <w:u w:val="single"/>
        </w:rPr>
        <w:t xml:space="preserve">, and each year thereafter, the rate must </w:t>
      </w:r>
      <w:bookmarkStart w:id="29" w:name="_LINE__12_b94e81fb_f4df_4c75_886e_bcb6d6"/>
      <w:bookmarkEnd w:id="28"/>
      <w:r w:rsidRPr="00121444">
        <w:rPr>
          <w:rFonts w:ascii="Arial" w:eastAsia="Arial" w:hAnsi="Arial" w:cs="Arial"/>
          <w:u w:val="single"/>
        </w:rPr>
        <w:t xml:space="preserve">be increased by the percentage annual increase, if any, in the 2nd quartile of usual </w:t>
      </w:r>
      <w:bookmarkStart w:id="30" w:name="_LINE__13_790fad46_a385_4fdd_a699_f08cfc"/>
      <w:bookmarkEnd w:id="29"/>
      <w:r w:rsidRPr="00121444">
        <w:rPr>
          <w:rFonts w:ascii="Arial" w:eastAsia="Arial" w:hAnsi="Arial" w:cs="Arial"/>
          <w:u w:val="single"/>
        </w:rPr>
        <w:t>weekly earnings for employed full</w:t>
      </w:r>
      <w:r w:rsidRPr="00121444">
        <w:rPr>
          <w:rFonts w:ascii="Arial" w:eastAsia="Arial" w:hAnsi="Arial" w:cs="Arial"/>
          <w:u w:val="single"/>
        </w:rPr>
        <w:noBreakHyphen/>
        <w:t xml:space="preserve">time wage and salary workers as published by the </w:t>
      </w:r>
      <w:bookmarkStart w:id="31" w:name="_LINE__14_dbb16124_1ccd_4b62_ae6e_2a72cb"/>
      <w:bookmarkEnd w:id="30"/>
      <w:r w:rsidRPr="00121444">
        <w:rPr>
          <w:rFonts w:ascii="Arial" w:eastAsia="Arial" w:hAnsi="Arial" w:cs="Arial"/>
          <w:u w:val="single"/>
        </w:rPr>
        <w:t xml:space="preserve">United States Department of Labor, Bureau of Labor Statistics, or its successor agency, </w:t>
      </w:r>
      <w:bookmarkStart w:id="32" w:name="_LINE__15_4ef3a55f_7014_4158_8db9_5f4573"/>
      <w:bookmarkEnd w:id="31"/>
      <w:r w:rsidRPr="00121444">
        <w:rPr>
          <w:rFonts w:ascii="Arial" w:eastAsia="Arial" w:hAnsi="Arial" w:cs="Arial"/>
          <w:u w:val="single"/>
        </w:rPr>
        <w:t>with the amount of the rate increase rounded to the nearest dollar</w:t>
      </w:r>
      <w:bookmarkEnd w:id="25"/>
      <w:r>
        <w:rPr>
          <w:rFonts w:ascii="Arial" w:eastAsia="Arial" w:hAnsi="Arial" w:cs="Arial"/>
        </w:rPr>
        <w:t>; and</w:t>
      </w:r>
      <w:bookmarkEnd w:id="17"/>
      <w:bookmarkEnd w:id="32"/>
    </w:p>
    <w:p w:rsidR="00EF3524" w:rsidP="00EF35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d75603c6_f4b1_4649_98f0_d65e79"/>
      <w:bookmarkStart w:id="34" w:name="_PAR__4_925fd4a6_68c8_4d2b_af7d_6c803e39"/>
      <w:bookmarkStart w:id="35" w:name="_LINE__16_76259c85_7c26_42f3_a91f_412242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EF3524" w:rsidP="00EF3524">
      <w:pPr>
        <w:ind w:left="360" w:firstLine="360"/>
        <w:rPr>
          <w:rFonts w:ascii="Arial" w:eastAsia="Arial" w:hAnsi="Arial" w:cs="Arial"/>
        </w:rPr>
      </w:pPr>
      <w:bookmarkStart w:id="36" w:name="_PAR__5_bf0d2e71_e6f4_4bde_b95c_c9d69bd0"/>
      <w:bookmarkStart w:id="37" w:name="_LINE__17_7f87c03e_cceb_4e42_9f19_334dd3"/>
      <w:bookmarkEnd w:id="34"/>
      <w:r w:rsidRPr="00121444">
        <w:rPr>
          <w:rFonts w:ascii="Arial" w:eastAsia="Arial" w:hAnsi="Arial" w:cs="Arial"/>
        </w:rPr>
        <w:t xml:space="preserve">This bill annually raises the minimum salary that an employee who works in an </w:t>
      </w:r>
      <w:bookmarkStart w:id="38" w:name="_LINE__18_c8f392e1_a66e_4bec_add7_b970fe"/>
      <w:bookmarkEnd w:id="37"/>
      <w:r w:rsidRPr="00121444">
        <w:rPr>
          <w:rFonts w:ascii="Arial" w:eastAsia="Arial" w:hAnsi="Arial" w:cs="Arial"/>
        </w:rPr>
        <w:t xml:space="preserve">executive, administrative or professional capacity must earn in order for that employee to </w:t>
      </w:r>
      <w:bookmarkStart w:id="39" w:name="_LINE__19_b8f755ae_3c0d_4854_bb9a_0fd97e"/>
      <w:bookmarkEnd w:id="38"/>
      <w:r w:rsidRPr="00121444">
        <w:rPr>
          <w:rFonts w:ascii="Arial" w:eastAsia="Arial" w:hAnsi="Arial" w:cs="Arial"/>
        </w:rPr>
        <w:t xml:space="preserve">be exempt from the laws governing the minimum wage and overtime pay until it is $55,224 </w:t>
      </w:r>
      <w:bookmarkStart w:id="40" w:name="_LINE__20_9fb95a0c_968e_4384_acd7_5fc34a"/>
      <w:bookmarkEnd w:id="39"/>
      <w:r w:rsidRPr="00121444">
        <w:rPr>
          <w:rFonts w:ascii="Arial" w:eastAsia="Arial" w:hAnsi="Arial" w:cs="Arial"/>
        </w:rPr>
        <w:t xml:space="preserve">on January 1, </w:t>
      </w:r>
      <w:r w:rsidRPr="00121444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4</w:t>
      </w:r>
      <w:r w:rsidRPr="00121444">
        <w:rPr>
          <w:rFonts w:ascii="Arial" w:eastAsia="Arial" w:hAnsi="Arial" w:cs="Arial"/>
        </w:rPr>
        <w:t xml:space="preserve">.  The bill provides for an annual adjustment, beginning January 1, </w:t>
      </w:r>
      <w:r w:rsidRPr="00121444">
        <w:rPr>
          <w:rFonts w:ascii="Arial" w:eastAsia="Arial" w:hAnsi="Arial" w:cs="Arial"/>
        </w:rPr>
        <w:t>202</w:t>
      </w:r>
      <w:r>
        <w:rPr>
          <w:rFonts w:ascii="Arial" w:eastAsia="Arial" w:hAnsi="Arial" w:cs="Arial"/>
        </w:rPr>
        <w:t>5</w:t>
      </w:r>
      <w:r w:rsidRPr="00121444">
        <w:rPr>
          <w:rFonts w:ascii="Arial" w:eastAsia="Arial" w:hAnsi="Arial" w:cs="Arial"/>
        </w:rPr>
        <w:t xml:space="preserve">, </w:t>
      </w:r>
      <w:bookmarkStart w:id="41" w:name="_LINE__21_b4bd9551_a042_43a1_abee_289cc0"/>
      <w:bookmarkEnd w:id="40"/>
      <w:r w:rsidRPr="00121444">
        <w:rPr>
          <w:rFonts w:ascii="Arial" w:eastAsia="Arial" w:hAnsi="Arial" w:cs="Arial"/>
        </w:rPr>
        <w:t xml:space="preserve">based on the percentage annual increase in certain earnings as published by the United </w:t>
      </w:r>
      <w:bookmarkStart w:id="42" w:name="_LINE__22_171e7ffc_773f_4789_8bb0_f0697a"/>
      <w:bookmarkEnd w:id="41"/>
      <w:r w:rsidRPr="00121444">
        <w:rPr>
          <w:rFonts w:ascii="Arial" w:eastAsia="Arial" w:hAnsi="Arial" w:cs="Arial"/>
        </w:rPr>
        <w:t>States Department of Labor, Bureau of Labor Statistics.</w:t>
      </w:r>
      <w:bookmarkEnd w:id="42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LR1879,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Restore Overtime Protections for Maine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1444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3524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129030</ItemId>
    <LRId>67938</LRId>
    <LRNumber>1879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Restore Overtime Protections for Maine Workers</LRTitle>
    <ItemTitle>An Act To Restore Overtime Protections for Maine Workers</ItemTitle>
    <ShortTitle1>AN ACT TO RESTORE OVERTIME</ShortTitle1>
    <ShortTitle2>PROTECTIONS FOR MAINE WORKERS</ShortTitle2>
    <SponsorFirstName>Rachel</SponsorFirstName>
    <SponsorLastName>Talbot Ross</SponsorLastName>
    <SponsorChamberPrefix>Rep.</SponsorChamberPrefix>
    <SponsorFrom>Portland</SponsorFrom>
    <DraftingCycleCount>1</DraftingCycleCount>
    <LatestDraftingActionId>124</LatestDraftingActionId>
    <LatestDraftingActionDate>2021-02-03T23:59:31</LatestDraftingActionDate>
    <LatestDrafterName>mswanson</LatestDrafterName>
    <LatestProoferName>sreid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w:rsidR="00EF3524" w:rsidRDefault="00EF3524" w:rsidP="00EF3524"&amp;gt;&amp;lt;w:pPr&amp;gt;&amp;lt;w:ind w:left="360" /&amp;gt;&amp;lt;/w:pPr&amp;gt;&amp;lt;w:bookmarkStart w:id="0" w:name="_ENACTING_CLAUSE__56374c11_6a08_479c_ab4" /&amp;gt;&amp;lt;w:bookmarkStart w:id="1" w:name="_DOC_BODY__4dc2b332_ff9c_4b2f_b4b1_f2698" /&amp;gt;&amp;lt;w:bookmarkStart w:id="2" w:name="_DOC_BODY_CONTAINER__cac57acc_71f5_4ceb_" /&amp;gt;&amp;lt;w:bookmarkStart w:id="3" w:name="_PAGE__1_53114cf5_bc59_4836_9cc3_82a68e8" /&amp;gt;&amp;lt;w:bookmarkStart w:id="4" w:name="_PAR__1_b207e7f3_613d_40d0_a40b_927d36a7" /&amp;gt;&amp;lt;w:bookmarkStart w:id="5" w:name="_LINE__1_8a1c4692_6175_4d05_8f88_f9d2d5d"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w:rsidR="00EF3524" w:rsidRDefault="00EF3524" w:rsidP="00EF3524"&amp;gt;&amp;lt;w:pPr&amp;gt;&amp;lt;w:ind w:left="360" w:firstLine="360" /&amp;gt;&amp;lt;/w:pPr&amp;gt;&amp;lt;w:bookmarkStart w:id="6" w:name="_BILL_SECTION_HEADER__04512f80_fa9e_466f" /&amp;gt;&amp;lt;w:bookmarkStart w:id="7" w:name="_BILL_SECTION__58f1f40e_452e_428a_8b2e_a" /&amp;gt;&amp;lt;w:bookmarkStart w:id="8" w:name="_DOC_BODY_CONTENT__07c511c5_fe8d_4c11_81" /&amp;gt;&amp;lt;w:bookmarkStart w:id="9" w:name="_PAR__2_87415f9a_d8d4_41db_905f_7b46d123" /&amp;gt;&amp;lt;w:bookmarkStart w:id="10" w:name="_LINE__2_1453eee3_a146_45ca_bd7c_43dc777"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w:name="_BILL_SECTION_NUMBER__b48976e4_32a8_46e1"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§663, sub-§3, ¶K,&amp;lt;/w:t&amp;gt;&amp;lt;/w:r&amp;gt;&amp;lt;w:r&amp;gt;&amp;lt;w:t xml:space="preserve"&amp;gt; as amended by PL 2009, c. 529, §2, is further &amp;lt;/w:t&amp;gt;&amp;lt;/w:r&amp;gt;&amp;lt;w:bookmarkStart w:id="12" w:name="_LINE__3_8b73cadb_cd43_4c9a_a57f_ab78bc9" /&amp;gt;&amp;lt;w:bookmarkEnd w:id="10" /&amp;gt;&amp;lt;w:r&amp;gt;&amp;lt;w:t&amp;gt;amended to read:&amp;lt;/w:t&amp;gt;&amp;lt;/w:r&amp;gt;&amp;lt;w:bookmarkEnd w:id="12" /&amp;gt;&amp;lt;/w:p&amp;gt;&amp;lt;w:p w:rsidR="00EF3524" w:rsidRDefault="00EF3524" w:rsidP="00EF3524"&amp;gt;&amp;lt;w:pPr&amp;gt;&amp;lt;w:ind w:left="720" /&amp;gt;&amp;lt;/w:pPr&amp;gt;&amp;lt;w:bookmarkStart w:id="13" w:name="_STATUTE_NUMBER__2e862557_0a8f_49ad_a435" /&amp;gt;&amp;lt;w:bookmarkStart w:id="14" w:name="_STATUTE_P__8cacc343_c7b4_4547_855b_5076" /&amp;gt;&amp;lt;w:bookmarkStart w:id="15" w:name="_PAR__3_8c6b64c3_7e02_4e88_a451_73ad3681" /&amp;gt;&amp;lt;w:bookmarkStart w:id="16" w:name="_LINE__4_195baacc_efba_44e7_afdf_81e0e34" /&amp;gt;&amp;lt;w:bookmarkEnd w:id="6" /&amp;gt;&amp;lt;w:bookmarkEnd w:id="9" /&amp;gt;&amp;lt;w:r&amp;gt;&amp;lt;w:t&amp;gt;K&amp;lt;/w:t&amp;gt;&amp;lt;/w:r&amp;gt;&amp;lt;w:bookmarkEnd w:id="13" /&amp;gt;&amp;lt;w:r&amp;gt;&amp;lt;w:t xml:space="preserve"&amp;gt;.  &amp;lt;/w:t&amp;gt;&amp;lt;/w:r&amp;gt;&amp;lt;w:bookmarkStart w:id="17" w:name="_STATUTE_CONTENT__79e63b09_72d7_49d7_bd8" /&amp;gt;&amp;lt;w:r&amp;gt;&amp;lt;w:t xml:space="preserve"&amp;gt;A salaried employee who works in a bona fide executive, administrative or &amp;lt;/w:t&amp;gt;&amp;lt;/w:r&amp;gt;&amp;lt;w:bookmarkStart w:id="18" w:name="_LINE__5_e56be689_6bfb_44a5_9ec5_03346b0" /&amp;gt;&amp;lt;w:bookmarkEnd w:id="16" /&amp;gt;&amp;lt;w:r&amp;gt;&amp;lt;w:t xml:space="preserve"&amp;gt;professional capacity and whose regular compensation, when converted to an annual &amp;lt;/w:t&amp;gt;&amp;lt;/w:r&amp;gt;&amp;lt;w:bookmarkStart w:id="19" w:name="_LINE__6_4639e691_3263_4c33_9e2c_270b188" /&amp;gt;&amp;lt;w:bookmarkEnd w:id="18" /&amp;gt;&amp;lt;w:r&amp;gt;&amp;lt;w:t xml:space="preserve"&amp;gt;rate, &amp;lt;/w:t&amp;gt;&amp;lt;/w:r&amp;gt;&amp;lt;w:bookmarkStart w:id="20" w:name="_PROCESSED_CHANGE__b93eb970_0d59_406e_94" /&amp;gt;&amp;lt;w:ins w:id="21" w:author="BPS" w:date="2020-04-08T15:54:00Z"&amp;gt;&amp;lt;w:r w:rsidRPr="00121444"&amp;gt;&amp;lt;w:rPr&amp;gt;&amp;lt;w:rFonts w:eastAsia="MS Mincho" /&amp;gt;&amp;lt;w:u w:val="single" /&amp;gt;&amp;lt;/w:rPr&amp;gt;&amp;lt;w:t&amp;gt;meets or&amp;lt;/w:t&amp;gt;&amp;lt;/w:r&amp;gt;&amp;lt;/w:ins&amp;gt;&amp;lt;w:bookmarkEnd w:id="20" /&amp;gt;&amp;lt;w:r&amp;gt;&amp;lt;w:t xml:space="preserve"&amp;gt; exceeds &amp;lt;/w:t&amp;gt;&amp;lt;/w:r&amp;gt;&amp;lt;w:bookmarkStart w:id="22" w:name="_PROCESSED_CHANGE__eb1183db_64f7_4cbe_97" /&amp;gt;&amp;lt;w:del w:id="23" w:author="BPS" w:date="2020-04-08T15:54:00Z"&amp;gt;&amp;lt;w:r w:rsidDel="00121444"&amp;gt;&amp;lt;w:delText&amp;gt;3000 times the State's minimum hourly wage or&amp;lt;/w:delText&amp;gt;&amp;lt;/w:r&amp;gt;&amp;lt;/w:del&amp;gt;&amp;lt;w:r&amp;gt;&amp;lt;w:t xml:space="preserve"&amp;gt; &amp;lt;/w:t&amp;gt;&amp;lt;/w:r&amp;gt;&amp;lt;w:bookmarkStart w:id="24" w:name="_PROCESSED_CHANGE__1fd90fd8_b860_48ee_93" /&amp;gt;&amp;lt;w:bookmarkEnd w:id="22" /&amp;gt;&amp;lt;w:ins w:id="25" w:author="BPS" w:date="2020-04-08T15:54:00Z"&amp;gt;&amp;lt;w:r w:rsidRPr="00121444"&amp;gt;&amp;lt;w:rPr&amp;gt;&amp;lt;w:rFonts w:eastAsia="MS Mincho" /&amp;gt;&amp;lt;w:u w:val="single" /&amp;gt;&amp;lt;/w:rPr&amp;gt;&amp;lt;w:t xml:space="preserve"&amp;gt;the rate &amp;lt;/w:t&amp;gt;&amp;lt;/w:r&amp;gt;&amp;lt;w:bookmarkStart w:id="26" w:name="_LINE__7_57e0c190_f45a_4305_990d_1e7c64e" /&amp;gt;&amp;lt;w:bookmarkEnd w:id="19" /&amp;gt;&amp;lt;w:r w:rsidRPr="00121444"&amp;gt;&amp;lt;w:rPr&amp;gt;&amp;lt;w:rFonts w:eastAsia="MS Mincho" /&amp;gt;&amp;lt;w:u w:val="single" /&amp;gt;&amp;lt;/w:rPr&amp;gt;&amp;lt;w:t&amp;gt;established in this paragraph or&amp;lt;/w:t&amp;gt;&amp;lt;/w:r&amp;gt;&amp;lt;/w:ins&amp;gt;&amp;lt;w:r&amp;gt;&amp;lt;w:t xml:space="preserve"&amp;gt; &amp;lt;/w:t&amp;gt;&amp;lt;/w:r&amp;gt;&amp;lt;w:bookmarkEnd w:id="24" /&amp;gt;&amp;lt;w:r&amp;gt;&amp;lt;w:t xml:space="preserve"&amp;gt;the annualized rate established by the United States &amp;lt;/w:t&amp;gt;&amp;lt;/w:r&amp;gt;&amp;lt;w:bookmarkStart w:id="27" w:name="_LINE__8_87208cc4_f222_4268_a85c_6b3a578" /&amp;gt;&amp;lt;w:bookmarkEnd w:id="26" /&amp;gt;&amp;lt;w:r&amp;gt;&amp;lt;w:t&amp;gt;Department of Labor under the federal Fair Labor Standards Act, whichever is higher&amp;lt;/w:t&amp;gt;&amp;lt;/w:r&amp;gt;&amp;lt;w:bookmarkStart w:id="28" w:name="_PROCESSED_CHANGE__801c4b1d_afe4_4866_97" /&amp;gt;&amp;lt;w:ins w:id="29" w:author="BPS" w:date="2020-04-08T15:55:00Z"&amp;gt;&amp;lt;w:r w:rsidRPr="00121444"&amp;gt;&amp;lt;w:rPr&amp;gt;&amp;lt;w:rFonts w:eastAsia="MS Mincho" /&amp;gt;&amp;lt;w:u w:val="single" /&amp;gt;&amp;lt;/w:rPr&amp;gt;&amp;lt;w:t xml:space="preserve"&amp;gt;.  &amp;lt;/w:t&amp;gt;&amp;lt;/w:r&amp;gt;&amp;lt;w:bookmarkStart w:id="30" w:name="_LINE__9_f1192339_90df_44e3_8920_1756e09" /&amp;gt;&amp;lt;w:bookmarkEnd w:id="27" /&amp;gt;&amp;lt;w:r w:rsidRPr="00121444"&amp;gt;&amp;lt;w:rPr&amp;gt;&amp;lt;w:rFonts w:eastAsia="MS Mincho" /&amp;gt;&amp;lt;w:u w:val="single" /&amp;gt;&amp;lt;/w:rPr&amp;gt;&amp;lt;w:t&amp;gt;Beginning October 1, 20&amp;lt;/w:t&amp;gt;&amp;lt;/w:r&amp;gt;&amp;lt;/w:ins&amp;gt;&amp;lt;w:ins w:id="31" w:author="BPS" w:date="2021-01-27T08:43:00Z"&amp;gt;&amp;lt;w:r&amp;gt;&amp;lt;w:rPr&amp;gt;&amp;lt;w:rFonts w:eastAsia="MS Mincho" /&amp;gt;&amp;lt;w:u w:val="single" /&amp;gt;&amp;lt;/w:rPr&amp;gt;&amp;lt;w:t&amp;gt;21&amp;lt;/w:t&amp;gt;&amp;lt;/w:r&amp;gt;&amp;lt;/w:ins&amp;gt;&amp;lt;w:ins w:id="32" w:author="BPS" w:date="2020-04-08T15:55:00Z"&amp;gt;&amp;lt;w:r w:rsidRPr="00121444"&amp;gt;&amp;lt;w:rPr&amp;gt;&amp;lt;w:rFonts w:eastAsia="MS Mincho" /&amp;gt;&amp;lt;w:u w:val="single" /&amp;gt;&amp;lt;/w:rPr&amp;gt;&amp;lt;w:t&amp;gt;, the rate is $33,000; beginning January 1, 202&amp;lt;/w:t&amp;gt;&amp;lt;/w:r&amp;gt;&amp;lt;/w:ins&amp;gt;&amp;lt;w:ins w:id="33" w:author="BPS" w:date="2021-01-27T08:43:00Z"&amp;gt;&amp;lt;w:r&amp;gt;&amp;lt;w:rPr&amp;gt;&amp;lt;w:rFonts w:eastAsia="MS Mincho" /&amp;gt;&amp;lt;w:u w:val="single" /&amp;gt;&amp;lt;/w:rPr&amp;gt;&amp;lt;w:t&amp;gt;2&amp;lt;/w:t&amp;gt;&amp;lt;/w:r&amp;gt;&amp;lt;/w:ins&amp;gt;&amp;lt;w:ins w:id="34" w:author="BPS" w:date="2020-04-08T15:55:00Z"&amp;gt;&amp;lt;w:r w:rsidRPr="00121444"&amp;gt;&amp;lt;w:rPr&amp;gt;&amp;lt;w:rFonts w:eastAsia="MS Mincho" /&amp;gt;&amp;lt;w:u w:val="single" /&amp;gt;&amp;lt;/w:rPr&amp;gt;&amp;lt;w:t xml:space="preserve"&amp;gt;, the rate is &amp;lt;/w:t&amp;gt;&amp;lt;/w:r&amp;gt;&amp;lt;w:bookmarkStart w:id="35" w:name="_LINE__10_0af1eb89_fb74_49d3_85f3_87256a" /&amp;gt;&amp;lt;w:bookmarkEnd w:id="30" /&amp;gt;&amp;lt;w:r w:rsidRPr="00121444"&amp;gt;&amp;lt;w:rPr&amp;gt;&amp;lt;w:rFonts w:eastAsia="MS Mincho" /&amp;gt;&amp;lt;w:u w:val="single" /&amp;gt;&amp;lt;/w:rPr&amp;gt;&amp;lt;w:t&amp;gt;$40,408; beginning January 1, 202&amp;lt;/w:t&amp;gt;&amp;lt;/w:r&amp;gt;&amp;lt;/w:ins&amp;gt;&amp;lt;w:ins w:id="36" w:author="BPS" w:date="2021-01-27T08:43:00Z"&amp;gt;&amp;lt;w:r&amp;gt;&amp;lt;w:rPr&amp;gt;&amp;lt;w:rFonts w:eastAsia="MS Mincho" /&amp;gt;&amp;lt;w:u w:val="single" /&amp;gt;&amp;lt;/w:rPr&amp;gt;&amp;lt;w:t&amp;gt;3&amp;lt;/w:t&amp;gt;&amp;lt;/w:r&amp;gt;&amp;lt;/w:ins&amp;gt;&amp;lt;w:ins w:id="37" w:author="BPS" w:date="2020-04-08T15:55:00Z"&amp;gt;&amp;lt;w:r w:rsidRPr="00121444"&amp;gt;&amp;lt;w:rPr&amp;gt;&amp;lt;w:rFonts w:eastAsia="MS Mincho" /&amp;gt;&amp;lt;w:u w:val="single" /&amp;gt;&amp;lt;/w:rPr&amp;gt;&amp;lt;w:t xml:space="preserve"&amp;gt;, the rate is $47,816; and beginning January 1, &amp;lt;/w:t&amp;gt;&amp;lt;/w:r&amp;gt;&amp;lt;w:bookmarkStart w:id="38" w:name="_LINE__11_f48c0f82_4a4c_4ece_a5c8_d0193c" /&amp;gt;&amp;lt;w:bookmarkEnd w:id="35" /&amp;gt;&amp;lt;w:r w:rsidRPr="00121444"&amp;gt;&amp;lt;w:rPr&amp;gt;&amp;lt;w:rFonts w:eastAsia="MS Mincho" /&amp;gt;&amp;lt;w:u w:val="single" /&amp;gt;&amp;lt;/w:rPr&amp;gt;&amp;lt;w:t&amp;gt;202&amp;lt;/w:t&amp;gt;&amp;lt;/w:r&amp;gt;&amp;lt;/w:ins&amp;gt;&amp;lt;w:ins w:id="39" w:author="BPS" w:date="2021-01-27T08:43:00Z"&amp;gt;&amp;lt;w:r&amp;gt;&amp;lt;w:rPr&amp;gt;&amp;lt;w:rFonts w:eastAsia="MS Mincho" /&amp;gt;&amp;lt;w:u w:val="single" /&amp;gt;&amp;lt;/w:rPr&amp;gt;&amp;lt;w:t&amp;gt;4&amp;lt;/w:t&amp;gt;&amp;lt;/w:r&amp;gt;&amp;lt;/w:ins&amp;gt;&amp;lt;w:ins w:id="40" w:author="BPS" w:date="2020-04-08T15:55:00Z"&amp;gt;&amp;lt;w:r w:rsidRPr="00121444"&amp;gt;&amp;lt;w:rPr&amp;gt;&amp;lt;w:rFonts w:eastAsia="MS Mincho" /&amp;gt;&amp;lt;w:u w:val="single" /&amp;gt;&amp;lt;/w:rPr&amp;gt;&amp;lt;w:t&amp;gt;, the rate is $55,224.  On January 1, 202&amp;lt;/w:t&amp;gt;&amp;lt;/w:r&amp;gt;&amp;lt;/w:ins&amp;gt;&amp;lt;w:ins w:id="41" w:author="BPS" w:date="2021-01-27T08:43:00Z"&amp;gt;&amp;lt;w:r&amp;gt;&amp;lt;w:rPr&amp;gt;&amp;lt;w:rFonts w:eastAsia="MS Mincho" /&amp;gt;&amp;lt;w:u w:val="single" /&amp;gt;&amp;lt;/w:rPr&amp;gt;&amp;lt;w:t&amp;gt;5&amp;lt;/w:t&amp;gt;&amp;lt;/w:r&amp;gt;&amp;lt;/w:ins&amp;gt;&amp;lt;w:ins w:id="42" w:author="BPS" w:date="2020-04-08T15:55:00Z"&amp;gt;&amp;lt;w:r w:rsidRPr="00121444"&amp;gt;&amp;lt;w:rPr&amp;gt;&amp;lt;w:rFonts w:eastAsia="MS Mincho" /&amp;gt;&amp;lt;w:u w:val="single" /&amp;gt;&amp;lt;/w:rPr&amp;gt;&amp;lt;w:t xml:space="preserve"&amp;gt;, and each year thereafter, the rate must &amp;lt;/w:t&amp;gt;&amp;lt;/w:r&amp;gt;&amp;lt;w:bookmarkStart w:id="43" w:name="_LINE__12_b94e81fb_f4df_4c75_886e_bcb6d6" /&amp;gt;&amp;lt;w:bookmarkEnd w:id="38" /&amp;gt;&amp;lt;w:r w:rsidRPr="00121444"&amp;gt;&amp;lt;w:rPr&amp;gt;&amp;lt;w:rFonts w:eastAsia="MS Mincho" /&amp;gt;&amp;lt;w:u w:val="single" /&amp;gt;&amp;lt;/w:rPr&amp;gt;&amp;lt;w:t xml:space="preserve"&amp;gt;be increased by the percentage annual increase, if any, in the 2nd quartile of usual &amp;lt;/w:t&amp;gt;&amp;lt;/w:r&amp;gt;&amp;lt;w:bookmarkStart w:id="44" w:name="_LINE__13_790fad46_a385_4fdd_a699_f08cfc" /&amp;gt;&amp;lt;w:bookmarkEnd w:id="43" /&amp;gt;&amp;lt;w:r w:rsidRPr="00121444"&amp;gt;&amp;lt;w:rPr&amp;gt;&amp;lt;w:rFonts w:eastAsia="MS Mincho" /&amp;gt;&amp;lt;w:u w:val="single" /&amp;gt;&amp;lt;/w:rPr&amp;gt;&amp;lt;w:t&amp;gt;weekly earnings for employed full&amp;lt;/w:t&amp;gt;&amp;lt;/w:r&amp;gt;&amp;lt;w:r w:rsidRPr="00121444"&amp;gt;&amp;lt;w:rPr&amp;gt;&amp;lt;w:rFonts w:eastAsia="MS Mincho" /&amp;gt;&amp;lt;w:u w:val="single" /&amp;gt;&amp;lt;/w:rPr&amp;gt;&amp;lt;w:noBreakHyphen /&amp;gt;&amp;lt;w:t xml:space="preserve"&amp;gt;time wage and salary workers as published by the &amp;lt;/w:t&amp;gt;&amp;lt;/w:r&amp;gt;&amp;lt;w:bookmarkStart w:id="45" w:name="_LINE__14_dbb16124_1ccd_4b62_ae6e_2a72cb" /&amp;gt;&amp;lt;w:bookmarkEnd w:id="44" /&amp;gt;&amp;lt;w:r w:rsidRPr="00121444"&amp;gt;&amp;lt;w:rPr&amp;gt;&amp;lt;w:rFonts w:eastAsia="MS Mincho" /&amp;gt;&amp;lt;w:u w:val="single" /&amp;gt;&amp;lt;/w:rPr&amp;gt;&amp;lt;w:t xml:space="preserve"&amp;gt;United States Department of Labor, Bureau of Labor Statistics, or its successor agency, &amp;lt;/w:t&amp;gt;&amp;lt;/w:r&amp;gt;&amp;lt;w:bookmarkStart w:id="46" w:name="_LINE__15_4ef3a55f_7014_4158_8db9_5f4573" /&amp;gt;&amp;lt;w:bookmarkEnd w:id="45" /&amp;gt;&amp;lt;w:r w:rsidRPr="00121444"&amp;gt;&amp;lt;w:rPr&amp;gt;&amp;lt;w:rFonts w:eastAsia="MS Mincho" /&amp;gt;&amp;lt;w:u w:val="single" /&amp;gt;&amp;lt;/w:rPr&amp;gt;&amp;lt;w:t&amp;gt;with the amount of the rate increase rounded to the nearest dollar&amp;lt;/w:t&amp;gt;&amp;lt;/w:r&amp;gt;&amp;lt;/w:ins&amp;gt;&amp;lt;w:bookmarkEnd w:id="28" /&amp;gt;&amp;lt;w:r&amp;gt;&amp;lt;w:t&amp;gt;; and&amp;lt;/w:t&amp;gt;&amp;lt;/w:r&amp;gt;&amp;lt;w:bookmarkEnd w:id="17" /&amp;gt;&amp;lt;w:bookmarkEnd w:id="46" /&amp;gt;&amp;lt;/w:p&amp;gt;&amp;lt;w:p w:rsidR="00EF3524" w:rsidRDefault="00EF3524" w:rsidP="00EF3524"&amp;gt;&amp;lt;w:pPr&amp;gt;&amp;lt;w:keepNext /&amp;gt;&amp;lt;w:spacing w:before="240" /&amp;gt;&amp;lt;w:ind w:left="360" /&amp;gt;&amp;lt;w:jc w:val="center" /&amp;gt;&amp;lt;/w:pPr&amp;gt;&amp;lt;w:bookmarkStart w:id="47" w:name="_SUMMARY__d75603c6_f4b1_4649_98f0_d65e79" /&amp;gt;&amp;lt;w:bookmarkStart w:id="48" w:name="_PAR__4_925fd4a6_68c8_4d2b_af7d_6c803e39" /&amp;gt;&amp;lt;w:bookmarkStart w:id="49" w:name="_LINE__16_76259c85_7c26_42f3_a91f_412242"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w:id="49" /&amp;gt;&amp;lt;/w:p&amp;gt;&amp;lt;w:p w:rsidR="00EF3524" w:rsidRDefault="00EF3524" w:rsidP="00EF3524"&amp;gt;&amp;lt;w:pPr&amp;gt;&amp;lt;w:ind w:left="360" w:firstLine="360" /&amp;gt;&amp;lt;/w:pPr&amp;gt;&amp;lt;w:bookmarkStart w:id="50" w:name="_PAR__5_bf0d2e71_e6f4_4bde_b95c_c9d69bd0" /&amp;gt;&amp;lt;w:bookmarkStart w:id="51" w:name="_LINE__17_7f87c03e_cceb_4e42_9f19_334dd3" /&amp;gt;&amp;lt;w:bookmarkEnd w:id="48" /&amp;gt;&amp;lt;w:r w:rsidRPr="00121444"&amp;gt;&amp;lt;w:rPr&amp;gt;&amp;lt;w:rFonts w:eastAsia="MS Mincho" /&amp;gt;&amp;lt;/w:rPr&amp;gt;&amp;lt;w:t xml:space="preserve"&amp;gt;This bill annually raises the minimum salary that an employee who works in an &amp;lt;/w:t&amp;gt;&amp;lt;/w:r&amp;gt;&amp;lt;w:bookmarkStart w:id="52" w:name="_LINE__18_c8f392e1_a66e_4bec_add7_b970fe" /&amp;gt;&amp;lt;w:bookmarkEnd w:id="51" /&amp;gt;&amp;lt;w:r w:rsidRPr="00121444"&amp;gt;&amp;lt;w:rPr&amp;gt;&amp;lt;w:rFonts w:eastAsia="MS Mincho" /&amp;gt;&amp;lt;/w:rPr&amp;gt;&amp;lt;w:t xml:space="preserve"&amp;gt;executive, administrative or professional capacity must earn in order for that employee to &amp;lt;/w:t&amp;gt;&amp;lt;/w:r&amp;gt;&amp;lt;w:bookmarkStart w:id="53" w:name="_LINE__19_b8f755ae_3c0d_4854_bb9a_0fd97e" /&amp;gt;&amp;lt;w:bookmarkEnd w:id="52" /&amp;gt;&amp;lt;w:r w:rsidRPr="00121444"&amp;gt;&amp;lt;w:rPr&amp;gt;&amp;lt;w:rFonts w:eastAsia="MS Mincho" /&amp;gt;&amp;lt;/w:rPr&amp;gt;&amp;lt;w:t xml:space="preserve"&amp;gt;be exempt from the laws governing the minimum wage and overtime pay until it is $55,224 &amp;lt;/w:t&amp;gt;&amp;lt;/w:r&amp;gt;&amp;lt;w:bookmarkStart w:id="54" w:name="_LINE__20_9fb95a0c_968e_4384_acd7_5fc34a" /&amp;gt;&amp;lt;w:bookmarkEnd w:id="53" /&amp;gt;&amp;lt;w:r w:rsidRPr="00121444"&amp;gt;&amp;lt;w:rPr&amp;gt;&amp;lt;w:rFonts w:eastAsia="MS Mincho" /&amp;gt;&amp;lt;/w:rPr&amp;gt;&amp;lt;w:t xml:space="preserve"&amp;gt;on January 1, &amp;lt;/w:t&amp;gt;&amp;lt;/w:r&amp;gt;&amp;lt;w:r w:rsidRPr="00121444"&amp;gt;&amp;lt;w:rPr&amp;gt;&amp;lt;w:rFonts w:eastAsia="MS Mincho" /&amp;gt;&amp;lt;/w:rPr&amp;gt;&amp;lt;w:t&amp;gt;202&amp;lt;/w:t&amp;gt;&amp;lt;/w:r&amp;gt;&amp;lt;w:r&amp;gt;&amp;lt;w:rPr&amp;gt;&amp;lt;w:rFonts w:eastAsia="MS Mincho" /&amp;gt;&amp;lt;/w:rPr&amp;gt;&amp;lt;w:t&amp;gt;4&amp;lt;/w:t&amp;gt;&amp;lt;/w:r&amp;gt;&amp;lt;w:r w:rsidRPr="00121444"&amp;gt;&amp;lt;w:rPr&amp;gt;&amp;lt;w:rFonts w:eastAsia="MS Mincho" /&amp;gt;&amp;lt;/w:rPr&amp;gt;&amp;lt;w:t xml:space="preserve"&amp;gt;.  The bill provides for an annual adjustment, beginning January 1, &amp;lt;/w:t&amp;gt;&amp;lt;/w:r&amp;gt;&amp;lt;w:r w:rsidRPr="00121444"&amp;gt;&amp;lt;w:rPr&amp;gt;&amp;lt;w:rFonts w:eastAsia="MS Mincho" /&amp;gt;&amp;lt;/w:rPr&amp;gt;&amp;lt;w:t&amp;gt;202&amp;lt;/w:t&amp;gt;&amp;lt;/w:r&amp;gt;&amp;lt;w:r&amp;gt;&amp;lt;w:rPr&amp;gt;&amp;lt;w:rFonts w:eastAsia="MS Mincho" /&amp;gt;&amp;lt;/w:rPr&amp;gt;&amp;lt;w:t&amp;gt;5&amp;lt;/w:t&amp;gt;&amp;lt;/w:r&amp;gt;&amp;lt;w:r w:rsidRPr="00121444"&amp;gt;&amp;lt;w:rPr&amp;gt;&amp;lt;w:rFonts w:eastAsia="MS Mincho" /&amp;gt;&amp;lt;/w:rPr&amp;gt;&amp;lt;w:t xml:space="preserve"&amp;gt;, &amp;lt;/w:t&amp;gt;&amp;lt;/w:r&amp;gt;&amp;lt;w:bookmarkStart w:id="55" w:name="_LINE__21_b4bd9551_a042_43a1_abee_289cc0" /&amp;gt;&amp;lt;w:bookmarkEnd w:id="54" /&amp;gt;&amp;lt;w:r w:rsidRPr="00121444"&amp;gt;&amp;lt;w:rPr&amp;gt;&amp;lt;w:rFonts w:eastAsia="MS Mincho" /&amp;gt;&amp;lt;/w:rPr&amp;gt;&amp;lt;w:t xml:space="preserve"&amp;gt;based on the percentage annual increase in certain earnings as published by the United &amp;lt;/w:t&amp;gt;&amp;lt;/w:r&amp;gt;&amp;lt;w:bookmarkStart w:id="56" w:name="_LINE__22_171e7ffc_773f_4789_8bb0_f0697a" /&amp;gt;&amp;lt;w:bookmarkEnd w:id="55" /&amp;gt;&amp;lt;w:r w:rsidRPr="00121444"&amp;gt;&amp;lt;w:rPr&amp;gt;&amp;lt;w:rFonts w:eastAsia="MS Mincho" /&amp;gt;&amp;lt;/w:rPr&amp;gt;&amp;lt;w:t&amp;gt;States Department of Labor, Bureau of Labor Statistics.&amp;lt;/w:t&amp;gt;&amp;lt;/w:r&amp;gt;&amp;lt;w:bookmarkEnd w:id="56" /&amp;gt;&amp;lt;/w:p&amp;gt;&amp;lt;w:bookmarkEnd w:id="1" /&amp;gt;&amp;lt;w:bookmarkEnd w:id="2" /&amp;gt;&amp;lt;w:bookmarkEnd w:id="3" /&amp;gt;&amp;lt;w:bookmarkEnd w:id="47" /&amp;gt;&amp;lt;w:bookmarkEnd w:id="50" /&amp;gt;&amp;lt;w:p w:rsidR="00000000" w:rsidRDefault="00EF3524"&amp;gt;&amp;lt;w:r&amp;gt;&amp;lt;w:t xml:space="preserve"&amp;gt; &amp;lt;/w:t&amp;gt;&amp;lt;/w:r&amp;gt;&amp;lt;/w:p&amp;gt;&amp;lt;w:sectPr w:rsidR="00000000" w:rsidSect="00EF3524"&amp;gt;&amp;lt;w:footerReference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w:rsidR="00DF598A" w:rsidRDefault="00EF3524"&amp;gt;&amp;lt;w:pPr&amp;gt;&amp;lt;w:pStyle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/&amp;gt;&amp;lt;/w:rPr&amp;gt;&amp;lt;w:t&amp;gt;130LR1879(01)&amp;lt;/w:t&amp;gt;&amp;lt;/w:r&amp;gt;&amp;lt;w:r&amp;gt;&amp;lt;w:rPr&amp;gt;&amp;lt;w:snapToGrid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53114cf5_bc59_4836_9cc3_82a68e8&lt;/BookmarkName&gt;&lt;Tables /&gt;&lt;/ProcessedCheckInPage&gt;&lt;/Pages&gt;&lt;Paragraphs&gt;&lt;CheckInParagraphs&gt;&lt;PageNumber&gt;1&lt;/PageNumber&gt;&lt;BookmarkName&gt;_PAR__1_b207e7f3_613d_40d0_a40b_927d36a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87415f9a_d8d4_41db_905f_7b46d123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c6b64c3_7e02_4e88_a451_73ad3681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925fd4a6_68c8_4d2b_af7d_6c803e39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f0d2e71_e6f4_4bde_b95c_c9d69bd0&lt;/BookmarkName&gt;&lt;StartingLineNumber&gt;17&lt;/StartingLineNumber&gt;&lt;EndingLineNumber&gt;22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