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Regional Support to Deliver State and Federal Programs to Cities and Towns in the State</w:t>
      </w:r>
    </w:p>
    <w:p w:rsidR="00011687" w:rsidP="00011687">
      <w:pPr>
        <w:ind w:left="360"/>
        <w:rPr>
          <w:rFonts w:ascii="Arial" w:eastAsia="Arial" w:hAnsi="Arial" w:cs="Arial"/>
        </w:rPr>
      </w:pPr>
      <w:bookmarkStart w:id="0" w:name="_ENACTING_CLAUSE__692d531c_af6b_487b_959"/>
      <w:bookmarkStart w:id="1" w:name="_DOC_BODY__0ed469f5_08f8_4bbc_aa74_94e13"/>
      <w:bookmarkStart w:id="2" w:name="_DOC_BODY_CONTAINER__5789a0f0_6377_4b6e_"/>
      <w:bookmarkStart w:id="3" w:name="_PAGE__1_0f299120_f411_4da0_b9d3_394804a"/>
      <w:bookmarkStart w:id="4" w:name="_PAR__1_227b10b7_6dc1_4954_bd8d_24c927d6"/>
      <w:bookmarkStart w:id="5" w:name="_LINE__1_a417377f_541d_415d_8e21_ecaa4a0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011687" w:rsidP="00011687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CONCEPT_DRAFT__4e23247f_bbc1_48fa_80c9_"/>
      <w:bookmarkStart w:id="7" w:name="_DOC_BODY_CONTENT__0122cecc_ef31_4307_82"/>
      <w:bookmarkStart w:id="8" w:name="_PAR__2_d95646fd_7f15_4d3a_bb29_415787b8"/>
      <w:bookmarkStart w:id="9" w:name="_LINE__2_e8277107_c03e_4ecf_a83a_0d93661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  <w:bookmarkEnd w:id="9"/>
    </w:p>
    <w:p w:rsidR="00011687" w:rsidP="0001168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211b0191_b314_41a8_a4ae_ffdc50"/>
      <w:bookmarkStart w:id="11" w:name="_PAR__3_33d494ef_42cf_43b3_b73f_4850d5ed"/>
      <w:bookmarkStart w:id="12" w:name="_LINE__3_4fc9c9ef_6565_4675_a7b7_8344ee7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011687" w:rsidP="00011687">
      <w:pPr>
        <w:ind w:left="360" w:firstLine="360"/>
        <w:rPr>
          <w:rFonts w:ascii="Arial" w:eastAsia="Arial" w:hAnsi="Arial" w:cs="Arial"/>
        </w:rPr>
      </w:pPr>
      <w:bookmarkStart w:id="13" w:name="_PAR__4_4baf2e4f_2a46_4530_983e_f2678a3c"/>
      <w:bookmarkStart w:id="14" w:name="_LINE__4_a3246031_ad30_458f_92ca_9e6f37d"/>
      <w:bookmarkEnd w:id="11"/>
      <w:r>
        <w:rPr>
          <w:rFonts w:ascii="Arial" w:eastAsia="Arial" w:hAnsi="Arial" w:cs="Arial"/>
        </w:rPr>
        <w:t>This bill is a concept draft pursuant to Joint Rule 208.</w:t>
      </w:r>
      <w:bookmarkEnd w:id="14"/>
    </w:p>
    <w:p w:rsidR="00011687" w:rsidP="00011687">
      <w:pPr>
        <w:ind w:left="360" w:firstLine="360"/>
        <w:rPr>
          <w:rFonts w:ascii="Arial" w:eastAsia="Arial" w:hAnsi="Arial" w:cs="Arial"/>
        </w:rPr>
      </w:pPr>
      <w:bookmarkStart w:id="15" w:name="_PAR__5_09bbb157_e6cb_48a2_a0ce_39eefbc1"/>
      <w:bookmarkStart w:id="16" w:name="_LINE__5_8833bf08_a683_43c4_8157_c0790f9"/>
      <w:bookmarkEnd w:id="13"/>
      <w:r>
        <w:rPr>
          <w:rFonts w:ascii="Arial" w:eastAsia="Arial" w:hAnsi="Arial" w:cs="Arial"/>
        </w:rPr>
        <w:t xml:space="preserve">This bill proposes to clarify and enhance the relationship between state agencies and </w:t>
      </w:r>
      <w:bookmarkStart w:id="17" w:name="_LINE__6_5a99ff37_97cf_41d5_afd5_2c28308"/>
      <w:bookmarkEnd w:id="16"/>
      <w:r>
        <w:rPr>
          <w:rFonts w:ascii="Arial" w:eastAsia="Arial" w:hAnsi="Arial" w:cs="Arial"/>
        </w:rPr>
        <w:t>regional planning commissions in the State by providing:</w:t>
      </w:r>
      <w:bookmarkEnd w:id="17"/>
    </w:p>
    <w:p w:rsidR="00011687" w:rsidP="00011687">
      <w:pPr>
        <w:ind w:left="360" w:firstLine="360"/>
        <w:rPr>
          <w:rFonts w:ascii="Arial" w:eastAsia="Arial" w:hAnsi="Arial" w:cs="Arial"/>
        </w:rPr>
      </w:pPr>
      <w:bookmarkStart w:id="18" w:name="_PAR__6_e7b1577c_27de_4ba4_b6cd_50b9abc4"/>
      <w:bookmarkStart w:id="19" w:name="_LINE__7_fe2a4df2_e82b_48ac_9d33_c67fabe"/>
      <w:bookmarkEnd w:id="15"/>
      <w:r>
        <w:rPr>
          <w:rFonts w:ascii="Arial" w:eastAsia="Arial" w:hAnsi="Arial" w:cs="Arial"/>
        </w:rPr>
        <w:t xml:space="preserve">1.  Direct resources to regional planning commissions for the development of </w:t>
      </w:r>
      <w:bookmarkStart w:id="20" w:name="_LINE__8_23d4adaa_5b8a_4451_80c0_7cb4cc7"/>
      <w:bookmarkEnd w:id="19"/>
      <w:r>
        <w:rPr>
          <w:rFonts w:ascii="Arial" w:eastAsia="Arial" w:hAnsi="Arial" w:cs="Arial"/>
        </w:rPr>
        <w:t xml:space="preserve">municipal ordinances, the examination of regional suitability for new housing </w:t>
      </w:r>
      <w:bookmarkStart w:id="21" w:name="_LINE__9_4c9b9499_d6ac_400b_8ced_8b8e5f5"/>
      <w:bookmarkEnd w:id="20"/>
      <w:r>
        <w:rPr>
          <w:rFonts w:ascii="Arial" w:eastAsia="Arial" w:hAnsi="Arial" w:cs="Arial"/>
        </w:rPr>
        <w:t xml:space="preserve">developments and the development of model ordinances for the benefit of large and small </w:t>
      </w:r>
      <w:bookmarkStart w:id="22" w:name="_LINE__10_077914e1_56a4_47c8_9e88_fe51b6"/>
      <w:bookmarkEnd w:id="21"/>
      <w:r>
        <w:rPr>
          <w:rFonts w:ascii="Arial" w:eastAsia="Arial" w:hAnsi="Arial" w:cs="Arial"/>
        </w:rPr>
        <w:t>communities;</w:t>
      </w:r>
      <w:bookmarkEnd w:id="22"/>
    </w:p>
    <w:p w:rsidR="00011687" w:rsidP="00011687">
      <w:pPr>
        <w:ind w:left="360" w:firstLine="360"/>
        <w:rPr>
          <w:rFonts w:ascii="Arial" w:eastAsia="Arial" w:hAnsi="Arial" w:cs="Arial"/>
        </w:rPr>
      </w:pPr>
      <w:bookmarkStart w:id="23" w:name="_PAR__7_fc25c145_a106_4681_b82d_96647286"/>
      <w:bookmarkStart w:id="24" w:name="_LINE__11_e7c9ed6d_f004_4650_a248_29c8c0"/>
      <w:bookmarkEnd w:id="18"/>
      <w:r>
        <w:rPr>
          <w:rFonts w:ascii="Arial" w:eastAsia="Arial" w:hAnsi="Arial" w:cs="Arial"/>
        </w:rPr>
        <w:t xml:space="preserve">2.  Efficient delivery of technical assistance through the existing regional planning </w:t>
      </w:r>
      <w:bookmarkStart w:id="25" w:name="_LINE__12_1e0eabda_dee6_4d22_83ef_e605d1"/>
      <w:bookmarkEnd w:id="24"/>
      <w:r>
        <w:rPr>
          <w:rFonts w:ascii="Arial" w:eastAsia="Arial" w:hAnsi="Arial" w:cs="Arial"/>
        </w:rPr>
        <w:t xml:space="preserve">commission structure to provide cities and towns access to federal and state programs for </w:t>
      </w:r>
      <w:bookmarkStart w:id="26" w:name="_LINE__13_14ea676c_0707_4f3f_991c_a7f399"/>
      <w:bookmarkEnd w:id="25"/>
      <w:r>
        <w:rPr>
          <w:rFonts w:ascii="Arial" w:eastAsia="Arial" w:hAnsi="Arial" w:cs="Arial"/>
        </w:rPr>
        <w:t>housing, land use and economic development; and</w:t>
      </w:r>
      <w:bookmarkEnd w:id="26"/>
    </w:p>
    <w:p w:rsidR="00011687" w:rsidP="00011687">
      <w:pPr>
        <w:ind w:left="360" w:firstLine="360"/>
        <w:rPr>
          <w:rFonts w:ascii="Arial" w:eastAsia="Arial" w:hAnsi="Arial" w:cs="Arial"/>
        </w:rPr>
      </w:pPr>
      <w:bookmarkStart w:id="27" w:name="_PAR__8_74a40fce_ffd7_44b1_8ae1_b462bd7e"/>
      <w:bookmarkStart w:id="28" w:name="_LINE__14_acecebf3_536b_4111_8c5f_d4dabc"/>
      <w:bookmarkEnd w:id="23"/>
      <w:r>
        <w:rPr>
          <w:rFonts w:ascii="Arial" w:eastAsia="Arial" w:hAnsi="Arial" w:cs="Arial"/>
        </w:rPr>
        <w:t>3.  Improved mapping and geographic information system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support to accomplish s</w:t>
      </w:r>
      <w:r>
        <w:rPr>
          <w:rFonts w:ascii="Arial" w:eastAsia="Arial" w:hAnsi="Arial" w:cs="Arial"/>
        </w:rPr>
        <w:t xml:space="preserve">tate </w:t>
      </w:r>
      <w:bookmarkStart w:id="29" w:name="_LINE__15_8bf06d36_fc13_4eb1_97bc_af3226"/>
      <w:bookmarkEnd w:id="28"/>
      <w:r>
        <w:rPr>
          <w:rFonts w:ascii="Arial" w:eastAsia="Arial" w:hAnsi="Arial" w:cs="Arial"/>
        </w:rPr>
        <w:t>and regional goals.</w:t>
      </w:r>
      <w:bookmarkEnd w:id="29"/>
    </w:p>
    <w:bookmarkEnd w:id="1"/>
    <w:bookmarkEnd w:id="2"/>
    <w:bookmarkEnd w:id="3"/>
    <w:bookmarkEnd w:id="10"/>
    <w:bookmarkEnd w:id="2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LR1739,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Regional Support to Deliver State and Federal Programs to Cities and Towns in the State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11687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137158</ItemId>
    <LRId>71541</LRId>
    <LRNumber>1739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Provide Regional Support to Deliver State and Federal Programs to Cities and Towns in the State</LRTitle>
    <ItemTitle>An Act to Provide Regional Support to Deliver State and Federal Programs to Cities and Towns in the State</ItemTitle>
    <ShortTitle1>PROVIDE REGIONAL SUPPORT TO</ShortTitle1>
    <ShortTitle2>DELIVER STATE AND FEDERAL PROG</ShortTitle2>
    <SponsorFirstName>Traci</SponsorFirstName>
    <SponsorLastName>Gere</SponsorLastName>
    <SponsorChamberPrefix>Rep.</SponsorChamberPrefix>
    <SponsorFrom>Kennebunkport</SponsorFrom>
    <DraftingCycleCount>1</DraftingCycleCount>
    <LatestDraftingActionId>131</LatestDraftingActionId>
    <LatestDraftingActionDate>2023-02-08T15:53:18</LatestDraftingActionDate>
    <LatestDrafterName>sjohannesman</LatestDrafterName>
    <LatestProoferName>ekeyes</LatestProoferName>
    <LatestTechName>clhall</LatestTechName>
    <CurrentCustodyInitials>ODQ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w:rsidR="00011687" w:rsidRDefault="00011687" w:rsidP="00011687"&amp;gt;&amp;lt;w:pPr&amp;gt;&amp;lt;w:ind w:left="360" /&amp;gt;&amp;lt;/w:pPr&amp;gt;&amp;lt;w:bookmarkStart w:id="0" w:name="_ENACTING_CLAUSE__692d531c_af6b_487b_959" /&amp;gt;&amp;lt;w:bookmarkStart w:id="1" w:name="_DOC_BODY__0ed469f5_08f8_4bbc_aa74_94e13" /&amp;gt;&amp;lt;w:bookmarkStart w:id="2" w:name="_DOC_BODY_CONTAINER__5789a0f0_6377_4b6e_" /&amp;gt;&amp;lt;w:bookmarkStart w:id="3" w:name="_PAGE__1_0f299120_f411_4da0_b9d3_394804a" /&amp;gt;&amp;lt;w:bookmarkStart w:id="4" w:name="_PAR__1_227b10b7_6dc1_4954_bd8d_24c927d6" /&amp;gt;&amp;lt;w:bookmarkStart w:id="5" w:name="_LINE__1_a417377f_541d_415d_8e21_ecaa4a0"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w:rsidR="00011687" w:rsidRDefault="00011687" w:rsidP="00011687"&amp;gt;&amp;lt;w:pPr&amp;gt;&amp;lt;w:spacing w:before="240" /&amp;gt;&amp;lt;w:ind w:left="360" /&amp;gt;&amp;lt;w:jc w:val="center" /&amp;gt;&amp;lt;/w:pPr&amp;gt;&amp;lt;w:bookmarkStart w:id="6" w:name="_CONCEPT_DRAFT__4e23247f_bbc1_48fa_80c9_" /&amp;gt;&amp;lt;w:bookmarkStart w:id="7" w:name="_DOC_BODY_CONTENT__0122cecc_ef31_4307_82" /&amp;gt;&amp;lt;w:bookmarkStart w:id="8" w:name="_PAR__2_d95646fd_7f15_4d3a_bb29_415787b8" /&amp;gt;&amp;lt;w:bookmarkStart w:id="9" w:name="_LINE__2_e8277107_c03e_4ecf_a83a_0d93661"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w:rsidR="00011687" w:rsidRDefault="00011687" w:rsidP="00011687"&amp;gt;&amp;lt;w:pPr&amp;gt;&amp;lt;w:keepNext /&amp;gt;&amp;lt;w:spacing w:before="240" /&amp;gt;&amp;lt;w:ind w:left="360" /&amp;gt;&amp;lt;w:jc w:val="center" /&amp;gt;&amp;lt;/w:pPr&amp;gt;&amp;lt;w:bookmarkStart w:id="10" w:name="_SUMMARY__211b0191_b314_41a8_a4ae_ffdc50" /&amp;gt;&amp;lt;w:bookmarkStart w:id="11" w:name="_PAR__3_33d494ef_42cf_43b3_b73f_4850d5ed" /&amp;gt;&amp;lt;w:bookmarkStart w:id="12" w:name="_LINE__3_4fc9c9ef_6565_4675_a7b7_8344ee7"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w:rsidR="00011687" w:rsidRDefault="00011687" w:rsidP="00011687"&amp;gt;&amp;lt;w:pPr&amp;gt;&amp;lt;w:ind w:left="360" w:firstLine="360" /&amp;gt;&amp;lt;/w:pPr&amp;gt;&amp;lt;w:bookmarkStart w:id="13" w:name="_PAR__4_4baf2e4f_2a46_4530_983e_f2678a3c" /&amp;gt;&amp;lt;w:bookmarkStart w:id="14" w:name="_LINE__4_a3246031_ad30_458f_92ca_9e6f37d" /&amp;gt;&amp;lt;w:bookmarkEnd w:id="11" /&amp;gt;&amp;lt;w:r&amp;gt;&amp;lt;w:t&amp;gt;This bill is a concept draft pursuant to Joint Rule 208.&amp;lt;/w:t&amp;gt;&amp;lt;/w:r&amp;gt;&amp;lt;w:bookmarkEnd w:id="14" /&amp;gt;&amp;lt;/w:p&amp;gt;&amp;lt;w:p w:rsidR="00011687" w:rsidRDefault="00011687" w:rsidP="00011687"&amp;gt;&amp;lt;w:pPr&amp;gt;&amp;lt;w:ind w:left="360" w:firstLine="360" /&amp;gt;&amp;lt;/w:pPr&amp;gt;&amp;lt;w:bookmarkStart w:id="15" w:name="_PAR__5_09bbb157_e6cb_48a2_a0ce_39eefbc1" /&amp;gt;&amp;lt;w:bookmarkStart w:id="16" w:name="_LINE__5_8833bf08_a683_43c4_8157_c0790f9" /&amp;gt;&amp;lt;w:bookmarkEnd w:id="13" /&amp;gt;&amp;lt;w:r&amp;gt;&amp;lt;w:t xml:space="preserve"&amp;gt;This bill proposes to clarify and enhance the relationship between state agencies and &amp;lt;/w:t&amp;gt;&amp;lt;/w:r&amp;gt;&amp;lt;w:bookmarkStart w:id="17" w:name="_LINE__6_5a99ff37_97cf_41d5_afd5_2c28308" /&amp;gt;&amp;lt;w:bookmarkEnd w:id="16" /&amp;gt;&amp;lt;w:r&amp;gt;&amp;lt;w:t&amp;gt;regional planning commissions in the State by providing:&amp;lt;/w:t&amp;gt;&amp;lt;/w:r&amp;gt;&amp;lt;w:bookmarkEnd w:id="17" /&amp;gt;&amp;lt;/w:p&amp;gt;&amp;lt;w:p w:rsidR="00011687" w:rsidRDefault="00011687" w:rsidP="00011687"&amp;gt;&amp;lt;w:pPr&amp;gt;&amp;lt;w:ind w:left="360" w:firstLine="360" /&amp;gt;&amp;lt;/w:pPr&amp;gt;&amp;lt;w:bookmarkStart w:id="18" w:name="_PAR__6_e7b1577c_27de_4ba4_b6cd_50b9abc4" /&amp;gt;&amp;lt;w:bookmarkStart w:id="19" w:name="_LINE__7_fe2a4df2_e82b_48ac_9d33_c67fabe" /&amp;gt;&amp;lt;w:bookmarkEnd w:id="15" /&amp;gt;&amp;lt;w:r&amp;gt;&amp;lt;w:t xml:space="preserve"&amp;gt;1.  Direct resources to regional planning commissions for the development of &amp;lt;/w:t&amp;gt;&amp;lt;/w:r&amp;gt;&amp;lt;w:bookmarkStart w:id="20" w:name="_LINE__8_23d4adaa_5b8a_4451_80c0_7cb4cc7" /&amp;gt;&amp;lt;w:bookmarkEnd w:id="19" /&amp;gt;&amp;lt;w:r&amp;gt;&amp;lt;w:t xml:space="preserve"&amp;gt;municipal ordinances, the examination of regional suitability for new housing &amp;lt;/w:t&amp;gt;&amp;lt;/w:r&amp;gt;&amp;lt;w:bookmarkStart w:id="21" w:name="_LINE__9_4c9b9499_d6ac_400b_8ced_8b8e5f5" /&amp;gt;&amp;lt;w:bookmarkEnd w:id="20" /&amp;gt;&amp;lt;w:r&amp;gt;&amp;lt;w:t xml:space="preserve"&amp;gt;developments and the development of model ordinances for the benefit of large and small &amp;lt;/w:t&amp;gt;&amp;lt;/w:r&amp;gt;&amp;lt;w:bookmarkStart w:id="22" w:name="_LINE__10_077914e1_56a4_47c8_9e88_fe51b6" /&amp;gt;&amp;lt;w:bookmarkEnd w:id="21" /&amp;gt;&amp;lt;w:r&amp;gt;&amp;lt;w:t&amp;gt;communities;&amp;lt;/w:t&amp;gt;&amp;lt;/w:r&amp;gt;&amp;lt;w:bookmarkEnd w:id="22" /&amp;gt;&amp;lt;/w:p&amp;gt;&amp;lt;w:p w:rsidR="00011687" w:rsidRDefault="00011687" w:rsidP="00011687"&amp;gt;&amp;lt;w:pPr&amp;gt;&amp;lt;w:ind w:left="360" w:firstLine="360" /&amp;gt;&amp;lt;/w:pPr&amp;gt;&amp;lt;w:bookmarkStart w:id="23" w:name="_PAR__7_fc25c145_a106_4681_b82d_96647286" /&amp;gt;&amp;lt;w:bookmarkStart w:id="24" w:name="_LINE__11_e7c9ed6d_f004_4650_a248_29c8c0" /&amp;gt;&amp;lt;w:bookmarkEnd w:id="18" /&amp;gt;&amp;lt;w:r&amp;gt;&amp;lt;w:t xml:space="preserve"&amp;gt;2.  Efficient delivery of technical assistance through the existing regional planning &amp;lt;/w:t&amp;gt;&amp;lt;/w:r&amp;gt;&amp;lt;w:bookmarkStart w:id="25" w:name="_LINE__12_1e0eabda_dee6_4d22_83ef_e605d1" /&amp;gt;&amp;lt;w:bookmarkEnd w:id="24" /&amp;gt;&amp;lt;w:r&amp;gt;&amp;lt;w:t xml:space="preserve"&amp;gt;commission structure to provide cities and towns access to federal and state programs for &amp;lt;/w:t&amp;gt;&amp;lt;/w:r&amp;gt;&amp;lt;w:bookmarkStart w:id="26" w:name="_LINE__13_14ea676c_0707_4f3f_991c_a7f399" /&amp;gt;&amp;lt;w:bookmarkEnd w:id="25" /&amp;gt;&amp;lt;w:r&amp;gt;&amp;lt;w:t&amp;gt;housing, land use and economic development; and&amp;lt;/w:t&amp;gt;&amp;lt;/w:r&amp;gt;&amp;lt;w:bookmarkEnd w:id="26" /&amp;gt;&amp;lt;/w:p&amp;gt;&amp;lt;w:p w:rsidR="00011687" w:rsidRDefault="00011687" w:rsidP="00011687"&amp;gt;&amp;lt;w:pPr&amp;gt;&amp;lt;w:ind w:left="360" w:firstLine="360" /&amp;gt;&amp;lt;/w:pPr&amp;gt;&amp;lt;w:bookmarkStart w:id="27" w:name="_PAR__8_74a40fce_ffd7_44b1_8ae1_b462bd7e" /&amp;gt;&amp;lt;w:bookmarkStart w:id="28" w:name="_LINE__14_acecebf3_536b_4111_8c5f_d4dabc" /&amp;gt;&amp;lt;w:bookmarkEnd w:id="23" /&amp;gt;&amp;lt;w:r&amp;gt;&amp;lt;w:t&amp;gt;3.  Improved mapping and geographic information system&amp;lt;/w:t&amp;gt;&amp;lt;/w:r&amp;gt;&amp;lt;w:r&amp;gt;&amp;lt;w:t xml:space="preserve"&amp;gt; &amp;lt;/w:t&amp;gt;&amp;lt;/w:r&amp;gt;&amp;lt;w:r&amp;gt;&amp;lt;w:t&amp;gt;support to accomplish s&amp;lt;/w:t&amp;gt;&amp;lt;/w:r&amp;gt;&amp;lt;w:r&amp;gt;&amp;lt;w:t xml:space="preserve"&amp;gt;tate &amp;lt;/w:t&amp;gt;&amp;lt;/w:r&amp;gt;&amp;lt;w:bookmarkStart w:id="29" w:name="_LINE__15_8bf06d36_fc13_4eb1_97bc_af3226" /&amp;gt;&amp;lt;w:bookmarkEnd w:id="28" /&amp;gt;&amp;lt;w:r&amp;gt;&amp;lt;w:t&amp;gt;and regional goals.&amp;lt;/w:t&amp;gt;&amp;lt;/w:r&amp;gt;&amp;lt;w:bookmarkEnd w:id="29" /&amp;gt;&amp;lt;/w:p&amp;gt;&amp;lt;w:bookmarkEnd w:id="1" /&amp;gt;&amp;lt;w:bookmarkEnd w:id="2" /&amp;gt;&amp;lt;w:bookmarkEnd w:id="3" /&amp;gt;&amp;lt;w:bookmarkEnd w:id="10" /&amp;gt;&amp;lt;w:bookmarkEnd w:id="27" /&amp;gt;&amp;lt;w:p w:rsidR="00000000" w:rsidRDefault="00011687"&amp;gt;&amp;lt;w:r&amp;gt;&amp;lt;w:t xml:space="preserve"&amp;gt; &amp;lt;/w:t&amp;gt;&amp;lt;/w:r&amp;gt;&amp;lt;/w:p&amp;gt;&amp;lt;w:sectPr w:rsidR="00000000" w:rsidSect="00011687"&amp;gt;&amp;lt;w:footerReference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w:rsidR="00AE0689" w:rsidRDefault="00011687"&amp;gt;&amp;lt;w:pPr&amp;gt;&amp;lt;w:pStyle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/&amp;gt;&amp;lt;/w:rPr&amp;gt;&amp;lt;w:t&amp;gt;131LR1739(01)&amp;lt;/w:t&amp;gt;&amp;lt;/w:r&amp;gt;&amp;lt;w:r&amp;gt;&amp;lt;w:rPr&amp;gt;&amp;lt;w:snapToGrid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0f299120_f411_4da0_b9d3_394804a&lt;/BookmarkName&gt;&lt;Tables /&gt;&lt;/ProcessedCheckInPage&gt;&lt;/Pages&gt;&lt;Paragraphs&gt;&lt;CheckInParagraphs&gt;&lt;PageNumber&gt;1&lt;/PageNumber&gt;&lt;BookmarkName&gt;_PAR__1_227b10b7_6dc1_4954_bd8d_24c927d6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d95646fd_7f15_4d3a_bb29_415787b8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33d494ef_42cf_43b3_b73f_4850d5ed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4baf2e4f_2a46_4530_983e_f2678a3c&lt;/BookmarkName&gt;&lt;StartingLineNumber&gt;4&lt;/StartingLineNumber&gt;&lt;EndingLineNumber&gt;4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09bbb157_e6cb_48a2_a0ce_39eefbc1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e7b1577c_27de_4ba4_b6cd_50b9abc4&lt;/BookmarkName&gt;&lt;StartingLineNumber&gt;7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fc25c145_a106_4681_b82d_96647286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74a40fce_ffd7_44b1_8ae1_b462bd7e&lt;/BookmarkName&gt;&lt;StartingLineNumber&gt;14&lt;/StartingLineNumber&gt;&lt;EndingLineNumber&gt;15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