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Treatment of Vacation Time upon the Cessation of Employment</w:t>
      </w:r>
    </w:p>
    <w:p w:rsidR="00D66522" w:rsidP="00D66522">
      <w:pPr>
        <w:ind w:left="360"/>
        <w:rPr>
          <w:rFonts w:ascii="Arial" w:eastAsia="Arial" w:hAnsi="Arial" w:cs="Arial"/>
        </w:rPr>
      </w:pPr>
      <w:bookmarkStart w:id="0" w:name="_ENACTING_CLAUSE__4d8eef59_d6a2_4aa8_8e2"/>
      <w:bookmarkStart w:id="1" w:name="_DOC_BODY__66c41466_ffe2_47f0_a61b_38d29"/>
      <w:bookmarkStart w:id="2" w:name="_DOC_BODY_CONTAINER__7784bb37_69e7_49fc_"/>
      <w:bookmarkStart w:id="3" w:name="_PAGE__1_6d286bde_c9d2_4d73_9d8d_28710b7"/>
      <w:bookmarkStart w:id="4" w:name="_PAR__1_ee5f9351_ef90_4c58_961e_1530da83"/>
      <w:bookmarkStart w:id="5" w:name="_LINE__1_dfd3c5c1_84e5_4da0_be3f_6afa57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66522" w:rsidP="00D66522">
      <w:pPr>
        <w:ind w:left="360" w:firstLine="360"/>
        <w:rPr>
          <w:rFonts w:ascii="Arial" w:eastAsia="Arial" w:hAnsi="Arial" w:cs="Arial"/>
        </w:rPr>
      </w:pPr>
      <w:bookmarkStart w:id="6" w:name="_BILL_SECTION_HEADER__f59a9137_6cd0_48ba"/>
      <w:bookmarkStart w:id="7" w:name="_BILL_SECTION__6c4595dc_81ef_455a_9125_2"/>
      <w:bookmarkStart w:id="8" w:name="_DOC_BODY_CONTENT__bf7362b0_7d42_4f80_b4"/>
      <w:bookmarkStart w:id="9" w:name="_PAR__2_e9fc17f1_48d5_40b5_972f_8eb0af0f"/>
      <w:bookmarkStart w:id="10" w:name="_LINE__2_60dea45d_83f2_488c_8a97_7ac0bb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ff6f596_3d27_492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§626, first ¶,</w:t>
      </w:r>
      <w:r>
        <w:rPr>
          <w:rFonts w:ascii="Arial" w:eastAsia="Arial" w:hAnsi="Arial" w:cs="Arial"/>
        </w:rPr>
        <w:t xml:space="preserve"> as amended by PL 2017, c. 219, §11, is further </w:t>
      </w:r>
      <w:bookmarkStart w:id="12" w:name="_LINE__3_5413a599_a61d_4fe6_a4a8_b28f41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D66522" w:rsidP="00D66522">
      <w:pPr>
        <w:ind w:left="360" w:firstLine="360"/>
        <w:rPr>
          <w:rFonts w:ascii="Arial" w:eastAsia="Arial" w:hAnsi="Arial" w:cs="Arial"/>
        </w:rPr>
      </w:pPr>
      <w:bookmarkStart w:id="13" w:name="_STATUTE_CONTENT__e7412c06_c80c_41bb_a4b"/>
      <w:bookmarkStart w:id="14" w:name="_STATUTE_P__f6c7ded0_d6bb_44ce_9e53_2252"/>
      <w:bookmarkStart w:id="15" w:name="_PAR__3_b04b9de8_9221_40cc_a571_88a8b021"/>
      <w:bookmarkStart w:id="16" w:name="_LINE__4_bcbfdea1_b7fc_4618_937d_e92bf0e"/>
      <w:bookmarkEnd w:id="6"/>
      <w:bookmarkEnd w:id="9"/>
      <w:r>
        <w:rPr>
          <w:rFonts w:ascii="Arial" w:eastAsia="Arial" w:hAnsi="Arial" w:cs="Arial"/>
        </w:rPr>
        <w:t xml:space="preserve">An employee leaving employment must be paid in full no later than the employee's </w:t>
      </w:r>
      <w:bookmarkStart w:id="17" w:name="_LINE__5_8d67a381_c7d6_453b_b6e1_06ae016"/>
      <w:bookmarkEnd w:id="16"/>
      <w:r>
        <w:rPr>
          <w:rFonts w:ascii="Arial" w:eastAsia="Arial" w:hAnsi="Arial" w:cs="Arial"/>
        </w:rPr>
        <w:t xml:space="preserve">next established payday.  Any overcompensation may be withheld if authorized under </w:t>
      </w:r>
      <w:bookmarkStart w:id="18" w:name="_CROSS_REFERENCE__9841619a_b590_4ae7_8df"/>
      <w:bookmarkStart w:id="19" w:name="_LINE__6_ed65ddf5_e940_4850_838e_af43120"/>
      <w:bookmarkEnd w:id="17"/>
      <w:r>
        <w:rPr>
          <w:rFonts w:ascii="Arial" w:eastAsia="Arial" w:hAnsi="Arial" w:cs="Arial"/>
        </w:rPr>
        <w:t>section 635</w:t>
      </w:r>
      <w:bookmarkEnd w:id="18"/>
      <w:r>
        <w:rPr>
          <w:rFonts w:ascii="Arial" w:eastAsia="Arial" w:hAnsi="Arial" w:cs="Arial"/>
        </w:rPr>
        <w:t xml:space="preserve"> and any loan or advance against future earnings or wages may be deducted if </w:t>
      </w:r>
      <w:bookmarkStart w:id="20" w:name="_LINE__7_b8e0dbe2_a735_49b9_8ea0_c86383d"/>
      <w:bookmarkEnd w:id="19"/>
      <w:r>
        <w:rPr>
          <w:rFonts w:ascii="Arial" w:eastAsia="Arial" w:hAnsi="Arial" w:cs="Arial"/>
        </w:rPr>
        <w:t xml:space="preserve">evidenced by a statement in writing signed by the employee.  Whenever the terms of </w:t>
      </w:r>
      <w:bookmarkStart w:id="21" w:name="_LINE__8_90a45280_0700_4333_8188_bf7e684"/>
      <w:bookmarkEnd w:id="20"/>
      <w:r>
        <w:rPr>
          <w:rFonts w:ascii="Arial" w:eastAsia="Arial" w:hAnsi="Arial" w:cs="Arial"/>
        </w:rPr>
        <w:t xml:space="preserve">employment or the employer's established practice includes provisions for paid vacations, </w:t>
      </w:r>
      <w:bookmarkStart w:id="22" w:name="_LINE__9_bb5bb39b_a4a6_44cd_a242_9d36c37"/>
      <w:bookmarkStart w:id="23" w:name="_PROCESSED_CHANGE__d294951a_21d0_4c0d_ba"/>
      <w:bookmarkEnd w:id="21"/>
      <w:r>
        <w:rPr>
          <w:rFonts w:ascii="Arial" w:eastAsia="Arial" w:hAnsi="Arial" w:cs="Arial"/>
          <w:u w:val="single"/>
        </w:rPr>
        <w:t>all accrued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vacation pay </w:t>
      </w:r>
      <w:bookmarkStart w:id="24" w:name="_PROCESSED_CHANGE__bd7cd054_61a9_403f_94"/>
      <w:r>
        <w:rPr>
          <w:rFonts w:ascii="Arial" w:eastAsia="Arial" w:hAnsi="Arial" w:cs="Arial"/>
          <w:u w:val="single"/>
        </w:rPr>
        <w:t>must be paid to the employee</w:t>
      </w:r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>on cessation of employment</w:t>
      </w:r>
      <w:bookmarkStart w:id="25" w:name="_PROCESSED_CHANGE__49dafa6f_7d16_45d1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has the </w:t>
      </w:r>
      <w:bookmarkStart w:id="26" w:name="_LINE__10_c0d09990_33f3_48c3_956d_60b9f4"/>
      <w:bookmarkEnd w:id="22"/>
      <w:r>
        <w:rPr>
          <w:rFonts w:ascii="Arial" w:eastAsia="Arial" w:hAnsi="Arial" w:cs="Arial"/>
          <w:strike/>
        </w:rPr>
        <w:t>same status as wages earned</w:t>
      </w:r>
      <w:bookmarkEnd w:id="25"/>
      <w:r>
        <w:rPr>
          <w:rFonts w:ascii="Arial" w:eastAsia="Arial" w:hAnsi="Arial" w:cs="Arial"/>
        </w:rPr>
        <w:t>.</w:t>
      </w:r>
      <w:bookmarkEnd w:id="13"/>
      <w:bookmarkEnd w:id="26"/>
    </w:p>
    <w:p w:rsidR="00D66522" w:rsidP="00D66522">
      <w:pPr>
        <w:ind w:left="360" w:firstLine="360"/>
        <w:rPr>
          <w:rFonts w:ascii="Arial" w:eastAsia="Arial" w:hAnsi="Arial" w:cs="Arial"/>
        </w:rPr>
      </w:pPr>
      <w:bookmarkStart w:id="27" w:name="_BILL_SECTION_HEADER__5fdb3ba0_3298_490a"/>
      <w:bookmarkStart w:id="28" w:name="_BILL_SECTION__7a45d112_e070_42f1_b32c_a"/>
      <w:bookmarkStart w:id="29" w:name="_PAR__4_004331e8_e2cb_4ac7_bc3e_72d99580"/>
      <w:bookmarkStart w:id="30" w:name="_LINE__11_0cd4df92_c28b_4122_805d_890986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a08c62e0_2a8b_461d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26 MRSA §626, 5th ¶,</w:t>
      </w:r>
      <w:r>
        <w:rPr>
          <w:rFonts w:ascii="Arial" w:eastAsia="Arial" w:hAnsi="Arial" w:cs="Arial"/>
        </w:rPr>
        <w:t xml:space="preserve"> as amended by PL 1991, c. 162, is further amended </w:t>
      </w:r>
      <w:bookmarkStart w:id="32" w:name="_LINE__12_27574b0a_3cd6_4d6f_88c3_193311"/>
      <w:bookmarkEnd w:id="30"/>
      <w:r>
        <w:rPr>
          <w:rFonts w:ascii="Arial" w:eastAsia="Arial" w:hAnsi="Arial" w:cs="Arial"/>
        </w:rPr>
        <w:t>to read:</w:t>
      </w:r>
      <w:bookmarkEnd w:id="32"/>
    </w:p>
    <w:p w:rsidR="00D66522" w:rsidP="00D66522">
      <w:pPr>
        <w:ind w:left="360" w:firstLine="360"/>
        <w:rPr>
          <w:rFonts w:ascii="Arial" w:eastAsia="Arial" w:hAnsi="Arial" w:cs="Arial"/>
        </w:rPr>
      </w:pPr>
      <w:bookmarkStart w:id="33" w:name="_STATUTE_CONTENT__813c4afa_ab60_45f6_ad4"/>
      <w:bookmarkStart w:id="34" w:name="_STATUTE_P__7682991b_16be_48e0_a678_d7c5"/>
      <w:bookmarkStart w:id="35" w:name="_PAR__5_7cbe2224_5236_41a1_960a_17a28064"/>
      <w:bookmarkStart w:id="36" w:name="_LINE__13_01119d49_fbd9_4e0d_a8a0_4c9f43"/>
      <w:bookmarkEnd w:id="27"/>
      <w:bookmarkEnd w:id="29"/>
      <w:r>
        <w:rPr>
          <w:rFonts w:ascii="Arial" w:eastAsia="Arial" w:hAnsi="Arial" w:cs="Arial"/>
        </w:rPr>
        <w:t xml:space="preserve">An action for unpaid wages under this section may be brought by the affected employee </w:t>
      </w:r>
      <w:bookmarkStart w:id="37" w:name="_LINE__14_1ae93cad_b5af_44dc_b563_75903e"/>
      <w:bookmarkEnd w:id="36"/>
      <w:r>
        <w:rPr>
          <w:rFonts w:ascii="Arial" w:eastAsia="Arial" w:hAnsi="Arial" w:cs="Arial"/>
        </w:rPr>
        <w:t xml:space="preserve">or employees or by the Department of Labor on behalf of the employee or employees.  An </w:t>
      </w:r>
      <w:bookmarkStart w:id="38" w:name="_LINE__15_652b8fe5_5e40_42e5_bf7b_7244aa"/>
      <w:bookmarkEnd w:id="37"/>
      <w:r>
        <w:rPr>
          <w:rFonts w:ascii="Arial" w:eastAsia="Arial" w:hAnsi="Arial" w:cs="Arial"/>
        </w:rPr>
        <w:t>employer found in violation of this section is liable for the amount of unpaid wages and</w:t>
      </w:r>
      <w:bookmarkStart w:id="39" w:name="_PROCESSED_CHANGE__6327367f_b52b_4e0b_ba"/>
      <w:r>
        <w:rPr>
          <w:rFonts w:ascii="Arial" w:eastAsia="Arial" w:hAnsi="Arial" w:cs="Arial"/>
          <w:strike/>
        </w:rPr>
        <w:t>, in</w:t>
      </w:r>
      <w:bookmarkEnd w:id="39"/>
      <w:r>
        <w:rPr>
          <w:rFonts w:ascii="Arial" w:eastAsia="Arial" w:hAnsi="Arial" w:cs="Arial"/>
        </w:rPr>
        <w:t xml:space="preserve"> </w:t>
      </w:r>
      <w:bookmarkStart w:id="40" w:name="_LINE__16_904a9e22_99d8_4675_9510_7b6257"/>
      <w:bookmarkStart w:id="41" w:name="_PROCESSED_CHANGE__830021af_a063_4d50_82"/>
      <w:bookmarkEnd w:id="38"/>
      <w:r>
        <w:rPr>
          <w:rFonts w:ascii="Arial" w:eastAsia="Arial" w:hAnsi="Arial" w:cs="Arial"/>
          <w:u w:val="single"/>
        </w:rPr>
        <w:t xml:space="preserve">all accrued vacation pay that must be paid to the employee or employees on cessation of </w:t>
      </w:r>
      <w:bookmarkStart w:id="42" w:name="_LINE__17_696d28d8_af98_495f_9c25_3a66ac"/>
      <w:bookmarkEnd w:id="40"/>
      <w:r>
        <w:rPr>
          <w:rFonts w:ascii="Arial" w:eastAsia="Arial" w:hAnsi="Arial" w:cs="Arial"/>
          <w:u w:val="single"/>
        </w:rPr>
        <w:t xml:space="preserve">employment </w:t>
      </w:r>
      <w:r>
        <w:rPr>
          <w:rFonts w:ascii="Arial" w:eastAsia="Arial" w:hAnsi="Arial" w:cs="Arial"/>
          <w:u w:val="single"/>
        </w:rPr>
        <w:t>pursuant to this section.  In</w:t>
      </w:r>
      <w:r>
        <w:rPr>
          <w:rFonts w:ascii="Arial" w:eastAsia="Arial" w:hAnsi="Arial" w:cs="Arial"/>
        </w:rPr>
        <w:t xml:space="preserve"> </w:t>
      </w:r>
      <w:bookmarkEnd w:id="41"/>
      <w:r>
        <w:rPr>
          <w:rFonts w:ascii="Arial" w:eastAsia="Arial" w:hAnsi="Arial" w:cs="Arial"/>
        </w:rPr>
        <w:t xml:space="preserve">addition, the judgment rendered in favor of the </w:t>
      </w:r>
      <w:bookmarkStart w:id="43" w:name="_LINE__18_807d3e47_9410_4ed8_9a4c_c8e51b"/>
      <w:bookmarkEnd w:id="42"/>
      <w:r>
        <w:rPr>
          <w:rFonts w:ascii="Arial" w:eastAsia="Arial" w:hAnsi="Arial" w:cs="Arial"/>
        </w:rPr>
        <w:t xml:space="preserve">employee or employees must include a reasonable rate of interest, an additional amount </w:t>
      </w:r>
      <w:bookmarkStart w:id="44" w:name="_LINE__19_5392d5be_1fae_426a_9bf7_02c3d7"/>
      <w:bookmarkEnd w:id="43"/>
      <w:r>
        <w:rPr>
          <w:rFonts w:ascii="Arial" w:eastAsia="Arial" w:hAnsi="Arial" w:cs="Arial"/>
        </w:rPr>
        <w:t xml:space="preserve">equal to twice the amount of those </w:t>
      </w:r>
      <w:bookmarkStart w:id="45" w:name="_PROCESSED_CHANGE__b1d25308_668a_4ff6_a7"/>
      <w:r>
        <w:rPr>
          <w:rFonts w:ascii="Arial" w:eastAsia="Arial" w:hAnsi="Arial" w:cs="Arial"/>
          <w:u w:val="single"/>
        </w:rPr>
        <w:t>unpaid</w:t>
      </w:r>
      <w:r>
        <w:rPr>
          <w:rFonts w:ascii="Arial" w:eastAsia="Arial" w:hAnsi="Arial" w:cs="Arial"/>
        </w:rPr>
        <w:t xml:space="preserve"> </w:t>
      </w:r>
      <w:bookmarkEnd w:id="45"/>
      <w:r>
        <w:rPr>
          <w:rFonts w:ascii="Arial" w:eastAsia="Arial" w:hAnsi="Arial" w:cs="Arial"/>
        </w:rPr>
        <w:t xml:space="preserve">wages </w:t>
      </w:r>
      <w:bookmarkStart w:id="46" w:name="_PROCESSED_CHANGE__732912ef_eac7_47a9_96"/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accrued vacation pay</w:t>
      </w:r>
      <w:r>
        <w:rPr>
          <w:rFonts w:ascii="Arial" w:eastAsia="Arial" w:hAnsi="Arial" w:cs="Arial"/>
        </w:rPr>
        <w:t xml:space="preserve"> </w:t>
      </w:r>
      <w:bookmarkEnd w:id="46"/>
      <w:r>
        <w:rPr>
          <w:rFonts w:ascii="Arial" w:eastAsia="Arial" w:hAnsi="Arial" w:cs="Arial"/>
        </w:rPr>
        <w:t xml:space="preserve">as liquidated </w:t>
      </w:r>
      <w:bookmarkStart w:id="47" w:name="_LINE__20_b5c16a32_519a_46e2_9d1a_4f161f"/>
      <w:bookmarkEnd w:id="44"/>
      <w:r>
        <w:rPr>
          <w:rFonts w:ascii="Arial" w:eastAsia="Arial" w:hAnsi="Arial" w:cs="Arial"/>
        </w:rPr>
        <w:t>damages and costs of suit, including a reasonable attorney's fee.</w:t>
      </w:r>
      <w:bookmarkEnd w:id="33"/>
      <w:bookmarkEnd w:id="47"/>
    </w:p>
    <w:p w:rsidR="00D66522" w:rsidP="00D66522">
      <w:pPr>
        <w:ind w:left="360" w:firstLine="360"/>
        <w:rPr>
          <w:rFonts w:ascii="Arial" w:eastAsia="Arial" w:hAnsi="Arial" w:cs="Arial"/>
        </w:rPr>
      </w:pPr>
      <w:bookmarkStart w:id="48" w:name="_BILL_SECTION_HEADER__28418820_71e7_4e6e"/>
      <w:bookmarkStart w:id="49" w:name="_BILL_SECTION__f19fb478_34b6_4553_9c6b_b"/>
      <w:bookmarkStart w:id="50" w:name="_PAR__6_0342d201_2956_4c9d_a8f6_20283d2b"/>
      <w:bookmarkStart w:id="51" w:name="_LINE__21_b64eb75f_83e7_4473_ada1_75d5d0"/>
      <w:bookmarkEnd w:id="28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f99b21a6_cb09_4e97"/>
      <w:r>
        <w:rPr>
          <w:rFonts w:ascii="Arial" w:eastAsia="Arial" w:hAnsi="Arial" w:cs="Arial"/>
          <w:b/>
          <w:sz w:val="24"/>
        </w:rPr>
        <w:t>3</w:t>
      </w:r>
      <w:bookmarkEnd w:id="52"/>
      <w:r>
        <w:rPr>
          <w:rFonts w:ascii="Arial" w:eastAsia="Arial" w:hAnsi="Arial" w:cs="Arial"/>
          <w:b/>
          <w:sz w:val="24"/>
        </w:rPr>
        <w:t>.  26 MRSA §626, 6th ¶,</w:t>
      </w:r>
      <w:r>
        <w:rPr>
          <w:rFonts w:ascii="Arial" w:eastAsia="Arial" w:hAnsi="Arial" w:cs="Arial"/>
        </w:rPr>
        <w:t xml:space="preserve"> as amended by PL 2017, c. 219, §12, is further </w:t>
      </w:r>
      <w:bookmarkStart w:id="53" w:name="_LINE__22_bf11215d_e733_4a19_925d_3362af"/>
      <w:bookmarkEnd w:id="51"/>
      <w:r>
        <w:rPr>
          <w:rFonts w:ascii="Arial" w:eastAsia="Arial" w:hAnsi="Arial" w:cs="Arial"/>
        </w:rPr>
        <w:t>amended to read:</w:t>
      </w:r>
      <w:bookmarkEnd w:id="53"/>
    </w:p>
    <w:p w:rsidR="00D66522" w:rsidP="00D66522">
      <w:pPr>
        <w:ind w:left="360" w:firstLine="360"/>
        <w:rPr>
          <w:rFonts w:ascii="Arial" w:eastAsia="Arial" w:hAnsi="Arial" w:cs="Arial"/>
        </w:rPr>
      </w:pPr>
      <w:bookmarkStart w:id="54" w:name="_STATUTE_CONTENT__f3af9cf3_f0c9_480e_933"/>
      <w:bookmarkStart w:id="55" w:name="_STATUTE_P__12f08364_e648_4860_8e2c_f8f7"/>
      <w:bookmarkStart w:id="56" w:name="_PAR__7_710499c1_1349_4a8f_8da3_b7716c7e"/>
      <w:bookmarkStart w:id="57" w:name="_LINE__23_db7c1e1d_cdc9_46c5_a057_2bafeb"/>
      <w:bookmarkEnd w:id="48"/>
      <w:bookmarkEnd w:id="50"/>
      <w:r>
        <w:rPr>
          <w:rFonts w:ascii="Arial" w:eastAsia="Arial" w:hAnsi="Arial" w:cs="Arial"/>
        </w:rPr>
        <w:t xml:space="preserve">Within 2 weeks after the sale of a business, the seller of the business shall pay </w:t>
      </w:r>
      <w:bookmarkStart w:id="58" w:name="_LINE__24_85659da1_cdf3_456e_b426_6d9781"/>
      <w:bookmarkEnd w:id="57"/>
      <w:r>
        <w:rPr>
          <w:rFonts w:ascii="Arial" w:eastAsia="Arial" w:hAnsi="Arial" w:cs="Arial"/>
        </w:rPr>
        <w:t xml:space="preserve">employees of that business any wages earned while employed by the seller.  If the terms of </w:t>
      </w:r>
      <w:bookmarkStart w:id="59" w:name="_LINE__25_e59f46bd_e37a_49bb_bd2f_1d3294"/>
      <w:bookmarkEnd w:id="58"/>
      <w:r>
        <w:rPr>
          <w:rFonts w:ascii="Arial" w:eastAsia="Arial" w:hAnsi="Arial" w:cs="Arial"/>
        </w:rPr>
        <w:t xml:space="preserve">employment or the employer's established practice includes provisions for paid vacations, </w:t>
      </w:r>
      <w:bookmarkStart w:id="60" w:name="_LINE__26_5713ef64_20eb_4534_82e3_6fe5fe"/>
      <w:bookmarkStart w:id="61" w:name="_PROCESSED_CHANGE__836c51ee_432a_43cf_8f"/>
      <w:bookmarkEnd w:id="59"/>
      <w:r>
        <w:rPr>
          <w:rFonts w:ascii="Arial" w:eastAsia="Arial" w:hAnsi="Arial" w:cs="Arial"/>
          <w:u w:val="single"/>
        </w:rPr>
        <w:t>all accrued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 xml:space="preserve">vacation pay </w:t>
      </w:r>
      <w:bookmarkStart w:id="62" w:name="_PROCESSED_CHANGE__c3d413d3_20b2_4f4c_9d"/>
      <w:r>
        <w:rPr>
          <w:rFonts w:ascii="Arial" w:eastAsia="Arial" w:hAnsi="Arial" w:cs="Arial"/>
          <w:u w:val="single"/>
        </w:rPr>
        <w:t>must be paid to the employee</w:t>
      </w:r>
      <w:r>
        <w:rPr>
          <w:rFonts w:ascii="Arial" w:eastAsia="Arial" w:hAnsi="Arial" w:cs="Arial"/>
        </w:rPr>
        <w:t xml:space="preserve"> </w:t>
      </w:r>
      <w:bookmarkEnd w:id="62"/>
      <w:r>
        <w:rPr>
          <w:rFonts w:ascii="Arial" w:eastAsia="Arial" w:hAnsi="Arial" w:cs="Arial"/>
        </w:rPr>
        <w:t>on cessation of employment</w:t>
      </w:r>
      <w:bookmarkStart w:id="63" w:name="_PROCESSED_CHANGE__c05e8b7b_e109_435d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has the </w:t>
      </w:r>
      <w:bookmarkStart w:id="64" w:name="_LINE__27_c47598f8_ef9d_4f69_9ed4_66d9b1"/>
      <w:bookmarkEnd w:id="60"/>
      <w:r>
        <w:rPr>
          <w:rFonts w:ascii="Arial" w:eastAsia="Arial" w:hAnsi="Arial" w:cs="Arial"/>
          <w:strike/>
        </w:rPr>
        <w:t>same status as wages earned</w:t>
      </w:r>
      <w:bookmarkEnd w:id="63"/>
      <w:r>
        <w:rPr>
          <w:rFonts w:ascii="Arial" w:eastAsia="Arial" w:hAnsi="Arial" w:cs="Arial"/>
        </w:rPr>
        <w:t xml:space="preserve">.  The seller of a business may comply with the provisions of </w:t>
      </w:r>
      <w:bookmarkStart w:id="65" w:name="_LINE__28_825a78a7_0d28_4852_92db_e0882b"/>
      <w:bookmarkEnd w:id="64"/>
      <w:r>
        <w:rPr>
          <w:rFonts w:ascii="Arial" w:eastAsia="Arial" w:hAnsi="Arial" w:cs="Arial"/>
        </w:rPr>
        <w:t xml:space="preserve">this paragraph through a specific agreement with the buyer in which the buyer agrees to </w:t>
      </w:r>
      <w:bookmarkStart w:id="66" w:name="_LINE__29_a8849688_6085_456b_8798_a12617"/>
      <w:bookmarkEnd w:id="65"/>
      <w:r>
        <w:rPr>
          <w:rFonts w:ascii="Arial" w:eastAsia="Arial" w:hAnsi="Arial" w:cs="Arial"/>
        </w:rPr>
        <w:t xml:space="preserve">pay any wages earned by employees through employment with the seller and to honor any </w:t>
      </w:r>
      <w:bookmarkStart w:id="67" w:name="_LINE__30_76d1aa34_f24a_4854_bee9_c6527b"/>
      <w:bookmarkEnd w:id="66"/>
      <w:r>
        <w:rPr>
          <w:rFonts w:ascii="Arial" w:eastAsia="Arial" w:hAnsi="Arial" w:cs="Arial"/>
        </w:rPr>
        <w:t>paid vacation earned under the seller's vacation policy.</w:t>
      </w:r>
      <w:bookmarkEnd w:id="54"/>
      <w:bookmarkEnd w:id="67"/>
    </w:p>
    <w:p w:rsidR="00D66522" w:rsidP="00D6652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8" w:name="_SUMMARY__6bf5b371_fca3_4be2_a896_22a628"/>
      <w:bookmarkStart w:id="69" w:name="_PAR__8_404ab8ed_121d_41cc_8a8e_eb94d2b0"/>
      <w:bookmarkStart w:id="70" w:name="_LINE__31_f9953d35_ad47_43e5_8d9e_987fb4"/>
      <w:bookmarkEnd w:id="8"/>
      <w:bookmarkEnd w:id="49"/>
      <w:bookmarkEnd w:id="55"/>
      <w:bookmarkEnd w:id="56"/>
      <w:r>
        <w:rPr>
          <w:rFonts w:ascii="Arial" w:eastAsia="Arial" w:hAnsi="Arial" w:cs="Arial"/>
          <w:b/>
          <w:sz w:val="24"/>
        </w:rPr>
        <w:t>SUMMARY</w:t>
      </w:r>
      <w:bookmarkEnd w:id="70"/>
    </w:p>
    <w:p w:rsidR="00D66522" w:rsidP="00D66522">
      <w:pPr>
        <w:ind w:left="360" w:firstLine="360"/>
        <w:rPr>
          <w:rFonts w:ascii="Arial" w:eastAsia="Arial" w:hAnsi="Arial" w:cs="Arial"/>
        </w:rPr>
      </w:pPr>
      <w:bookmarkStart w:id="71" w:name="_PAR__9_8474942f_5e84_4f3c_a8c3_4cdc4d11"/>
      <w:bookmarkStart w:id="72" w:name="_LINE__32_40d76e43_80dc_4128_afef_4e5f7c"/>
      <w:bookmarkEnd w:id="69"/>
      <w:r>
        <w:rPr>
          <w:rFonts w:ascii="Arial" w:eastAsia="Arial" w:hAnsi="Arial" w:cs="Arial"/>
        </w:rPr>
        <w:t xml:space="preserve">This bill amends the law governing the provision of vacation pay on cessation of </w:t>
      </w:r>
      <w:bookmarkStart w:id="73" w:name="_LINE__33_e5bd2859_3c11_4f4f_8bd7_1dec01"/>
      <w:bookmarkEnd w:id="72"/>
      <w:r>
        <w:rPr>
          <w:rFonts w:ascii="Arial" w:eastAsia="Arial" w:hAnsi="Arial" w:cs="Arial"/>
        </w:rPr>
        <w:t xml:space="preserve">employment.  Under current law, on cessation of employment, if the terms of employment </w:t>
      </w:r>
      <w:bookmarkStart w:id="74" w:name="_LINE__34_2036a1c0_f138_464d_95ea_0f5c1f"/>
      <w:bookmarkEnd w:id="73"/>
      <w:r>
        <w:rPr>
          <w:rFonts w:ascii="Arial" w:eastAsia="Arial" w:hAnsi="Arial" w:cs="Arial"/>
        </w:rPr>
        <w:t xml:space="preserve">or established practice includes provisions for paid vacations, vacation pay has the same </w:t>
      </w:r>
      <w:bookmarkStart w:id="75" w:name="_LINE__35_de332b07_62ee_4068_a3ee_8e9590"/>
      <w:bookmarkEnd w:id="74"/>
      <w:r>
        <w:rPr>
          <w:rFonts w:ascii="Arial" w:eastAsia="Arial" w:hAnsi="Arial" w:cs="Arial"/>
        </w:rPr>
        <w:t xml:space="preserve">status as wages earned.  This bill provides that on cessation of employment all accrued </w:t>
      </w:r>
      <w:bookmarkStart w:id="76" w:name="_LINE__36_18b102d5_21a0_4c33_ba50_8f2d50"/>
      <w:bookmarkEnd w:id="75"/>
      <w:r>
        <w:rPr>
          <w:rFonts w:ascii="Arial" w:eastAsia="Arial" w:hAnsi="Arial" w:cs="Arial"/>
        </w:rPr>
        <w:t>vacation pay must be paid to the employee.</w:t>
      </w:r>
      <w:bookmarkEnd w:id="76"/>
    </w:p>
    <w:bookmarkEnd w:id="1"/>
    <w:bookmarkEnd w:id="2"/>
    <w:bookmarkEnd w:id="3"/>
    <w:bookmarkEnd w:id="68"/>
    <w:bookmarkEnd w:id="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LR0680,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Treatment of Vacation Time upon the Cessation of Employment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6522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127823</ItemId>
    <LRId>66728</LRId>
    <LRNumber>680</LRNumber>
    <LDNumber>225</LDNumber>
    <PaperNumber>HP0160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Labor and Housing</LeadCommitteeName>
    <LRTitle>An Act Regarding the Treatment of Vacation Time upon the Cessation of Employment</LRTitle>
    <ItemTitle>An Act Regarding the Treatment of Vacation Time upon the Cessation of Employment</ItemTitle>
    <ShortTitle1>REGARDING THE TREATMENT OF</ShortTitle1>
    <ShortTitle2>VACATION TIME UPON THE CSSTN</ShortTitle2>
    <SponsorFirstName>Amy</SponsorFirstName>
    <SponsorLastName>Roeder</SponsorLastName>
    <SponsorChamberPrefix>Rep.</SponsorChamberPrefix>
    <SponsorFrom>Bangor</SponsorFrom>
    <DraftingCycleCount>1</DraftingCycleCount>
    <LatestDraftingActionId>137</LatestDraftingActionId>
    <LatestDraftingActionDate>2021-01-22T15:06:44</LatestDraftingActionDate>
    <LatestDrafterName>sjohannesman</LatestDrafterName>
    <LatestProoferName>ekeyes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w:rsidR="00D66522" w:rsidRDefault="00D66522" w:rsidP="00D66522"&amp;gt;&amp;lt;w:pPr&amp;gt;&amp;lt;w:ind w:left="360" /&amp;gt;&amp;lt;/w:pPr&amp;gt;&amp;lt;w:bookmarkStart w:id="0" w:name="_ENACTING_CLAUSE__4d8eef59_d6a2_4aa8_8e2" /&amp;gt;&amp;lt;w:bookmarkStart w:id="1" w:name="_DOC_BODY__66c41466_ffe2_47f0_a61b_38d29" /&amp;gt;&amp;lt;w:bookmarkStart w:id="2" w:name="_DOC_BODY_CONTAINER__7784bb37_69e7_49fc_" /&amp;gt;&amp;lt;w:bookmarkStart w:id="3" w:name="_PAGE__1_6d286bde_c9d2_4d73_9d8d_28710b7" /&amp;gt;&amp;lt;w:bookmarkStart w:id="4" w:name="_PAR__1_ee5f9351_ef90_4c58_961e_1530da83" /&amp;gt;&amp;lt;w:bookmarkStart w:id="5" w:name="_LINE__1_dfd3c5c1_84e5_4da0_be3f_6afa571"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w:rsidR="00D66522" w:rsidRDefault="00D66522" w:rsidP="00D66522"&amp;gt;&amp;lt;w:pPr&amp;gt;&amp;lt;w:ind w:left="360" w:firstLine="360" /&amp;gt;&amp;lt;/w:pPr&amp;gt;&amp;lt;w:bookmarkStart w:id="6" w:name="_BILL_SECTION_HEADER__f59a9137_6cd0_48ba" /&amp;gt;&amp;lt;w:bookmarkStart w:id="7" w:name="_BILL_SECTION__6c4595dc_81ef_455a_9125_2" /&amp;gt;&amp;lt;w:bookmarkStart w:id="8" w:name="_DOC_BODY_CONTENT__bf7362b0_7d42_4f80_b4" /&amp;gt;&amp;lt;w:bookmarkStart w:id="9" w:name="_PAR__2_e9fc17f1_48d5_40b5_972f_8eb0af0f" /&amp;gt;&amp;lt;w:bookmarkStart w:id="10" w:name="_LINE__2_60dea45d_83f2_488c_8a97_7ac0bbd"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w:name="_BILL_SECTION_NUMBER__bff6f596_3d27_4923"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§626, first ¶,&amp;lt;/w:t&amp;gt;&amp;lt;/w:r&amp;gt;&amp;lt;w:r&amp;gt;&amp;lt;w:t xml:space="preserve"&amp;gt; as amended by PL 2017, c. 219, §11, is further &amp;lt;/w:t&amp;gt;&amp;lt;/w:r&amp;gt;&amp;lt;w:bookmarkStart w:id="12" w:name="_LINE__3_5413a599_a61d_4fe6_a4a8_b28f419" /&amp;gt;&amp;lt;w:bookmarkEnd w:id="10" /&amp;gt;&amp;lt;w:r&amp;gt;&amp;lt;w:t&amp;gt;amended to read:&amp;lt;/w:t&amp;gt;&amp;lt;/w:r&amp;gt;&amp;lt;w:bookmarkEnd w:id="12" /&amp;gt;&amp;lt;/w:p&amp;gt;&amp;lt;w:p w:rsidR="00D66522" w:rsidRDefault="00D66522" w:rsidP="00D66522"&amp;gt;&amp;lt;w:pPr&amp;gt;&amp;lt;w:ind w:left="360" w:firstLine="360" /&amp;gt;&amp;lt;/w:pPr&amp;gt;&amp;lt;w:bookmarkStart w:id="13" w:name="_STATUTE_CONTENT__e7412c06_c80c_41bb_a4b" /&amp;gt;&amp;lt;w:bookmarkStart w:id="14" w:name="_STATUTE_P__f6c7ded0_d6bb_44ce_9e53_2252" /&amp;gt;&amp;lt;w:bookmarkStart w:id="15" w:name="_PAR__3_b04b9de8_9221_40cc_a571_88a8b021" /&amp;gt;&amp;lt;w:bookmarkStart w:id="16" w:name="_LINE__4_bcbfdea1_b7fc_4618_937d_e92bf0e" /&amp;gt;&amp;lt;w:bookmarkEnd w:id="6" /&amp;gt;&amp;lt;w:bookmarkEnd w:id="9" /&amp;gt;&amp;lt;w:r&amp;gt;&amp;lt;w:t xml:space="preserve"&amp;gt;An employee leaving employment must be paid in full no later than the employee's &amp;lt;/w:t&amp;gt;&amp;lt;/w:r&amp;gt;&amp;lt;w:bookmarkStart w:id="17" w:name="_LINE__5_8d67a381_c7d6_453b_b6e1_06ae016" /&amp;gt;&amp;lt;w:bookmarkEnd w:id="16" /&amp;gt;&amp;lt;w:r&amp;gt;&amp;lt;w:t xml:space="preserve"&amp;gt;next established payday.  Any overcompensation may be withheld if authorized under &amp;lt;/w:t&amp;gt;&amp;lt;/w:r&amp;gt;&amp;lt;w:bookmarkStart w:id="18" w:name="_CROSS_REFERENCE__9841619a_b590_4ae7_8df" /&amp;gt;&amp;lt;w:bookmarkStart w:id="19" w:name="_LINE__6_ed65ddf5_e940_4850_838e_af43120" /&amp;gt;&amp;lt;w:bookmarkEnd w:id="17" /&amp;gt;&amp;lt;w:r&amp;gt;&amp;lt;w:t&amp;gt;section 635&amp;lt;/w:t&amp;gt;&amp;lt;/w:r&amp;gt;&amp;lt;w:bookmarkEnd w:id="18" /&amp;gt;&amp;lt;w:r&amp;gt;&amp;lt;w:t xml:space="preserve"&amp;gt; and any loan or advance against future earnings or wages may be deducted if &amp;lt;/w:t&amp;gt;&amp;lt;/w:r&amp;gt;&amp;lt;w:bookmarkStart w:id="20" w:name="_LINE__7_b8e0dbe2_a735_49b9_8ea0_c86383d" /&amp;gt;&amp;lt;w:bookmarkEnd w:id="19" /&amp;gt;&amp;lt;w:r&amp;gt;&amp;lt;w:t xml:space="preserve"&amp;gt;evidenced by a statement in writing signed by the employee.  Whenever the terms of &amp;lt;/w:t&amp;gt;&amp;lt;/w:r&amp;gt;&amp;lt;w:bookmarkStart w:id="21" w:name="_LINE__8_90a45280_0700_4333_8188_bf7e684" /&amp;gt;&amp;lt;w:bookmarkEnd w:id="20" /&amp;gt;&amp;lt;w:r&amp;gt;&amp;lt;w:t xml:space="preserve"&amp;gt;employment or the employer's established practice includes provisions for paid vacations, &amp;lt;/w:t&amp;gt;&amp;lt;/w:r&amp;gt;&amp;lt;w:bookmarkStart w:id="22" w:name="_LINE__9_bb5bb39b_a4a6_44cd_a242_9d36c37" /&amp;gt;&amp;lt;w:bookmarkStart w:id="23" w:name="_PROCESSED_CHANGE__d294951a_21d0_4c0d_ba" /&amp;gt;&amp;lt;w:bookmarkEnd w:id="21" /&amp;gt;&amp;lt;w:ins w:id="24" w:author="BPS" w:date="2020-12-22T09:32:00Z"&amp;gt;&amp;lt;w:r&amp;gt;&amp;lt;w:t&amp;gt;all accrued&amp;lt;/w:t&amp;gt;&amp;lt;/w:r&amp;gt;&amp;lt;/w:ins&amp;gt;&amp;lt;w:r&amp;gt;&amp;lt;w:t xml:space="preserve"&amp;gt; &amp;lt;/w:t&amp;gt;&amp;lt;/w:r&amp;gt;&amp;lt;w:bookmarkEnd w:id="23" /&amp;gt;&amp;lt;w:r&amp;gt;&amp;lt;w:t xml:space="preserve"&amp;gt;vacation pay &amp;lt;/w:t&amp;gt;&amp;lt;/w:r&amp;gt;&amp;lt;w:bookmarkStart w:id="25" w:name="_PROCESSED_CHANGE__bd7cd054_61a9_403f_94" /&amp;gt;&amp;lt;w:ins w:id="26" w:author="BPS" w:date="2020-12-22T09:32:00Z"&amp;gt;&amp;lt;w:r&amp;gt;&amp;lt;w:t&amp;gt;must be paid to the employee&amp;lt;/w:t&amp;gt;&amp;lt;/w:r&amp;gt;&amp;lt;/w:ins&amp;gt;&amp;lt;w:r&amp;gt;&amp;lt;w:t xml:space="preserve"&amp;gt; &amp;lt;/w:t&amp;gt;&amp;lt;/w:r&amp;gt;&amp;lt;w:bookmarkEnd w:id="25" /&amp;gt;&amp;lt;w:r&amp;gt;&amp;lt;w:t&amp;gt;on cessation of employment&amp;lt;/w:t&amp;gt;&amp;lt;/w:r&amp;gt;&amp;lt;w:bookmarkStart w:id="27" w:name="_PROCESSED_CHANGE__49dafa6f_7d16_45d1_8e" /&amp;gt;&amp;lt;w:r&amp;gt;&amp;lt;w:t xml:space="preserve"&amp;gt; &amp;lt;/w:t&amp;gt;&amp;lt;/w:r&amp;gt;&amp;lt;w:del w:id="28" w:author="BPS" w:date="2020-12-22T09:32:00Z"&amp;gt;&amp;lt;w:r w:rsidDel="00EF22CC"&amp;gt;&amp;lt;w:delText xml:space="preserve"&amp;gt;has the &amp;lt;/w:delText&amp;gt;&amp;lt;/w:r&amp;gt;&amp;lt;w:bookmarkStart w:id="29" w:name="_LINE__10_c0d09990_33f3_48c3_956d_60b9f4" /&amp;gt;&amp;lt;w:bookmarkEnd w:id="22" /&amp;gt;&amp;lt;w:r w:rsidDel="00EF22CC"&amp;gt;&amp;lt;w:delText&amp;gt;same status as wages earned&amp;lt;/w:delText&amp;gt;&amp;lt;/w:r&amp;gt;&amp;lt;/w:del&amp;gt;&amp;lt;w:bookmarkEnd w:id="27" /&amp;gt;&amp;lt;w:r&amp;gt;&amp;lt;w:t&amp;gt;.&amp;lt;/w:t&amp;gt;&amp;lt;/w:r&amp;gt;&amp;lt;w:bookmarkEnd w:id="13" /&amp;gt;&amp;lt;w:bookmarkEnd w:id="29" /&amp;gt;&amp;lt;/w:p&amp;gt;&amp;lt;w:p w:rsidR="00D66522" w:rsidRDefault="00D66522" w:rsidP="00D66522"&amp;gt;&amp;lt;w:pPr&amp;gt;&amp;lt;w:ind w:left="360" w:firstLine="360" /&amp;gt;&amp;lt;/w:pPr&amp;gt;&amp;lt;w:bookmarkStart w:id="30" w:name="_BILL_SECTION_HEADER__5fdb3ba0_3298_490a" /&amp;gt;&amp;lt;w:bookmarkStart w:id="31" w:name="_BILL_SECTION__7a45d112_e070_42f1_b32c_a" /&amp;gt;&amp;lt;w:bookmarkStart w:id="32" w:name="_PAR__4_004331e8_e2cb_4ac7_bc3e_72d99580" /&amp;gt;&amp;lt;w:bookmarkStart w:id="33" w:name="_LINE__11_0cd4df92_c28b_4122_805d_890986"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w:id="34" w:name="_BILL_SECTION_NUMBER__a08c62e0_2a8b_461d"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26 MRSA §626, 5th ¶,&amp;lt;/w:t&amp;gt;&amp;lt;/w:r&amp;gt;&amp;lt;w:r&amp;gt;&amp;lt;w:t xml:space="preserve"&amp;gt; as amended by PL 1991, c. 162, is further amended &amp;lt;/w:t&amp;gt;&amp;lt;/w:r&amp;gt;&amp;lt;w:bookmarkStart w:id="35" w:name="_LINE__12_27574b0a_3cd6_4d6f_88c3_193311" /&amp;gt;&amp;lt;w:bookmarkEnd w:id="33" /&amp;gt;&amp;lt;w:r&amp;gt;&amp;lt;w:t&amp;gt;to read:&amp;lt;/w:t&amp;gt;&amp;lt;/w:r&amp;gt;&amp;lt;w:bookmarkEnd w:id="35" /&amp;gt;&amp;lt;/w:p&amp;gt;&amp;lt;w:p w:rsidR="00D66522" w:rsidRDefault="00D66522" w:rsidP="00D66522"&amp;gt;&amp;lt;w:pPr&amp;gt;&amp;lt;w:ind w:left="360" w:firstLine="360" /&amp;gt;&amp;lt;/w:pPr&amp;gt;&amp;lt;w:bookmarkStart w:id="36" w:name="_STATUTE_CONTENT__813c4afa_ab60_45f6_ad4" /&amp;gt;&amp;lt;w:bookmarkStart w:id="37" w:name="_STATUTE_P__7682991b_16be_48e0_a678_d7c5" /&amp;gt;&amp;lt;w:bookmarkStart w:id="38" w:name="_PAR__5_7cbe2224_5236_41a1_960a_17a28064" /&amp;gt;&amp;lt;w:bookmarkStart w:id="39" w:name="_LINE__13_01119d49_fbd9_4e0d_a8a0_4c9f43" /&amp;gt;&amp;lt;w:bookmarkEnd w:id="30" /&amp;gt;&amp;lt;w:bookmarkEnd w:id="32" /&amp;gt;&amp;lt;w:r&amp;gt;&amp;lt;w:t xml:space="preserve"&amp;gt;An action for unpaid wages under this section may be brought by the affected employee &amp;lt;/w:t&amp;gt;&amp;lt;/w:r&amp;gt;&amp;lt;w:bookmarkStart w:id="40" w:name="_LINE__14_1ae93cad_b5af_44dc_b563_75903e" /&amp;gt;&amp;lt;w:bookmarkEnd w:id="39" /&amp;gt;&amp;lt;w:r&amp;gt;&amp;lt;w:t xml:space="preserve"&amp;gt;or employees or by the Department of Labor on behalf of the employee or employees.  An &amp;lt;/w:t&amp;gt;&amp;lt;/w:r&amp;gt;&amp;lt;w:bookmarkStart w:id="41" w:name="_LINE__15_652b8fe5_5e40_42e5_bf7b_7244aa" /&amp;gt;&amp;lt;w:bookmarkEnd w:id="40" /&amp;gt;&amp;lt;w:r&amp;gt;&amp;lt;w:t&amp;gt;employer found in violation of this section is liable for the amount of unpaid wages and&amp;lt;/w:t&amp;gt;&amp;lt;/w:r&amp;gt;&amp;lt;w:bookmarkStart w:id="42" w:name="_PROCESSED_CHANGE__6327367f_b52b_4e0b_ba" /&amp;gt;&amp;lt;w:del w:id="43" w:author="BPS" w:date="2020-12-31T10:44:00Z"&amp;gt;&amp;lt;w:r w:rsidDel="00C00019"&amp;gt;&amp;lt;w:delText&amp;gt;, in&amp;lt;/w:delText&amp;gt;&amp;lt;/w:r&amp;gt;&amp;lt;/w:del&amp;gt;&amp;lt;w:bookmarkEnd w:id="42" /&amp;gt;&amp;lt;w:r&amp;gt;&amp;lt;w:t xml:space="preserve"&amp;gt; &amp;lt;/w:t&amp;gt;&amp;lt;/w:r&amp;gt;&amp;lt;w:bookmarkStart w:id="44" w:name="_LINE__16_904a9e22_99d8_4675_9510_7b6257" /&amp;gt;&amp;lt;w:bookmarkStart w:id="45" w:name="_PROCESSED_CHANGE__830021af_a063_4d50_82" /&amp;gt;&amp;lt;w:bookmarkEnd w:id="41" /&amp;gt;&amp;lt;w:ins w:id="46" w:author="BPS" w:date="2020-12-31T10:44:00Z"&amp;gt;&amp;lt;w:r&amp;gt;&amp;lt;w:t xml:space="preserve"&amp;gt;all accrued vacation pay that must be paid to the employee or employees on cessation of &amp;lt;/w:t&amp;gt;&amp;lt;/w:r&amp;gt;&amp;lt;w:bookmarkStart w:id="47" w:name="_LINE__17_696d28d8_af98_495f_9c25_3a66ac" /&amp;gt;&amp;lt;w:bookmarkEnd w:id="44" /&amp;gt;&amp;lt;w:r&amp;gt;&amp;lt;w:t xml:space="preserve"&amp;gt;employment &amp;lt;/w:t&amp;gt;&amp;lt;/w:r&amp;gt;&amp;lt;/w:ins&amp;gt;&amp;lt;w:ins w:id="48" w:author="BPS" w:date="2020-12-31T10:45:00Z"&amp;gt;&amp;lt;w:r&amp;gt;&amp;lt;w:t&amp;gt;pursuant to this section.  In&amp;lt;/w:t&amp;gt;&amp;lt;/w:r&amp;gt;&amp;lt;/w:ins&amp;gt;&amp;lt;w:r&amp;gt;&amp;lt;w:t xml:space="preserve"&amp;gt; &amp;lt;/w:t&amp;gt;&amp;lt;/w:r&amp;gt;&amp;lt;w:bookmarkEnd w:id="45" /&amp;gt;&amp;lt;w:r&amp;gt;&amp;lt;w:t xml:space="preserve"&amp;gt;addition, the judgment rendered in favor of the &amp;lt;/w:t&amp;gt;&amp;lt;/w:r&amp;gt;&amp;lt;w:bookmarkStart w:id="49" w:name="_LINE__18_807d3e47_9410_4ed8_9a4c_c8e51b" /&amp;gt;&amp;lt;w:bookmarkEnd w:id="47" /&amp;gt;&amp;lt;w:r&amp;gt;&amp;lt;w:t xml:space="preserve"&amp;gt;employee or employees must include a reasonable rate of interest, an additional amount &amp;lt;/w:t&amp;gt;&amp;lt;/w:r&amp;gt;&amp;lt;w:bookmarkStart w:id="50" w:name="_LINE__19_5392d5be_1fae_426a_9bf7_02c3d7" /&amp;gt;&amp;lt;w:bookmarkEnd w:id="49" /&amp;gt;&amp;lt;w:r&amp;gt;&amp;lt;w:t xml:space="preserve"&amp;gt;equal to twice the amount of those &amp;lt;/w:t&amp;gt;&amp;lt;/w:r&amp;gt;&amp;lt;w:bookmarkStart w:id="51" w:name="_PROCESSED_CHANGE__b1d25308_668a_4ff6_a7" /&amp;gt;&amp;lt;w:ins w:id="52" w:author="BPS" w:date="2020-12-31T10:45:00Z"&amp;gt;&amp;lt;w:r&amp;gt;&amp;lt;w:t&amp;gt;unpaid&amp;lt;/w:t&amp;gt;&amp;lt;/w:r&amp;gt;&amp;lt;/w:ins&amp;gt;&amp;lt;w:r&amp;gt;&amp;lt;w:t xml:space="preserve"&amp;gt; &amp;lt;/w:t&amp;gt;&amp;lt;/w:r&amp;gt;&amp;lt;w:bookmarkEnd w:id="51" /&amp;gt;&amp;lt;w:r&amp;gt;&amp;lt;w:t xml:space="preserve"&amp;gt;wages &amp;lt;/w:t&amp;gt;&amp;lt;/w:r&amp;gt;&amp;lt;w:bookmarkStart w:id="53" w:name="_PROCESSED_CHANGE__732912ef_eac7_47a9_96" /&amp;gt;&amp;lt;w:ins w:id="54" w:author="BPS" w:date="2020-12-31T10:45:00Z"&amp;gt;&amp;lt;w:r&amp;gt;&amp;lt;w:t xml:space="preserve"&amp;gt;and &amp;lt;/w:t&amp;gt;&amp;lt;/w:r&amp;gt;&amp;lt;/w:ins&amp;gt;&amp;lt;w:ins w:id="55" w:author="BPS" w:date="2021-01-07T08:17:00Z"&amp;gt;&amp;lt;w:r&amp;gt;&amp;lt;w:t xml:space="preserve"&amp;gt;that &amp;lt;/w:t&amp;gt;&amp;lt;/w:r&amp;gt;&amp;lt;/w:ins&amp;gt;&amp;lt;w:ins w:id="56" w:author="BPS" w:date="2020-12-31T10:45:00Z"&amp;gt;&amp;lt;w:r&amp;gt;&amp;lt;w:t&amp;gt;accrued vacation pay&amp;lt;/w:t&amp;gt;&amp;lt;/w:r&amp;gt;&amp;lt;/w:ins&amp;gt;&amp;lt;w:r&amp;gt;&amp;lt;w:t xml:space="preserve"&amp;gt; &amp;lt;/w:t&amp;gt;&amp;lt;/w:r&amp;gt;&amp;lt;w:bookmarkEnd w:id="53" /&amp;gt;&amp;lt;w:r&amp;gt;&amp;lt;w:t xml:space="preserve"&amp;gt;as liquidated &amp;lt;/w:t&amp;gt;&amp;lt;/w:r&amp;gt;&amp;lt;w:bookmarkStart w:id="57" w:name="_LINE__20_b5c16a32_519a_46e2_9d1a_4f161f" /&amp;gt;&amp;lt;w:bookmarkEnd w:id="50" /&amp;gt;&amp;lt;w:r&amp;gt;&amp;lt;w:t&amp;gt;damages and costs of suit, including a reasonable attorney's fee.&amp;lt;/w:t&amp;gt;&amp;lt;/w:r&amp;gt;&amp;lt;w:bookmarkEnd w:id="36" /&amp;gt;&amp;lt;w:bookmarkEnd w:id="57" /&amp;gt;&amp;lt;/w:p&amp;gt;&amp;lt;w:p w:rsidR="00D66522" w:rsidRDefault="00D66522" w:rsidP="00D66522"&amp;gt;&amp;lt;w:pPr&amp;gt;&amp;lt;w:ind w:left="360" w:firstLine="360" /&amp;gt;&amp;lt;/w:pPr&amp;gt;&amp;lt;w:bookmarkStart w:id="58" w:name="_BILL_SECTION_HEADER__28418820_71e7_4e6e" /&amp;gt;&amp;lt;w:bookmarkStart w:id="59" w:name="_BILL_SECTION__f19fb478_34b6_4553_9c6b_b" /&amp;gt;&amp;lt;w:bookmarkStart w:id="60" w:name="_PAR__6_0342d201_2956_4c9d_a8f6_20283d2b" /&amp;gt;&amp;lt;w:bookmarkStart w:id="61" w:name="_LINE__21_b64eb75f_83e7_4473_ada1_75d5d0" /&amp;gt;&amp;lt;w:bookmarkEnd w:id="31" /&amp;gt;&amp;lt;w:bookmarkEnd w:id="37" /&amp;gt;&amp;lt;w:bookmarkEnd w:id="38" /&amp;gt;&amp;lt;w:r&amp;gt;&amp;lt;w:rPr&amp;gt;&amp;lt;w:b /&amp;gt;&amp;lt;w:sz w:val="24" /&amp;gt;&amp;lt;/w:rPr&amp;gt;&amp;lt;w:t xml:space="preserve"&amp;gt;Sec. &amp;lt;/w:t&amp;gt;&amp;lt;/w:r&amp;gt;&amp;lt;w:bookmarkStart w:id="62" w:name="_BILL_SECTION_NUMBER__f99b21a6_cb09_4e97" /&amp;gt;&amp;lt;w:r&amp;gt;&amp;lt;w:rPr&amp;gt;&amp;lt;w:b /&amp;gt;&amp;lt;w:sz w:val="24" /&amp;gt;&amp;lt;/w:rPr&amp;gt;&amp;lt;w:t&amp;gt;3&amp;lt;/w:t&amp;gt;&amp;lt;/w:r&amp;gt;&amp;lt;w:bookmarkEnd w:id="62" /&amp;gt;&amp;lt;w:r&amp;gt;&amp;lt;w:rPr&amp;gt;&amp;lt;w:b /&amp;gt;&amp;lt;w:sz w:val="24" /&amp;gt;&amp;lt;/w:rPr&amp;gt;&amp;lt;w:t&amp;gt;.  26 MRSA §626, 6th ¶,&amp;lt;/w:t&amp;gt;&amp;lt;/w:r&amp;gt;&amp;lt;w:r&amp;gt;&amp;lt;w:t xml:space="preserve"&amp;gt; as amended by PL 2017, c. 219, §12, is further &amp;lt;/w:t&amp;gt;&amp;lt;/w:r&amp;gt;&amp;lt;w:bookmarkStart w:id="63" w:name="_LINE__22_bf11215d_e733_4a19_925d_3362af" /&amp;gt;&amp;lt;w:bookmarkEnd w:id="61" /&amp;gt;&amp;lt;w:r&amp;gt;&amp;lt;w:t&amp;gt;amended to read:&amp;lt;/w:t&amp;gt;&amp;lt;/w:r&amp;gt;&amp;lt;w:bookmarkEnd w:id="63" /&amp;gt;&amp;lt;/w:p&amp;gt;&amp;lt;w:p w:rsidR="00D66522" w:rsidRDefault="00D66522" w:rsidP="00D66522"&amp;gt;&amp;lt;w:pPr&amp;gt;&amp;lt;w:ind w:left="360" w:firstLine="360" /&amp;gt;&amp;lt;/w:pPr&amp;gt;&amp;lt;w:bookmarkStart w:id="64" w:name="_STATUTE_CONTENT__f3af9cf3_f0c9_480e_933" /&amp;gt;&amp;lt;w:bookmarkStart w:id="65" w:name="_STATUTE_P__12f08364_e648_4860_8e2c_f8f7" /&amp;gt;&amp;lt;w:bookmarkStart w:id="66" w:name="_PAR__7_710499c1_1349_4a8f_8da3_b7716c7e" /&amp;gt;&amp;lt;w:bookmarkStart w:id="67" w:name="_LINE__23_db7c1e1d_cdc9_46c5_a057_2bafeb" /&amp;gt;&amp;lt;w:bookmarkEnd w:id="58" /&amp;gt;&amp;lt;w:bookmarkEnd w:id="60" /&amp;gt;&amp;lt;w:r&amp;gt;&amp;lt;w:t xml:space="preserve"&amp;gt;Within 2 weeks after the sale of a business, the seller of the business shall pay &amp;lt;/w:t&amp;gt;&amp;lt;/w:r&amp;gt;&amp;lt;w:bookmarkStart w:id="68" w:name="_LINE__24_85659da1_cdf3_456e_b426_6d9781" /&amp;gt;&amp;lt;w:bookmarkEnd w:id="67" /&amp;gt;&amp;lt;w:r&amp;gt;&amp;lt;w:t xml:space="preserve"&amp;gt;employees of that business any wages earned while employed by the seller.  If the terms of &amp;lt;/w:t&amp;gt;&amp;lt;/w:r&amp;gt;&amp;lt;w:bookmarkStart w:id="69" w:name="_LINE__25_e59f46bd_e37a_49bb_bd2f_1d3294" /&amp;gt;&amp;lt;w:bookmarkEnd w:id="68" /&amp;gt;&amp;lt;w:r&amp;gt;&amp;lt;w:t xml:space="preserve"&amp;gt;employment or the employer's established practice includes provisions for paid vacations, &amp;lt;/w:t&amp;gt;&amp;lt;/w:r&amp;gt;&amp;lt;w:bookmarkStart w:id="70" w:name="_LINE__26_5713ef64_20eb_4534_82e3_6fe5fe" /&amp;gt;&amp;lt;w:bookmarkStart w:id="71" w:name="_PROCESSED_CHANGE__836c51ee_432a_43cf_8f" /&amp;gt;&amp;lt;w:bookmarkEnd w:id="69" /&amp;gt;&amp;lt;w:ins w:id="72" w:author="BPS" w:date="2020-12-22T09:33:00Z"&amp;gt;&amp;lt;w:r&amp;gt;&amp;lt;w:t&amp;gt;all accrued&amp;lt;/w:t&amp;gt;&amp;lt;/w:r&amp;gt;&amp;lt;/w:ins&amp;gt;&amp;lt;w:r&amp;gt;&amp;lt;w:t xml:space="preserve"&amp;gt; &amp;lt;/w:t&amp;gt;&amp;lt;/w:r&amp;gt;&amp;lt;w:bookmarkEnd w:id="71" /&amp;gt;&amp;lt;w:r&amp;gt;&amp;lt;w:t xml:space="preserve"&amp;gt;vacation pay &amp;lt;/w:t&amp;gt;&amp;lt;/w:r&amp;gt;&amp;lt;w:bookmarkStart w:id="73" w:name="_PROCESSED_CHANGE__c3d413d3_20b2_4f4c_9d" /&amp;gt;&amp;lt;w:ins w:id="74" w:author="BPS" w:date="2020-12-22T09:34:00Z"&amp;gt;&amp;lt;w:r&amp;gt;&amp;lt;w:t&amp;gt;must be paid to the employee&amp;lt;/w:t&amp;gt;&amp;lt;/w:r&amp;gt;&amp;lt;/w:ins&amp;gt;&amp;lt;w:r&amp;gt;&amp;lt;w:t xml:space="preserve"&amp;gt; &amp;lt;/w:t&amp;gt;&amp;lt;/w:r&amp;gt;&amp;lt;w:bookmarkEnd w:id="73" /&amp;gt;&amp;lt;w:r&amp;gt;&amp;lt;w:t&amp;gt;on cessation of employment&amp;lt;/w:t&amp;gt;&amp;lt;/w:r&amp;gt;&amp;lt;w:bookmarkStart w:id="75" w:name="_PROCESSED_CHANGE__c05e8b7b_e109_435d_8c" /&amp;gt;&amp;lt;w:r&amp;gt;&amp;lt;w:t xml:space="preserve"&amp;gt; &amp;lt;/w:t&amp;gt;&amp;lt;/w:r&amp;gt;&amp;lt;w:del w:id="76" w:author="BPS" w:date="2020-12-22T09:33:00Z"&amp;gt;&amp;lt;w:r w:rsidDel="00EF22CC"&amp;gt;&amp;lt;w:delText xml:space="preserve"&amp;gt;has the &amp;lt;/w:delText&amp;gt;&amp;lt;/w:r&amp;gt;&amp;lt;w:bookmarkStart w:id="77" w:name="_LINE__27_c47598f8_ef9d_4f69_9ed4_66d9b1" /&amp;gt;&amp;lt;w:bookmarkEnd w:id="70" /&amp;gt;&amp;lt;w:r w:rsidDel="00EF22CC"&amp;gt;&amp;lt;w:delText&amp;gt;same status as wages earned&amp;lt;/w:delText&amp;gt;&amp;lt;/w:r&amp;gt;&amp;lt;/w:del&amp;gt;&amp;lt;w:bookmarkEnd w:id="75" /&amp;gt;&amp;lt;w:r&amp;gt;&amp;lt;w:t xml:space="preserve"&amp;gt;.  The seller of a business may comply with the provisions of &amp;lt;/w:t&amp;gt;&amp;lt;/w:r&amp;gt;&amp;lt;w:bookmarkStart w:id="78" w:name="_LINE__28_825a78a7_0d28_4852_92db_e0882b" /&amp;gt;&amp;lt;w:bookmarkEnd w:id="77" /&amp;gt;&amp;lt;w:r&amp;gt;&amp;lt;w:t xml:space="preserve"&amp;gt;this paragraph through a specific agreement with the buyer in which the buyer agrees to &amp;lt;/w:t&amp;gt;&amp;lt;/w:r&amp;gt;&amp;lt;w:bookmarkStart w:id="79" w:name="_LINE__29_a8849688_6085_456b_8798_a12617" /&amp;gt;&amp;lt;w:bookmarkEnd w:id="78" /&amp;gt;&amp;lt;w:r&amp;gt;&amp;lt;w:t xml:space="preserve"&amp;gt;pay any wages earned by employees through employment with the seller and to honor any &amp;lt;/w:t&amp;gt;&amp;lt;/w:r&amp;gt;&amp;lt;w:bookmarkStart w:id="80" w:name="_LINE__30_76d1aa34_f24a_4854_bee9_c6527b" /&amp;gt;&amp;lt;w:bookmarkEnd w:id="79" /&amp;gt;&amp;lt;w:r&amp;gt;&amp;lt;w:t&amp;gt;paid vacation earned under the seller's vacation policy.&amp;lt;/w:t&amp;gt;&amp;lt;/w:r&amp;gt;&amp;lt;w:bookmarkEnd w:id="64" /&amp;gt;&amp;lt;w:bookmarkEnd w:id="80" /&amp;gt;&amp;lt;/w:p&amp;gt;&amp;lt;w:p w:rsidR="00D66522" w:rsidRDefault="00D66522" w:rsidP="00D66522"&amp;gt;&amp;lt;w:pPr&amp;gt;&amp;lt;w:keepNext /&amp;gt;&amp;lt;w:spacing w:before="240" /&amp;gt;&amp;lt;w:ind w:left="360" /&amp;gt;&amp;lt;w:jc w:val="center" /&amp;gt;&amp;lt;/w:pPr&amp;gt;&amp;lt;w:bookmarkStart w:id="81" w:name="_SUMMARY__6bf5b371_fca3_4be2_a896_22a628" /&amp;gt;&amp;lt;w:bookmarkStart w:id="82" w:name="_PAR__8_404ab8ed_121d_41cc_8a8e_eb94d2b0" /&amp;gt;&amp;lt;w:bookmarkStart w:id="83" w:name="_LINE__31_f9953d35_ad47_43e5_8d9e_987fb4" /&amp;gt;&amp;lt;w:bookmarkEnd w:id="8" /&amp;gt;&amp;lt;w:bookmarkEnd w:id="59" /&amp;gt;&amp;lt;w:bookmarkEnd w:id="65" /&amp;gt;&amp;lt;w:bookmarkEnd w:id="66" /&amp;gt;&amp;lt;w:r&amp;gt;&amp;lt;w:rPr&amp;gt;&amp;lt;w:b /&amp;gt;&amp;lt;w:sz w:val="24" /&amp;gt;&amp;lt;/w:rPr&amp;gt;&amp;lt;w:t&amp;gt;SUMMARY&amp;lt;/w:t&amp;gt;&amp;lt;/w:r&amp;gt;&amp;lt;w:bookmarkEnd w:id="83" /&amp;gt;&amp;lt;/w:p&amp;gt;&amp;lt;w:p w:rsidR="00D66522" w:rsidRDefault="00D66522" w:rsidP="00D66522"&amp;gt;&amp;lt;w:pPr&amp;gt;&amp;lt;w:ind w:left="360" w:firstLine="360" /&amp;gt;&amp;lt;/w:pPr&amp;gt;&amp;lt;w:bookmarkStart w:id="84" w:name="_PAR__9_8474942f_5e84_4f3c_a8c3_4cdc4d11" /&amp;gt;&amp;lt;w:bookmarkStart w:id="85" w:name="_LINE__32_40d76e43_80dc_4128_afef_4e5f7c" /&amp;gt;&amp;lt;w:bookmarkEnd w:id="82" /&amp;gt;&amp;lt;w:r&amp;gt;&amp;lt;w:t xml:space="preserve"&amp;gt;This bill amends the law governing the provision of vacation pay on cessation of &amp;lt;/w:t&amp;gt;&amp;lt;/w:r&amp;gt;&amp;lt;w:bookmarkStart w:id="86" w:name="_LINE__33_e5bd2859_3c11_4f4f_8bd7_1dec01" /&amp;gt;&amp;lt;w:bookmarkEnd w:id="85" /&amp;gt;&amp;lt;w:r&amp;gt;&amp;lt;w:t xml:space="preserve"&amp;gt;employment.  Under current law, on cessation of employment, if the terms of employment &amp;lt;/w:t&amp;gt;&amp;lt;/w:r&amp;gt;&amp;lt;w:bookmarkStart w:id="87" w:name="_LINE__34_2036a1c0_f138_464d_95ea_0f5c1f" /&amp;gt;&amp;lt;w:bookmarkEnd w:id="86" /&amp;gt;&amp;lt;w:r&amp;gt;&amp;lt;w:t xml:space="preserve"&amp;gt;or established practice includes provisions for paid vacations, vacation pay has the same &amp;lt;/w:t&amp;gt;&amp;lt;/w:r&amp;gt;&amp;lt;w:bookmarkStart w:id="88" w:name="_LINE__35_de332b07_62ee_4068_a3ee_8e9590" /&amp;gt;&amp;lt;w:bookmarkEnd w:id="87" /&amp;gt;&amp;lt;w:r&amp;gt;&amp;lt;w:t xml:space="preserve"&amp;gt;status as wages earned.  This bill provides that on cessation of employment all accrued &amp;lt;/w:t&amp;gt;&amp;lt;/w:r&amp;gt;&amp;lt;w:bookmarkStart w:id="89" w:name="_LINE__36_18b102d5_21a0_4c33_ba50_8f2d50" /&amp;gt;&amp;lt;w:bookmarkEnd w:id="88" /&amp;gt;&amp;lt;w:r&amp;gt;&amp;lt;w:t&amp;gt;vacation pay must be paid to the employee.&amp;lt;/w:t&amp;gt;&amp;lt;/w:r&amp;gt;&amp;lt;w:bookmarkEnd w:id="89" /&amp;gt;&amp;lt;/w:p&amp;gt;&amp;lt;w:bookmarkEnd w:id="1" /&amp;gt;&amp;lt;w:bookmarkEnd w:id="2" /&amp;gt;&amp;lt;w:bookmarkEnd w:id="3" /&amp;gt;&amp;lt;w:bookmarkEnd w:id="81" /&amp;gt;&amp;lt;w:bookmarkEnd w:id="84" /&amp;gt;&amp;lt;w:p w:rsidR="00000000" w:rsidRDefault="00D66522"&amp;gt;&amp;lt;w:r&amp;gt;&amp;lt;w:t xml:space="preserve"&amp;gt; &amp;lt;/w:t&amp;gt;&amp;lt;/w:r&amp;gt;&amp;lt;/w:p&amp;gt;&amp;lt;w:sectPr w:rsidR="00000000" w:rsidSect="00D66522"&amp;gt;&amp;lt;w:footerReference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w:rsidR="00841332" w:rsidRDefault="00D66522"&amp;gt;&amp;lt;w:pPr&amp;gt;&amp;lt;w:pStyle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d286bde_c9d2_4d73_9d8d_28710b7&lt;/BookmarkName&gt;&lt;Tables /&gt;&lt;/ProcessedCheckInPage&gt;&lt;/Pages&gt;&lt;Paragraphs&gt;&lt;CheckInParagraphs&gt;&lt;PageNumber&gt;1&lt;/PageNumber&gt;&lt;BookmarkName&gt;_PAR__1_ee5f9351_ef90_4c58_961e_1530da83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9fc17f1_48d5_40b5_972f_8eb0af0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04b9de8_9221_40cc_a571_88a8b021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004331e8_e2cb_4ac7_bc3e_72d99580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cbe2224_5236_41a1_960a_17a28064&lt;/BookmarkName&gt;&lt;StartingLineNumber&gt;13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0342d201_2956_4c9d_a8f6_20283d2b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710499c1_1349_4a8f_8da3_b7716c7e&lt;/BookmarkName&gt;&lt;StartingLineNumber&gt;23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404ab8ed_121d_41cc_8a8e_eb94d2b0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8474942f_5e84_4f3c_a8c3_4cdc4d11&lt;/BookmarkName&gt;&lt;StartingLineNumber&gt;32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