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Electronic Distribution of Certain Documents to Municipalities and Electronic Acknowledgment of Receipt of Certain Documents as Acceptable Communications</w:t>
      </w:r>
    </w:p>
    <w:p w:rsidR="00206962" w:rsidP="00206962">
      <w:pPr>
        <w:ind w:left="360"/>
        <w:rPr>
          <w:rFonts w:ascii="Arial" w:eastAsia="Arial" w:hAnsi="Arial" w:cs="Arial"/>
        </w:rPr>
      </w:pPr>
      <w:bookmarkStart w:id="0" w:name="_ENACTING_CLAUSE__8fa92a07_57b8_4a5f_b14"/>
      <w:bookmarkStart w:id="1" w:name="_DOC_BODY__53b9d29c_91f7_43fe_a557_c637f"/>
      <w:bookmarkStart w:id="2" w:name="_DOC_BODY_CONTAINER__37c8bee3_9988_417f_"/>
      <w:bookmarkStart w:id="3" w:name="_PAGE__1_a2ba7a09_15ee_404b_86f2_103b46e"/>
      <w:bookmarkStart w:id="4" w:name="_PAR__1_211e274f_ce85_47e4_a5b0_3393e47b"/>
      <w:bookmarkStart w:id="5" w:name="_LINE__1_c4655871_7728_4828_ad58_b215a0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06962" w:rsidP="00206962">
      <w:pPr>
        <w:ind w:left="360" w:firstLine="360"/>
        <w:rPr>
          <w:rFonts w:ascii="Arial" w:eastAsia="Arial" w:hAnsi="Arial" w:cs="Arial"/>
        </w:rPr>
      </w:pPr>
      <w:bookmarkStart w:id="6" w:name="_BILL_SECTION_HEADER__679fab61_b368_49c0"/>
      <w:bookmarkStart w:id="7" w:name="_BILL_SECTION__eab835b5_ddfb_45f9_ad39_4"/>
      <w:bookmarkStart w:id="8" w:name="_DOC_BODY_CONTENT__9b838c46_2bb2_46c4_88"/>
      <w:bookmarkStart w:id="9" w:name="_PAR__2_0e17fb41_ece7_49eb_9497_a48f820f"/>
      <w:bookmarkStart w:id="10" w:name="_LINE__2_54fb21b1_764d_4635_a956_4c95d0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18bcbfc_413a_4e5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30-A MRSA §701, sub-§3,</w:t>
      </w:r>
      <w:r>
        <w:rPr>
          <w:rFonts w:ascii="Arial" w:eastAsia="Arial" w:hAnsi="Arial" w:cs="Arial"/>
        </w:rPr>
        <w:t xml:space="preserve"> as amended by PL 2007, c. 663, §2, is further </w:t>
      </w:r>
      <w:bookmarkStart w:id="12" w:name="_LINE__3_ea776163_640c_4cc1_ba9d_44626c7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206962" w:rsidP="00206962">
      <w:pPr>
        <w:ind w:left="360" w:firstLine="360"/>
        <w:rPr>
          <w:rFonts w:ascii="Arial" w:eastAsia="Arial" w:hAnsi="Arial" w:cs="Arial"/>
        </w:rPr>
      </w:pPr>
      <w:bookmarkStart w:id="13" w:name="_STATUTE_NUMBER__d4d46baa_405c_4d5a_b6d7"/>
      <w:bookmarkStart w:id="14" w:name="_STATUTE_SS__2da367ae_9a57_4786_b527_246"/>
      <w:bookmarkStart w:id="15" w:name="_PAR__3_2bd8a4ab_fea0_4356_9ddd_42402874"/>
      <w:bookmarkStart w:id="16" w:name="_LINE__4_3e891a38_ab0e_4cbb_b5a5_bb001b6"/>
      <w:bookmarkEnd w:id="6"/>
      <w:bookmarkEnd w:id="9"/>
      <w:r>
        <w:rPr>
          <w:rFonts w:ascii="Arial" w:eastAsia="Arial" w:hAnsi="Arial" w:cs="Arial"/>
          <w:b/>
        </w:rPr>
        <w:t>3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d3e42a4b_f20a_485f_b3"/>
      <w:r>
        <w:rPr>
          <w:rFonts w:ascii="Arial" w:eastAsia="Arial" w:hAnsi="Arial" w:cs="Arial"/>
          <w:b/>
        </w:rPr>
        <w:t>Public hearing.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b5d610de_8cde_4c5c_b1d"/>
      <w:r>
        <w:rPr>
          <w:rFonts w:ascii="Arial" w:eastAsia="Arial" w:hAnsi="Arial" w:cs="Arial"/>
        </w:rPr>
        <w:t xml:space="preserve">The county commissioners shall hold a public hearing in the county </w:t>
      </w:r>
      <w:bookmarkStart w:id="19" w:name="_LINE__5_b932a4cf_6d04_4364_8f95_3d12ba0"/>
      <w:bookmarkEnd w:id="16"/>
      <w:r>
        <w:rPr>
          <w:rFonts w:ascii="Arial" w:eastAsia="Arial" w:hAnsi="Arial" w:cs="Arial"/>
        </w:rPr>
        <w:t xml:space="preserve">on these estimates before the end of the county's fiscal year.  They shall publish a notice of </w:t>
      </w:r>
      <w:bookmarkStart w:id="20" w:name="_LINE__6_bdf7f2f0_4688_4b44_9633_685ae7d"/>
      <w:bookmarkEnd w:id="19"/>
      <w:r>
        <w:rPr>
          <w:rFonts w:ascii="Arial" w:eastAsia="Arial" w:hAnsi="Arial" w:cs="Arial"/>
        </w:rPr>
        <w:t xml:space="preserve">the hearing at least 10 days before the hearing in a newspaper of general circulation within </w:t>
      </w:r>
      <w:bookmarkStart w:id="21" w:name="_LINE__7_2edb5e67_90d8_4543_86ad_776aad9"/>
      <w:bookmarkEnd w:id="20"/>
      <w:r>
        <w:rPr>
          <w:rFonts w:ascii="Arial" w:eastAsia="Arial" w:hAnsi="Arial" w:cs="Arial"/>
        </w:rPr>
        <w:t xml:space="preserve">the county.  Written notice and a copy of the estimates must be sent by </w:t>
      </w:r>
      <w:bookmarkStart w:id="22" w:name="_PROCESSED_CHANGE__06746487_ce1d_4ac1_b0"/>
      <w:r>
        <w:rPr>
          <w:rFonts w:ascii="Arial" w:eastAsia="Arial" w:hAnsi="Arial" w:cs="Arial"/>
          <w:u w:val="single"/>
        </w:rPr>
        <w:t>electronic or regular</w:t>
      </w:r>
      <w:r>
        <w:rPr>
          <w:rFonts w:ascii="Arial" w:eastAsia="Arial" w:hAnsi="Arial" w:cs="Arial"/>
        </w:rPr>
        <w:t xml:space="preserve"> </w:t>
      </w:r>
      <w:bookmarkStart w:id="23" w:name="_LINE__8_4495ef34_046e_4abc_81f1_5c78806"/>
      <w:bookmarkEnd w:id="21"/>
      <w:bookmarkEnd w:id="22"/>
      <w:r>
        <w:rPr>
          <w:rFonts w:ascii="Arial" w:eastAsia="Arial" w:hAnsi="Arial" w:cs="Arial"/>
        </w:rPr>
        <w:t xml:space="preserve">mail or delivered in person to the clerk of each municipality in the county at least 10 days </w:t>
      </w:r>
      <w:bookmarkStart w:id="24" w:name="_LINE__9_3a5f5135_7fbf_49ba_a468_9402d2e"/>
      <w:bookmarkEnd w:id="23"/>
      <w:r>
        <w:rPr>
          <w:rFonts w:ascii="Arial" w:eastAsia="Arial" w:hAnsi="Arial" w:cs="Arial"/>
        </w:rPr>
        <w:t>before the hearing</w:t>
      </w:r>
      <w:bookmarkStart w:id="25" w:name="_PROCESSED_CHANGE__fa67546d_7288_486c_b2"/>
      <w:r>
        <w:rPr>
          <w:rFonts w:ascii="Arial" w:eastAsia="Arial" w:hAnsi="Arial" w:cs="Arial"/>
          <w:u w:val="single"/>
        </w:rPr>
        <w:t xml:space="preserve">, and the clerk shall provide confirmation of receipt by electronic or </w:t>
      </w:r>
      <w:bookmarkStart w:id="26" w:name="_LINE__10_db8d83ae_b52f_44aa_b886_a357ab"/>
      <w:bookmarkEnd w:id="24"/>
      <w:r>
        <w:rPr>
          <w:rFonts w:ascii="Arial" w:eastAsia="Arial" w:hAnsi="Arial" w:cs="Arial"/>
          <w:u w:val="single"/>
        </w:rPr>
        <w:t>regular mail</w:t>
      </w:r>
      <w:bookmarkEnd w:id="25"/>
      <w:r>
        <w:rPr>
          <w:rFonts w:ascii="Arial" w:eastAsia="Arial" w:hAnsi="Arial" w:cs="Arial"/>
        </w:rPr>
        <w:t xml:space="preserve">.  The municipal clerk shall notify the municipal officers of the receipt of the </w:t>
      </w:r>
      <w:bookmarkStart w:id="27" w:name="_LINE__11_272a3648_6970_44b5_96be_2012e7"/>
      <w:bookmarkEnd w:id="26"/>
      <w:r>
        <w:rPr>
          <w:rFonts w:ascii="Arial" w:eastAsia="Arial" w:hAnsi="Arial" w:cs="Arial"/>
        </w:rPr>
        <w:t>estimates.</w:t>
      </w:r>
      <w:bookmarkEnd w:id="18"/>
      <w:bookmarkEnd w:id="27"/>
    </w:p>
    <w:p w:rsidR="00206962" w:rsidP="00206962">
      <w:pPr>
        <w:ind w:left="360" w:firstLine="360"/>
        <w:rPr>
          <w:rFonts w:ascii="Arial" w:eastAsia="Arial" w:hAnsi="Arial" w:cs="Arial"/>
        </w:rPr>
      </w:pPr>
      <w:bookmarkStart w:id="28" w:name="_BILL_SECTION_HEADER__c7005b65_92f9_45e6"/>
      <w:bookmarkStart w:id="29" w:name="_BILL_SECTION__cc34ee3e_04e9_4b18_88d8_6"/>
      <w:bookmarkStart w:id="30" w:name="_PAR__4_bce8fae8_a231_4548_b638_076f81b2"/>
      <w:bookmarkStart w:id="31" w:name="_LINE__12_76a9fb22_cb30_41c1_97f3_b90a7f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2" w:name="_BILL_SECTION_NUMBER__f3c48193_e298_4136"/>
      <w:r>
        <w:rPr>
          <w:rFonts w:ascii="Arial" w:eastAsia="Arial" w:hAnsi="Arial" w:cs="Arial"/>
          <w:b/>
          <w:sz w:val="24"/>
        </w:rPr>
        <w:t>2</w:t>
      </w:r>
      <w:bookmarkEnd w:id="32"/>
      <w:r>
        <w:rPr>
          <w:rFonts w:ascii="Arial" w:eastAsia="Arial" w:hAnsi="Arial" w:cs="Arial"/>
          <w:b/>
          <w:sz w:val="24"/>
        </w:rPr>
        <w:t>.  30-A MRSA §764,</w:t>
      </w:r>
      <w:r>
        <w:rPr>
          <w:rFonts w:ascii="Arial" w:eastAsia="Arial" w:hAnsi="Arial" w:cs="Arial"/>
        </w:rPr>
        <w:t xml:space="preserve"> as amended by PL 2007, c. 663, §8, is further amended </w:t>
      </w:r>
      <w:bookmarkStart w:id="33" w:name="_LINE__13_32edd190_2536_400d_97dc_3feaed"/>
      <w:bookmarkEnd w:id="31"/>
      <w:r>
        <w:rPr>
          <w:rFonts w:ascii="Arial" w:eastAsia="Arial" w:hAnsi="Arial" w:cs="Arial"/>
        </w:rPr>
        <w:t>to read:</w:t>
      </w:r>
      <w:bookmarkEnd w:id="33"/>
    </w:p>
    <w:p w:rsidR="00206962" w:rsidP="00206962">
      <w:pPr>
        <w:ind w:left="1080" w:hanging="720"/>
        <w:rPr>
          <w:rFonts w:ascii="Arial" w:eastAsia="Arial" w:hAnsi="Arial" w:cs="Arial"/>
        </w:rPr>
      </w:pPr>
      <w:bookmarkStart w:id="34" w:name="_STATUTE_S__185906a7_3e55_492b_9466_f67f"/>
      <w:bookmarkStart w:id="35" w:name="_PAR__5_5880a6d7_1b6b_4b75_81b6_49a34ee8"/>
      <w:bookmarkStart w:id="36" w:name="_LINE__14_6a750411_dc24_4407_bdc8_08d508"/>
      <w:bookmarkEnd w:id="28"/>
      <w:bookmarkEnd w:id="30"/>
      <w:r>
        <w:rPr>
          <w:rFonts w:ascii="Arial" w:eastAsia="Arial" w:hAnsi="Arial" w:cs="Arial"/>
          <w:b/>
        </w:rPr>
        <w:t>§</w:t>
      </w:r>
      <w:bookmarkStart w:id="37" w:name="_STATUTE_NUMBER__0ec417b5_789b_461b_8968"/>
      <w:r>
        <w:rPr>
          <w:rFonts w:ascii="Arial" w:eastAsia="Arial" w:hAnsi="Arial" w:cs="Arial"/>
          <w:b/>
        </w:rPr>
        <w:t>764</w:t>
      </w:r>
      <w:bookmarkEnd w:id="37"/>
      <w:r>
        <w:rPr>
          <w:rFonts w:ascii="Arial" w:eastAsia="Arial" w:hAnsi="Arial" w:cs="Arial"/>
          <w:b/>
        </w:rPr>
        <w:t xml:space="preserve">.  </w:t>
      </w:r>
      <w:bookmarkStart w:id="38" w:name="_STATUTE_HEADNOTE__e14248ce_12b4_461d_a1"/>
      <w:r>
        <w:rPr>
          <w:rFonts w:ascii="Arial" w:eastAsia="Arial" w:hAnsi="Arial" w:cs="Arial"/>
          <w:b/>
        </w:rPr>
        <w:t>Public hearing</w:t>
      </w:r>
      <w:bookmarkEnd w:id="36"/>
      <w:bookmarkEnd w:id="38"/>
    </w:p>
    <w:p w:rsidR="00206962" w:rsidP="00206962">
      <w:pPr>
        <w:ind w:left="360" w:firstLine="360"/>
        <w:rPr>
          <w:rFonts w:ascii="Arial" w:eastAsia="Arial" w:hAnsi="Arial" w:cs="Arial"/>
        </w:rPr>
      </w:pPr>
      <w:bookmarkStart w:id="39" w:name="_STATUTE_CONTENT__f8864258_8921_4be7_b67"/>
      <w:bookmarkStart w:id="40" w:name="_STATUTE_P__0b677385_0240_48da_8408_c9ec"/>
      <w:bookmarkStart w:id="41" w:name="_PAR__6_c19115e5_f778_4c73_a4bd_38856658"/>
      <w:bookmarkStart w:id="42" w:name="_LINE__15_f9c70773_d28e_46c0_84c7_e92ec3"/>
      <w:bookmarkEnd w:id="35"/>
      <w:r>
        <w:rPr>
          <w:rFonts w:ascii="Arial" w:eastAsia="Arial" w:hAnsi="Arial" w:cs="Arial"/>
        </w:rPr>
        <w:t xml:space="preserve">The Hancock County commissioners shall hold a public hearing on the budget estimate </w:t>
      </w:r>
      <w:bookmarkStart w:id="43" w:name="_LINE__16_37d3d0e1_e7e2_4895_8a2e_969998"/>
      <w:bookmarkEnd w:id="42"/>
      <w:r>
        <w:rPr>
          <w:rFonts w:ascii="Arial" w:eastAsia="Arial" w:hAnsi="Arial" w:cs="Arial"/>
        </w:rPr>
        <w:t xml:space="preserve">at least 90 days before the end of the county's fiscal year and an informational meeting on </w:t>
      </w:r>
      <w:bookmarkStart w:id="44" w:name="_LINE__17_8c8b478a_9a86_47c6_84d9_a72429"/>
      <w:bookmarkEnd w:id="43"/>
      <w:r>
        <w:rPr>
          <w:rFonts w:ascii="Arial" w:eastAsia="Arial" w:hAnsi="Arial" w:cs="Arial"/>
        </w:rPr>
        <w:t xml:space="preserve">the advisory committee's budget estimates at least 30 days before the end of the county's </w:t>
      </w:r>
      <w:bookmarkStart w:id="45" w:name="_LINE__18_e478a147_6624_4a87_96d8_213205"/>
      <w:bookmarkEnd w:id="44"/>
      <w:r>
        <w:rPr>
          <w:rFonts w:ascii="Arial" w:eastAsia="Arial" w:hAnsi="Arial" w:cs="Arial"/>
        </w:rPr>
        <w:t xml:space="preserve">fiscal year.  Pursuant to the requirements of </w:t>
      </w:r>
      <w:bookmarkStart w:id="46" w:name="_CROSS_REFERENCE__470fc4d2_4bc7_4839_a4e"/>
      <w:r>
        <w:rPr>
          <w:rFonts w:ascii="Arial" w:eastAsia="Arial" w:hAnsi="Arial" w:cs="Arial"/>
        </w:rPr>
        <w:t>section 701, subsection 3</w:t>
      </w:r>
      <w:bookmarkEnd w:id="46"/>
      <w:r>
        <w:rPr>
          <w:rFonts w:ascii="Arial" w:eastAsia="Arial" w:hAnsi="Arial" w:cs="Arial"/>
        </w:rPr>
        <w:t xml:space="preserve">, written notice and a </w:t>
      </w:r>
      <w:bookmarkStart w:id="47" w:name="_LINE__19_53d17a1c_7eae_4c02_b0aa_740f9e"/>
      <w:bookmarkEnd w:id="45"/>
      <w:r>
        <w:rPr>
          <w:rFonts w:ascii="Arial" w:eastAsia="Arial" w:hAnsi="Arial" w:cs="Arial"/>
        </w:rPr>
        <w:t>copy of the estimates must be sent by</w:t>
      </w:r>
      <w:bookmarkStart w:id="48" w:name="_PROCESSED_CHANGE__f801f61f_e2c3_4bfd_8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electronic or regular</w:t>
      </w:r>
      <w:bookmarkEnd w:id="48"/>
      <w:r>
        <w:rPr>
          <w:rFonts w:ascii="Arial" w:eastAsia="Arial" w:hAnsi="Arial" w:cs="Arial"/>
        </w:rPr>
        <w:t xml:space="preserve"> mail or delivered in person to </w:t>
      </w:r>
      <w:bookmarkStart w:id="49" w:name="_LINE__20_b87f81fc_837d_4b91_b493_c83292"/>
      <w:bookmarkEnd w:id="47"/>
      <w:r>
        <w:rPr>
          <w:rFonts w:ascii="Arial" w:eastAsia="Arial" w:hAnsi="Arial" w:cs="Arial"/>
        </w:rPr>
        <w:t xml:space="preserve">each member of the county legislative delegation at least 10 days before the informational </w:t>
      </w:r>
      <w:bookmarkStart w:id="50" w:name="_LINE__21_e485f2aa_8416_47c6_8042_aee57d"/>
      <w:bookmarkEnd w:id="49"/>
      <w:r>
        <w:rPr>
          <w:rFonts w:ascii="Arial" w:eastAsia="Arial" w:hAnsi="Arial" w:cs="Arial"/>
        </w:rPr>
        <w:t>meeting on the annual budget.</w:t>
      </w:r>
      <w:bookmarkEnd w:id="39"/>
      <w:bookmarkEnd w:id="50"/>
    </w:p>
    <w:p w:rsidR="00206962" w:rsidP="00206962">
      <w:pPr>
        <w:ind w:left="360" w:firstLine="360"/>
        <w:rPr>
          <w:rFonts w:ascii="Arial" w:eastAsia="Arial" w:hAnsi="Arial" w:cs="Arial"/>
        </w:rPr>
      </w:pPr>
      <w:bookmarkStart w:id="51" w:name="_BILL_SECTION_HEADER__b5cfd5e9_4532_408e"/>
      <w:bookmarkStart w:id="52" w:name="_BILL_SECTION__3489e002_7e3d_42a3_a2b4_e"/>
      <w:bookmarkStart w:id="53" w:name="_PAR__7_a394d283_baf8_4687_8ac0_4ee15eb4"/>
      <w:bookmarkStart w:id="54" w:name="_LINE__22_a2e9f039_dda6_4f30_bb0e_7edcd8"/>
      <w:bookmarkEnd w:id="29"/>
      <w:bookmarkEnd w:id="34"/>
      <w:bookmarkEnd w:id="40"/>
      <w:bookmarkEnd w:id="41"/>
      <w:r>
        <w:rPr>
          <w:rFonts w:ascii="Arial" w:eastAsia="Arial" w:hAnsi="Arial" w:cs="Arial"/>
          <w:b/>
          <w:sz w:val="24"/>
        </w:rPr>
        <w:t xml:space="preserve">Sec. </w:t>
      </w:r>
      <w:bookmarkStart w:id="55" w:name="_BILL_SECTION_NUMBER__5aa58e37_b391_4c74"/>
      <w:r>
        <w:rPr>
          <w:rFonts w:ascii="Arial" w:eastAsia="Arial" w:hAnsi="Arial" w:cs="Arial"/>
          <w:b/>
          <w:sz w:val="24"/>
        </w:rPr>
        <w:t>3</w:t>
      </w:r>
      <w:bookmarkEnd w:id="55"/>
      <w:r>
        <w:rPr>
          <w:rFonts w:ascii="Arial" w:eastAsia="Arial" w:hAnsi="Arial" w:cs="Arial"/>
          <w:b/>
          <w:sz w:val="24"/>
        </w:rPr>
        <w:t>.  30-A MRSA §855, sub-§3,</w:t>
      </w:r>
      <w:r>
        <w:rPr>
          <w:rFonts w:ascii="Arial" w:eastAsia="Arial" w:hAnsi="Arial" w:cs="Arial"/>
        </w:rPr>
        <w:t xml:space="preserve"> as enacted by PL 1987, c. 737, Pt. A, §2 and </w:t>
      </w:r>
      <w:bookmarkStart w:id="56" w:name="_LINE__23_deed38de_4459_4777_9958_5ef3cc"/>
      <w:bookmarkEnd w:id="54"/>
      <w:r>
        <w:rPr>
          <w:rFonts w:ascii="Arial" w:eastAsia="Arial" w:hAnsi="Arial" w:cs="Arial"/>
        </w:rPr>
        <w:t xml:space="preserve">Pt. C, §106 and amended by PL 1989, c. 6; c. 9, §2; and c. 104, Pt. C, §§8 and 10, is further </w:t>
      </w:r>
      <w:bookmarkStart w:id="57" w:name="_LINE__24_f496a93d_aa5f_400a_ab53_a765c1"/>
      <w:bookmarkEnd w:id="56"/>
      <w:r>
        <w:rPr>
          <w:rFonts w:ascii="Arial" w:eastAsia="Arial" w:hAnsi="Arial" w:cs="Arial"/>
        </w:rPr>
        <w:t>amended to read:</w:t>
      </w:r>
      <w:bookmarkEnd w:id="57"/>
    </w:p>
    <w:p w:rsidR="00206962" w:rsidP="00206962">
      <w:pPr>
        <w:ind w:left="360" w:firstLine="360"/>
        <w:rPr>
          <w:rFonts w:ascii="Arial" w:eastAsia="Arial" w:hAnsi="Arial" w:cs="Arial"/>
        </w:rPr>
      </w:pPr>
      <w:bookmarkStart w:id="58" w:name="_STATUTE_NUMBER__70c3d0ec_bd36_44c9_bdca"/>
      <w:bookmarkStart w:id="59" w:name="_STATUTE_SS__80b8cdf7_f059_4bd0_8a15_daf"/>
      <w:bookmarkStart w:id="60" w:name="_PAR__8_37d78757_5c1b_48cf_aeb2_2f092647"/>
      <w:bookmarkStart w:id="61" w:name="_LINE__25_51a177a6_7f28_4849_8cb1_cefe40"/>
      <w:bookmarkEnd w:id="51"/>
      <w:bookmarkEnd w:id="53"/>
      <w:r>
        <w:rPr>
          <w:rFonts w:ascii="Arial" w:eastAsia="Arial" w:hAnsi="Arial" w:cs="Arial"/>
          <w:b/>
        </w:rPr>
        <w:t>3</w:t>
      </w:r>
      <w:bookmarkEnd w:id="58"/>
      <w:r>
        <w:rPr>
          <w:rFonts w:ascii="Arial" w:eastAsia="Arial" w:hAnsi="Arial" w:cs="Arial"/>
          <w:b/>
        </w:rPr>
        <w:t xml:space="preserve">.  </w:t>
      </w:r>
      <w:bookmarkStart w:id="62" w:name="_STATUTE_HEADNOTE__b794e2b5_4029_43a3_af"/>
      <w:r>
        <w:rPr>
          <w:rFonts w:ascii="Arial" w:eastAsia="Arial" w:hAnsi="Arial" w:cs="Arial"/>
          <w:b/>
        </w:rPr>
        <w:t>Public hearing.</w:t>
      </w:r>
      <w:bookmarkEnd w:id="6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3" w:name="_STATUTE_CONTENT__76d4b092_4940_4c09_9f5"/>
      <w:r>
        <w:rPr>
          <w:rFonts w:ascii="Arial" w:eastAsia="Arial" w:hAnsi="Arial" w:cs="Arial"/>
        </w:rPr>
        <w:t xml:space="preserve">The budget committee shall hold a public hearing in the county on </w:t>
      </w:r>
      <w:bookmarkStart w:id="64" w:name="_LINE__26_015aa413_033a_4c1b_8547_70f068"/>
      <w:bookmarkEnd w:id="61"/>
      <w:r>
        <w:rPr>
          <w:rFonts w:ascii="Arial" w:eastAsia="Arial" w:hAnsi="Arial" w:cs="Arial"/>
        </w:rPr>
        <w:t xml:space="preserve">the proposed budget before the end of the county's fiscal year and before the final adoption </w:t>
      </w:r>
      <w:bookmarkStart w:id="65" w:name="_LINE__27_70db8b1d_91fb_4d33_967b_d22206"/>
      <w:bookmarkEnd w:id="64"/>
      <w:r>
        <w:rPr>
          <w:rFonts w:ascii="Arial" w:eastAsia="Arial" w:hAnsi="Arial" w:cs="Arial"/>
        </w:rPr>
        <w:t xml:space="preserve">of the budget.  Notice of the hearing </w:t>
      </w:r>
      <w:bookmarkStart w:id="66" w:name="_PROCESSED_CHANGE__3d5ca9a3_c49f_41a3_8a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67" w:name="_PROCESSED_CHANGE__6435e1a6_ba5c_495d_82"/>
      <w:bookmarkEnd w:id="66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67"/>
      <w:r>
        <w:rPr>
          <w:rFonts w:ascii="Arial" w:eastAsia="Arial" w:hAnsi="Arial" w:cs="Arial"/>
        </w:rPr>
        <w:t xml:space="preserve">be given at least 10 days before the hearing </w:t>
      </w:r>
      <w:bookmarkStart w:id="68" w:name="_LINE__28_0324cfc7_78f7_48a3_8bd2_37c756"/>
      <w:bookmarkEnd w:id="65"/>
      <w:r>
        <w:rPr>
          <w:rFonts w:ascii="Arial" w:eastAsia="Arial" w:hAnsi="Arial" w:cs="Arial"/>
        </w:rPr>
        <w:t xml:space="preserve">in a newspaper of general circulation within the county.  Written notice and a copy of the </w:t>
      </w:r>
      <w:bookmarkStart w:id="69" w:name="_LINE__29_95e8c39c_3f0c_44b1_b3a3_5e918e"/>
      <w:bookmarkEnd w:id="68"/>
      <w:r>
        <w:rPr>
          <w:rFonts w:ascii="Arial" w:eastAsia="Arial" w:hAnsi="Arial" w:cs="Arial"/>
        </w:rPr>
        <w:t xml:space="preserve">proposed budget </w:t>
      </w:r>
      <w:bookmarkStart w:id="70" w:name="_PROCESSED_CHANGE__8d7aaf2c_bde2_4439_96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71" w:name="_PROCESSED_CHANGE__a584823b_b00a_44f5_bc"/>
      <w:bookmarkEnd w:id="70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71"/>
      <w:r>
        <w:rPr>
          <w:rFonts w:ascii="Arial" w:eastAsia="Arial" w:hAnsi="Arial" w:cs="Arial"/>
        </w:rPr>
        <w:t xml:space="preserve">be sent by </w:t>
      </w:r>
      <w:bookmarkStart w:id="72" w:name="_PROCESSED_CHANGE__e3c92f84_345f_4201_a7"/>
      <w:r>
        <w:rPr>
          <w:rFonts w:ascii="Arial" w:eastAsia="Arial" w:hAnsi="Arial" w:cs="Arial"/>
          <w:strike/>
        </w:rPr>
        <w:t>registered</w:t>
      </w:r>
      <w:r>
        <w:rPr>
          <w:rFonts w:ascii="Arial" w:eastAsia="Arial" w:hAnsi="Arial" w:cs="Arial"/>
        </w:rPr>
        <w:t xml:space="preserve"> </w:t>
      </w:r>
      <w:bookmarkStart w:id="73" w:name="_PROCESSED_CHANGE__8b098fa4_bf81_4c3c_b7"/>
      <w:bookmarkEnd w:id="72"/>
      <w:r>
        <w:rPr>
          <w:rFonts w:ascii="Arial" w:eastAsia="Arial" w:hAnsi="Arial" w:cs="Arial"/>
          <w:u w:val="single"/>
        </w:rPr>
        <w:t>electronic</w:t>
      </w:r>
      <w:r>
        <w:rPr>
          <w:rFonts w:ascii="Arial" w:eastAsia="Arial" w:hAnsi="Arial" w:cs="Arial"/>
        </w:rPr>
        <w:t xml:space="preserve"> </w:t>
      </w:r>
      <w:bookmarkEnd w:id="73"/>
      <w:r>
        <w:rPr>
          <w:rFonts w:ascii="Arial" w:eastAsia="Arial" w:hAnsi="Arial" w:cs="Arial"/>
        </w:rPr>
        <w:t xml:space="preserve">or </w:t>
      </w:r>
      <w:bookmarkStart w:id="74" w:name="_PROCESSED_CHANGE__d31b6060_9767_453c_90"/>
      <w:r>
        <w:rPr>
          <w:rFonts w:ascii="Arial" w:eastAsia="Arial" w:hAnsi="Arial" w:cs="Arial"/>
          <w:strike/>
        </w:rPr>
        <w:t>certified</w:t>
      </w:r>
      <w:r>
        <w:rPr>
          <w:rFonts w:ascii="Arial" w:eastAsia="Arial" w:hAnsi="Arial" w:cs="Arial"/>
        </w:rPr>
        <w:t xml:space="preserve"> </w:t>
      </w:r>
      <w:bookmarkStart w:id="75" w:name="_PROCESSED_CHANGE__8092eb3d_3bdc_4f03_bf"/>
      <w:bookmarkEnd w:id="74"/>
      <w:r>
        <w:rPr>
          <w:rFonts w:ascii="Arial" w:eastAsia="Arial" w:hAnsi="Arial" w:cs="Arial"/>
          <w:u w:val="single"/>
        </w:rPr>
        <w:t>regular</w:t>
      </w:r>
      <w:r>
        <w:rPr>
          <w:rFonts w:ascii="Arial" w:eastAsia="Arial" w:hAnsi="Arial" w:cs="Arial"/>
        </w:rPr>
        <w:t xml:space="preserve"> </w:t>
      </w:r>
      <w:bookmarkEnd w:id="75"/>
      <w:r>
        <w:rPr>
          <w:rFonts w:ascii="Arial" w:eastAsia="Arial" w:hAnsi="Arial" w:cs="Arial"/>
        </w:rPr>
        <w:t>mail</w:t>
      </w:r>
      <w:bookmarkStart w:id="76" w:name="_PROCESSED_CHANGE__64c9b139_5361_4477_a3"/>
      <w:r>
        <w:rPr>
          <w:rFonts w:ascii="Arial" w:eastAsia="Arial" w:hAnsi="Arial" w:cs="Arial"/>
          <w:u w:val="single"/>
        </w:rPr>
        <w:t>,</w:t>
      </w:r>
      <w:bookmarkEnd w:id="76"/>
      <w:r>
        <w:rPr>
          <w:rFonts w:ascii="Arial" w:eastAsia="Arial" w:hAnsi="Arial" w:cs="Arial"/>
        </w:rPr>
        <w:t xml:space="preserve"> with </w:t>
      </w:r>
      <w:bookmarkStart w:id="77" w:name="_LINE__30_6d6509b0_0924_4991_b303_f2edb1"/>
      <w:bookmarkStart w:id="78" w:name="_PROCESSED_CHANGE__de711eb3_9981_4e86_81"/>
      <w:bookmarkEnd w:id="69"/>
      <w:r>
        <w:rPr>
          <w:rFonts w:ascii="Arial" w:eastAsia="Arial" w:hAnsi="Arial" w:cs="Arial"/>
          <w:strike/>
        </w:rPr>
        <w:t>return receipt requested</w:t>
      </w:r>
      <w:bookmarkStart w:id="79" w:name="_PROCESSED_CHANGE__2620897e_139b_4a50_9d"/>
      <w:bookmarkEnd w:id="7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confirmation of receipt sent by electronic or regular mail</w:t>
      </w:r>
      <w:bookmarkEnd w:id="79"/>
      <w:r>
        <w:rPr>
          <w:rFonts w:ascii="Arial" w:eastAsia="Arial" w:hAnsi="Arial" w:cs="Arial"/>
        </w:rPr>
        <w:t xml:space="preserve">, or </w:t>
      </w:r>
      <w:bookmarkStart w:id="80" w:name="_PROCESSED_CHANGE__e77732dd_ebd2_4428_ab"/>
      <w:r>
        <w:rPr>
          <w:rFonts w:ascii="Arial" w:eastAsia="Arial" w:hAnsi="Arial" w:cs="Arial"/>
          <w:u w:val="single"/>
        </w:rPr>
        <w:t>be</w:t>
      </w:r>
      <w:r>
        <w:rPr>
          <w:rFonts w:ascii="Arial" w:eastAsia="Arial" w:hAnsi="Arial" w:cs="Arial"/>
        </w:rPr>
        <w:t xml:space="preserve"> </w:t>
      </w:r>
      <w:bookmarkStart w:id="81" w:name="_LINE__31_21737737_5f91_4b00_bec6_a3edb0"/>
      <w:bookmarkEnd w:id="77"/>
      <w:bookmarkEnd w:id="80"/>
      <w:r>
        <w:rPr>
          <w:rFonts w:ascii="Arial" w:eastAsia="Arial" w:hAnsi="Arial" w:cs="Arial"/>
        </w:rPr>
        <w:t xml:space="preserve">delivered in person, with proof received of the delivery, to the clerk of each municipality </w:t>
      </w:r>
      <w:bookmarkStart w:id="82" w:name="_LINE__32_8eb2af76_41a0_4a79_aef7_147705"/>
      <w:bookmarkEnd w:id="81"/>
      <w:r>
        <w:rPr>
          <w:rFonts w:ascii="Arial" w:eastAsia="Arial" w:hAnsi="Arial" w:cs="Arial"/>
        </w:rPr>
        <w:t xml:space="preserve">in the county.  The municipal clerk shall notify the municipal officers of the proposed </w:t>
      </w:r>
      <w:bookmarkStart w:id="83" w:name="_LINE__33_63b6e429_7505_4036_9e4b_271bd7"/>
      <w:bookmarkEnd w:id="82"/>
      <w:r>
        <w:rPr>
          <w:rFonts w:ascii="Arial" w:eastAsia="Arial" w:hAnsi="Arial" w:cs="Arial"/>
        </w:rPr>
        <w:t>budget.</w:t>
      </w:r>
      <w:bookmarkEnd w:id="63"/>
      <w:bookmarkEnd w:id="83"/>
    </w:p>
    <w:p w:rsidR="00206962" w:rsidP="0020696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84" w:name="_SUMMARY__81222b5c_2d1d_4bd0_be0d_6f4fc8"/>
      <w:bookmarkStart w:id="85" w:name="_PAR__9_8d37f329_4cb2_4ddd_9d64_a89e66b5"/>
      <w:bookmarkStart w:id="86" w:name="_LINE__34_fe27c4a3_5b61_4595_98f8_44a6e6"/>
      <w:bookmarkEnd w:id="8"/>
      <w:bookmarkEnd w:id="52"/>
      <w:bookmarkEnd w:id="59"/>
      <w:bookmarkEnd w:id="60"/>
      <w:r>
        <w:rPr>
          <w:rFonts w:ascii="Arial" w:eastAsia="Arial" w:hAnsi="Arial" w:cs="Arial"/>
          <w:b/>
          <w:sz w:val="24"/>
        </w:rPr>
        <w:t>SUMMARY</w:t>
      </w:r>
      <w:bookmarkEnd w:id="86"/>
    </w:p>
    <w:p w:rsidR="00206962" w:rsidP="00206962">
      <w:pPr>
        <w:ind w:left="360" w:firstLine="360"/>
        <w:rPr>
          <w:rFonts w:ascii="Arial" w:eastAsia="Arial" w:hAnsi="Arial" w:cs="Arial"/>
        </w:rPr>
      </w:pPr>
      <w:bookmarkStart w:id="87" w:name="_PAR__10_e806e905_933a_4192_9406_315f2cb"/>
      <w:bookmarkStart w:id="88" w:name="_LINE__35_30e68d0e_6c7b_433e_8a74_28438d"/>
      <w:bookmarkEnd w:id="85"/>
      <w:r>
        <w:rPr>
          <w:rFonts w:ascii="Arial" w:eastAsia="Arial" w:hAnsi="Arial" w:cs="Arial"/>
        </w:rPr>
        <w:t xml:space="preserve">Current law requires that annual estimates of proposed county taxes and notices of </w:t>
      </w:r>
      <w:bookmarkStart w:id="89" w:name="_LINE__36_5d9d23d9_3b1c_4739_a2a8_4500f4"/>
      <w:bookmarkEnd w:id="88"/>
      <w:r>
        <w:rPr>
          <w:rFonts w:ascii="Arial" w:eastAsia="Arial" w:hAnsi="Arial" w:cs="Arial"/>
        </w:rPr>
        <w:t xml:space="preserve">public hearings on proposed county taxes must be sent to the clerk of each municipality in </w:t>
      </w:r>
      <w:bookmarkStart w:id="90" w:name="_LINE__37_ecee1a7b_a51d_4bd6_95fb_6761d9"/>
      <w:bookmarkEnd w:id="89"/>
      <w:r>
        <w:rPr>
          <w:rFonts w:ascii="Arial" w:eastAsia="Arial" w:hAnsi="Arial" w:cs="Arial"/>
        </w:rPr>
        <w:t xml:space="preserve">the county by mail or delivered in person and that proposed county budgets and notices of </w:t>
      </w:r>
      <w:bookmarkStart w:id="91" w:name="_LINE__38_a4cf98a9_b3fd_433f_af17_0cb2ee"/>
      <w:bookmarkEnd w:id="90"/>
      <w:r>
        <w:rPr>
          <w:rFonts w:ascii="Arial" w:eastAsia="Arial" w:hAnsi="Arial" w:cs="Arial"/>
        </w:rPr>
        <w:t xml:space="preserve">public hearings on proposed county budgets must be sent to the clerk of each municipality </w:t>
      </w:r>
      <w:bookmarkStart w:id="92" w:name="_LINE__39_5ddb08fb_9aa6_4f26_a8a7_c54a6d"/>
      <w:bookmarkEnd w:id="91"/>
      <w:r>
        <w:rPr>
          <w:rFonts w:ascii="Arial" w:eastAsia="Arial" w:hAnsi="Arial" w:cs="Arial"/>
        </w:rPr>
        <w:t xml:space="preserve">in the county by registered or certified mail, return receipt requested, or delivered in person.  </w:t>
      </w:r>
      <w:bookmarkStart w:id="93" w:name="_LINE__40_1158626f_ea66_483f_8a83_98e612"/>
      <w:bookmarkEnd w:id="92"/>
      <w:r>
        <w:rPr>
          <w:rFonts w:ascii="Arial" w:eastAsia="Arial" w:hAnsi="Arial" w:cs="Arial"/>
        </w:rPr>
        <w:t xml:space="preserve">This bill allows those proposed county taxes and budgets and public hearing notices to be </w:t>
      </w:r>
      <w:bookmarkStart w:id="94" w:name="_LINE__41_11623981_5ed6_4073_a1c8_123f0d"/>
      <w:bookmarkEnd w:id="93"/>
      <w:r>
        <w:rPr>
          <w:rFonts w:ascii="Arial" w:eastAsia="Arial" w:hAnsi="Arial" w:cs="Arial"/>
        </w:rPr>
        <w:t xml:space="preserve">sent by electronic or regular mail, with confirmation of receipt by electronic or regular </w:t>
      </w:r>
      <w:bookmarkStart w:id="95" w:name="_LINE__42_60f2b7a0_e875_46b9_864c_0f8cac"/>
      <w:bookmarkEnd w:id="94"/>
      <w:r>
        <w:rPr>
          <w:rFonts w:ascii="Arial" w:eastAsia="Arial" w:hAnsi="Arial" w:cs="Arial"/>
        </w:rPr>
        <w:t xml:space="preserve">mail, or delivered in person. </w:t>
      </w:r>
      <w:bookmarkEnd w:id="95"/>
    </w:p>
    <w:bookmarkEnd w:id="1"/>
    <w:bookmarkEnd w:id="2"/>
    <w:bookmarkEnd w:id="3"/>
    <w:bookmarkEnd w:id="84"/>
    <w:bookmarkEnd w:id="8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LR0243,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Allow Electronic Distribution of Certain Documents to Municipalities and Electronic Acknowledgment of Receipt of Certain Documents as Acceptable Communications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06962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135614</ItemId>
    <LRId>69990</LRId>
    <LRNumber>243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Allow Electronic Distribution of Certain Documents to Municipalities and Electronic Acknowledgment of Receipt of Certain Documents as Acceptable Communications</LRTitle>
    <ItemTitle>An Act to Allow Electronic Distribution of Certain Documents to Municipalities and Electronic Acknowledgment of Receipt of Certain Documents as Acceptable Communications</ItemTitle>
    <ShortTitle1>ALLOW ELECTRONIC DISTRIBUTION</ShortTitle1>
    <ShortTitle2>OF CERTAIN DOCUMENTS TO MUNICI</ShortTitle2>
    <SponsorFirstName>Jan</SponsorFirstName>
    <SponsorLastName>Dodge</SponsorLastName>
    <SponsorChamberPrefix>Rep.</SponsorChamberPrefix>
    <SponsorFrom>Belfast</SponsorFrom>
    <DraftingCycleCount>2</DraftingCycleCount>
    <LatestDraftingActionId>130</LatestDraftingActionId>
    <LatestDraftingActionDate>2023-01-09T10:26:42</LatestDraftingActionDate>
    <LatestDrafterName>jpooley</LatestDrafterName>
    <LatestProoferName>abachelder</LatestProoferName>
    <LatestTechName>rmiller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w:rsidR="00206962" w:rsidRDefault="00206962" w:rsidP="00206962"&amp;gt;&amp;lt;w:pPr&amp;gt;&amp;lt;w:ind w:left="360" /&amp;gt;&amp;lt;/w:pPr&amp;gt;&amp;lt;w:bookmarkStart w:id="0" w:name="_ENACTING_CLAUSE__8fa92a07_57b8_4a5f_b14" /&amp;gt;&amp;lt;w:bookmarkStart w:id="1" w:name="_DOC_BODY__53b9d29c_91f7_43fe_a557_c637f" /&amp;gt;&amp;lt;w:bookmarkStart w:id="2" w:name="_DOC_BODY_CONTAINER__37c8bee3_9988_417f_" /&amp;gt;&amp;lt;w:bookmarkStart w:id="3" w:name="_PAGE__1_a2ba7a09_15ee_404b_86f2_103b46e" /&amp;gt;&amp;lt;w:bookmarkStart w:id="4" w:name="_PAR__1_211e274f_ce85_47e4_a5b0_3393e47b" /&amp;gt;&amp;lt;w:bookmarkStart w:id="5" w:name="_LINE__1_c4655871_7728_4828_ad58_b215a05"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w:rsidR="00206962" w:rsidRDefault="00206962" w:rsidP="00206962"&amp;gt;&amp;lt;w:pPr&amp;gt;&amp;lt;w:ind w:left="360" w:firstLine="360" /&amp;gt;&amp;lt;/w:pPr&amp;gt;&amp;lt;w:bookmarkStart w:id="6" w:name="_BILL_SECTION_HEADER__679fab61_b368_49c0" /&amp;gt;&amp;lt;w:bookmarkStart w:id="7" w:name="_BILL_SECTION__eab835b5_ddfb_45f9_ad39_4" /&amp;gt;&amp;lt;w:bookmarkStart w:id="8" w:name="_DOC_BODY_CONTENT__9b838c46_2bb2_46c4_88" /&amp;gt;&amp;lt;w:bookmarkStart w:id="9" w:name="_PAR__2_0e17fb41_ece7_49eb_9497_a48f820f" /&amp;gt;&amp;lt;w:bookmarkStart w:id="10" w:name="_LINE__2_54fb21b1_764d_4635_a956_4c95d0a"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w:name="_BILL_SECTION_NUMBER__618bcbfc_413a_4e5e"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30-A MRSA §701, sub-§3,&amp;lt;/w:t&amp;gt;&amp;lt;/w:r&amp;gt;&amp;lt;w:r&amp;gt;&amp;lt;w:t xml:space="preserve"&amp;gt; as amended by PL 2007, c. 663, §2, is further &amp;lt;/w:t&amp;gt;&amp;lt;/w:r&amp;gt;&amp;lt;w:bookmarkStart w:id="12" w:name="_LINE__3_ea776163_640c_4cc1_ba9d_44626c7" /&amp;gt;&amp;lt;w:bookmarkEnd w:id="10" /&amp;gt;&amp;lt;w:r&amp;gt;&amp;lt;w:t&amp;gt;amended to read:&amp;lt;/w:t&amp;gt;&amp;lt;/w:r&amp;gt;&amp;lt;w:bookmarkEnd w:id="12" /&amp;gt;&amp;lt;/w:p&amp;gt;&amp;lt;w:p w:rsidR="00206962" w:rsidRDefault="00206962" w:rsidP="00206962"&amp;gt;&amp;lt;w:pPr&amp;gt;&amp;lt;w:ind w:left="360" w:firstLine="360" /&amp;gt;&amp;lt;/w:pPr&amp;gt;&amp;lt;w:bookmarkStart w:id="13" w:name="_STATUTE_NUMBER__d4d46baa_405c_4d5a_b6d7" /&amp;gt;&amp;lt;w:bookmarkStart w:id="14" w:name="_STATUTE_SS__2da367ae_9a57_4786_b527_246" /&amp;gt;&amp;lt;w:bookmarkStart w:id="15" w:name="_PAR__3_2bd8a4ab_fea0_4356_9ddd_42402874" /&amp;gt;&amp;lt;w:bookmarkStart w:id="16" w:name="_LINE__4_3e891a38_ab0e_4cbb_b5a5_bb001b6" /&amp;gt;&amp;lt;w:bookmarkEnd w:id="6" /&amp;gt;&amp;lt;w:bookmarkEnd w:id="9" /&amp;gt;&amp;lt;w:r&amp;gt;&amp;lt;w:rPr&amp;gt;&amp;lt;w:b /&amp;gt;&amp;lt;/w:rPr&amp;gt;&amp;lt;w:t&amp;gt;3&amp;lt;/w:t&amp;gt;&amp;lt;/w:r&amp;gt;&amp;lt;w:bookmarkEnd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w:name="_STATUTE_HEADNOTE__d3e42a4b_f20a_485f_b3" /&amp;gt;&amp;lt;w:r&amp;gt;&amp;lt;w:rPr&amp;gt;&amp;lt;w:b /&amp;gt;&amp;lt;/w:rPr&amp;gt;&amp;lt;w:t&amp;gt;Public hearing.&amp;lt;/w:t&amp;gt;&amp;lt;/w:r&amp;gt;&amp;lt;w:bookmarkEnd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w:name="_STATUTE_CONTENT__b5d610de_8cde_4c5c_b1d" /&amp;gt;&amp;lt;w:r&amp;gt;&amp;lt;w:t xml:space="preserve"&amp;gt;The county commissioners shall hold a public hearing in the county &amp;lt;/w:t&amp;gt;&amp;lt;/w:r&amp;gt;&amp;lt;w:bookmarkStart w:id="19" w:name="_LINE__5_b932a4cf_6d04_4364_8f95_3d12ba0" /&amp;gt;&amp;lt;w:bookmarkEnd w:id="16" /&amp;gt;&amp;lt;w:r&amp;gt;&amp;lt;w:t xml:space="preserve"&amp;gt;on these estimates before the end of the county's fiscal year.  They shall publish a notice of &amp;lt;/w:t&amp;gt;&amp;lt;/w:r&amp;gt;&amp;lt;w:bookmarkStart w:id="20" w:name="_LINE__6_bdf7f2f0_4688_4b44_9633_685ae7d" /&amp;gt;&amp;lt;w:bookmarkEnd w:id="19" /&amp;gt;&amp;lt;w:r&amp;gt;&amp;lt;w:t xml:space="preserve"&amp;gt;the hearing at least 10 days before the hearing in a newspaper of general circulation within &amp;lt;/w:t&amp;gt;&amp;lt;/w:r&amp;gt;&amp;lt;w:bookmarkStart w:id="21" w:name="_LINE__7_2edb5e67_90d8_4543_86ad_776aad9" /&amp;gt;&amp;lt;w:bookmarkEnd w:id="20" /&amp;gt;&amp;lt;w:r&amp;gt;&amp;lt;w:t xml:space="preserve"&amp;gt;the county.  Written notice and a copy of the estimates must be sent by &amp;lt;/w:t&amp;gt;&amp;lt;/w:r&amp;gt;&amp;lt;w:bookmarkStart w:id="22" w:name="_PROCESSED_CHANGE__06746487_ce1d_4ac1_b0" /&amp;gt;&amp;lt;w:ins w:id="23" w:author="BPS" w:date="2022-12-02T11:55:00Z"&amp;gt;&amp;lt;w:r&amp;gt;&amp;lt;w:t&amp;gt;electronic or regular&amp;lt;/w:t&amp;gt;&amp;lt;/w:r&amp;gt;&amp;lt;/w:ins&amp;gt;&amp;lt;w:r&amp;gt;&amp;lt;w:t xml:space="preserve"&amp;gt; &amp;lt;/w:t&amp;gt;&amp;lt;/w:r&amp;gt;&amp;lt;w:bookmarkStart w:id="24" w:name="_LINE__8_4495ef34_046e_4abc_81f1_5c78806" /&amp;gt;&amp;lt;w:bookmarkEnd w:id="21" /&amp;gt;&amp;lt;w:bookmarkEnd w:id="22" /&amp;gt;&amp;lt;w:r&amp;gt;&amp;lt;w:t xml:space="preserve"&amp;gt;mail or delivered in person to the clerk of each municipality in the county at least 10 days &amp;lt;/w:t&amp;gt;&amp;lt;/w:r&amp;gt;&amp;lt;w:bookmarkStart w:id="25" w:name="_LINE__9_3a5f5135_7fbf_49ba_a468_9402d2e" /&amp;gt;&amp;lt;w:bookmarkEnd w:id="24" /&amp;gt;&amp;lt;w:r&amp;gt;&amp;lt;w:t&amp;gt;before the hearing&amp;lt;/w:t&amp;gt;&amp;lt;/w:r&amp;gt;&amp;lt;w:bookmarkStart w:id="26" w:name="_PROCESSED_CHANGE__fa67546d_7288_486c_b2" /&amp;gt;&amp;lt;w:ins w:id="27" w:author="BPS" w:date="2022-12-20T15:52:00Z"&amp;gt;&amp;lt;w:r&amp;gt;&amp;lt;w:t xml:space="preserve"&amp;gt;, and the clerk shall provide confirmation of receipt by electronic or &amp;lt;/w:t&amp;gt;&amp;lt;/w:r&amp;gt;&amp;lt;w:bookmarkStart w:id="28" w:name="_LINE__10_db8d83ae_b52f_44aa_b886_a357ab" /&amp;gt;&amp;lt;w:bookmarkEnd w:id="25" /&amp;gt;&amp;lt;w:r&amp;gt;&amp;lt;w:t&amp;gt;regular mail&amp;lt;/w:t&amp;gt;&amp;lt;/w:r&amp;gt;&amp;lt;/w:ins&amp;gt;&amp;lt;w:bookmarkEnd w:id="26" /&amp;gt;&amp;lt;w:r&amp;gt;&amp;lt;w:t xml:space="preserve"&amp;gt;.  The municipal clerk shall notify the municipal officers of the receipt of the &amp;lt;/w:t&amp;gt;&amp;lt;/w:r&amp;gt;&amp;lt;w:bookmarkStart w:id="29" w:name="_LINE__11_272a3648_6970_44b5_96be_2012e7" /&amp;gt;&amp;lt;w:bookmarkEnd w:id="28" /&amp;gt;&amp;lt;w:r&amp;gt;&amp;lt;w:t&amp;gt;estimates.&amp;lt;/w:t&amp;gt;&amp;lt;/w:r&amp;gt;&amp;lt;w:bookmarkEnd w:id="18" /&amp;gt;&amp;lt;w:bookmarkEnd w:id="29" /&amp;gt;&amp;lt;/w:p&amp;gt;&amp;lt;w:p w:rsidR="00206962" w:rsidRDefault="00206962" w:rsidP="00206962"&amp;gt;&amp;lt;w:pPr&amp;gt;&amp;lt;w:ind w:left="360" w:firstLine="360" /&amp;gt;&amp;lt;/w:pPr&amp;gt;&amp;lt;w:bookmarkStart w:id="30" w:name="_BILL_SECTION_HEADER__c7005b65_92f9_45e6" /&amp;gt;&amp;lt;w:bookmarkStart w:id="31" w:name="_BILL_SECTION__cc34ee3e_04e9_4b18_88d8_6" /&amp;gt;&amp;lt;w:bookmarkStart w:id="32" w:name="_PAR__4_bce8fae8_a231_4548_b638_076f81b2" /&amp;gt;&amp;lt;w:bookmarkStart w:id="33" w:name="_LINE__12_76a9fb22_cb30_41c1_97f3_b90a7f"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w:id="34" w:name="_BILL_SECTION_NUMBER__f3c48193_e298_4136" /&amp;gt;&amp;lt;w:r&amp;gt;&amp;lt;w:rPr&amp;gt;&amp;lt;w:b /&amp;gt;&amp;lt;w:sz w:val="24" /&amp;gt;&amp;lt;/w:rPr&amp;gt;&amp;lt;w:t&amp;gt;2&amp;lt;/w:t&amp;gt;&amp;lt;/w:r&amp;gt;&amp;lt;w:bookmarkEnd w:id="34" /&amp;gt;&amp;lt;w:r&amp;gt;&amp;lt;w:rPr&amp;gt;&amp;lt;w:b /&amp;gt;&amp;lt;w:sz w:val="24" /&amp;gt;&amp;lt;/w:rPr&amp;gt;&amp;lt;w:t&amp;gt;.  30-A MRSA §764,&amp;lt;/w:t&amp;gt;&amp;lt;/w:r&amp;gt;&amp;lt;w:r&amp;gt;&amp;lt;w:t xml:space="preserve"&amp;gt; as amended by PL 2007, c. 663, §8, is further amended &amp;lt;/w:t&amp;gt;&amp;lt;/w:r&amp;gt;&amp;lt;w:bookmarkStart w:id="35" w:name="_LINE__13_32edd190_2536_400d_97dc_3feaed" /&amp;gt;&amp;lt;w:bookmarkEnd w:id="33" /&amp;gt;&amp;lt;w:r&amp;gt;&amp;lt;w:t&amp;gt;to read:&amp;lt;/w:t&amp;gt;&amp;lt;/w:r&amp;gt;&amp;lt;w:bookmarkEnd w:id="35" /&amp;gt;&amp;lt;/w:p&amp;gt;&amp;lt;w:p w:rsidR="00206962" w:rsidRDefault="00206962" w:rsidP="00206962"&amp;gt;&amp;lt;w:pPr&amp;gt;&amp;lt;w:ind w:left="1080" w:hanging="720" /&amp;gt;&amp;lt;/w:pPr&amp;gt;&amp;lt;w:bookmarkStart w:id="36" w:name="_STATUTE_S__185906a7_3e55_492b_9466_f67f" /&amp;gt;&amp;lt;w:bookmarkStart w:id="37" w:name="_PAR__5_5880a6d7_1b6b_4b75_81b6_49a34ee8" /&amp;gt;&amp;lt;w:bookmarkStart w:id="38" w:name="_LINE__14_6a750411_dc24_4407_bdc8_08d508" /&amp;gt;&amp;lt;w:bookmarkEnd w:id="30" /&amp;gt;&amp;lt;w:bookmarkEnd w:id="32" /&amp;gt;&amp;lt;w:r&amp;gt;&amp;lt;w:rPr&amp;gt;&amp;lt;w:b /&amp;gt;&amp;lt;/w:rPr&amp;gt;&amp;lt;w:t&amp;gt;§&amp;lt;/w:t&amp;gt;&amp;lt;/w:r&amp;gt;&amp;lt;w:bookmarkStart w:id="39" w:name="_STATUTE_NUMBER__0ec417b5_789b_461b_8968" /&amp;gt;&amp;lt;w:r&amp;gt;&amp;lt;w:rPr&amp;gt;&amp;lt;w:b /&amp;gt;&amp;lt;/w:rPr&amp;gt;&amp;lt;w:t&amp;gt;764&amp;lt;/w:t&amp;gt;&amp;lt;/w:r&amp;gt;&amp;lt;w:bookmarkEnd w:id="39" /&amp;gt;&amp;lt;w:r&amp;gt;&amp;lt;w:rPr&amp;gt;&amp;lt;w:b /&amp;gt;&amp;lt;/w:rPr&amp;gt;&amp;lt;w:t xml:space="preserve"&amp;gt;.  &amp;lt;/w:t&amp;gt;&amp;lt;/w:r&amp;gt;&amp;lt;w:bookmarkStart w:id="40" w:name="_STATUTE_HEADNOTE__e14248ce_12b4_461d_a1" /&amp;gt;&amp;lt;w:r&amp;gt;&amp;lt;w:rPr&amp;gt;&amp;lt;w:b /&amp;gt;&amp;lt;/w:rPr&amp;gt;&amp;lt;w:t&amp;gt;Public hearing&amp;lt;/w:t&amp;gt;&amp;lt;/w:r&amp;gt;&amp;lt;w:bookmarkEnd w:id="38" /&amp;gt;&amp;lt;w:bookmarkEnd w:id="40" /&amp;gt;&amp;lt;/w:p&amp;gt;&amp;lt;w:p w:rsidR="00206962" w:rsidRDefault="00206962" w:rsidP="00206962"&amp;gt;&amp;lt;w:pPr&amp;gt;&amp;lt;w:ind w:left="360" w:firstLine="360" /&amp;gt;&amp;lt;/w:pPr&amp;gt;&amp;lt;w:bookmarkStart w:id="41" w:name="_STATUTE_CONTENT__f8864258_8921_4be7_b67" /&amp;gt;&amp;lt;w:bookmarkStart w:id="42" w:name="_STATUTE_P__0b677385_0240_48da_8408_c9ec" /&amp;gt;&amp;lt;w:bookmarkStart w:id="43" w:name="_PAR__6_c19115e5_f778_4c73_a4bd_38856658" /&amp;gt;&amp;lt;w:bookmarkStart w:id="44" w:name="_LINE__15_f9c70773_d28e_46c0_84c7_e92ec3" /&amp;gt;&amp;lt;w:bookmarkEnd w:id="37" /&amp;gt;&amp;lt;w:r&amp;gt;&amp;lt;w:t xml:space="preserve"&amp;gt;The Hancock County commissioners shall hold a public hearing on the budget estimate &amp;lt;/w:t&amp;gt;&amp;lt;/w:r&amp;gt;&amp;lt;w:bookmarkStart w:id="45" w:name="_LINE__16_37d3d0e1_e7e2_4895_8a2e_969998" /&amp;gt;&amp;lt;w:bookmarkEnd w:id="44" /&amp;gt;&amp;lt;w:r&amp;gt;&amp;lt;w:t xml:space="preserve"&amp;gt;at least 90 days before the end of the county's fiscal year and an informational meeting on &amp;lt;/w:t&amp;gt;&amp;lt;/w:r&amp;gt;&amp;lt;w:bookmarkStart w:id="46" w:name="_LINE__17_8c8b478a_9a86_47c6_84d9_a72429" /&amp;gt;&amp;lt;w:bookmarkEnd w:id="45" /&amp;gt;&amp;lt;w:r&amp;gt;&amp;lt;w:t xml:space="preserve"&amp;gt;the advisory committee's budget estimates at least 30 days before the end of the county's &amp;lt;/w:t&amp;gt;&amp;lt;/w:r&amp;gt;&amp;lt;w:bookmarkStart w:id="47" w:name="_LINE__18_e478a147_6624_4a87_96d8_213205" /&amp;gt;&amp;lt;w:bookmarkEnd w:id="46" /&amp;gt;&amp;lt;w:r&amp;gt;&amp;lt;w:t xml:space="preserve"&amp;gt;fiscal year.  Pursuant to the requirements of &amp;lt;/w:t&amp;gt;&amp;lt;/w:r&amp;gt;&amp;lt;w:bookmarkStart w:id="48" w:name="_CROSS_REFERENCE__470fc4d2_4bc7_4839_a4e" /&amp;gt;&amp;lt;w:r&amp;gt;&amp;lt;w:t&amp;gt;section 701, subsection 3&amp;lt;/w:t&amp;gt;&amp;lt;/w:r&amp;gt;&amp;lt;w:bookmarkEnd w:id="48" /&amp;gt;&amp;lt;w:r&amp;gt;&amp;lt;w:t xml:space="preserve"&amp;gt;, written notice and a &amp;lt;/w:t&amp;gt;&amp;lt;/w:r&amp;gt;&amp;lt;w:bookmarkStart w:id="49" w:name="_LINE__19_53d17a1c_7eae_4c02_b0aa_740f9e" /&amp;gt;&amp;lt;w:bookmarkEnd w:id="47" /&amp;gt;&amp;lt;w:r&amp;gt;&amp;lt;w:t&amp;gt;copy of the estimates must be sent by&amp;lt;/w:t&amp;gt;&amp;lt;/w:r&amp;gt;&amp;lt;w:bookmarkStart w:id="50" w:name="_PROCESSED_CHANGE__f801f61f_e2c3_4bfd_85" /&amp;gt;&amp;lt;w:r&amp;gt;&amp;lt;w:t xml:space="preserve"&amp;gt; &amp;lt;/w:t&amp;gt;&amp;lt;/w:r&amp;gt;&amp;lt;w:ins w:id="51" w:author="BPS" w:date="2022-12-07T14:14:00Z"&amp;gt;&amp;lt;w:r&amp;gt;&amp;lt;w:t&amp;gt;electronic or regular&amp;lt;/w:t&amp;gt;&amp;lt;/w:r&amp;gt;&amp;lt;/w:ins&amp;gt;&amp;lt;w:bookmarkEnd w:id="50" /&amp;gt;&amp;lt;w:r&amp;gt;&amp;lt;w:t xml:space="preserve"&amp;gt; mail or delivered in person to &amp;lt;/w:t&amp;gt;&amp;lt;/w:r&amp;gt;&amp;lt;w:bookmarkStart w:id="52" w:name="_LINE__20_b87f81fc_837d_4b91_b493_c83292" /&amp;gt;&amp;lt;w:bookmarkEnd w:id="49" /&amp;gt;&amp;lt;w:r&amp;gt;&amp;lt;w:t xml:space="preserve"&amp;gt;each member of the county legislative delegation at least 10 days before the informational &amp;lt;/w:t&amp;gt;&amp;lt;/w:r&amp;gt;&amp;lt;w:bookmarkStart w:id="53" w:name="_LINE__21_e485f2aa_8416_47c6_8042_aee57d" /&amp;gt;&amp;lt;w:bookmarkEnd w:id="52" /&amp;gt;&amp;lt;w:r&amp;gt;&amp;lt;w:t&amp;gt;meeting on the annual budget.&amp;lt;/w:t&amp;gt;&amp;lt;/w:r&amp;gt;&amp;lt;w:bookmarkEnd w:id="41" /&amp;gt;&amp;lt;w:bookmarkEnd w:id="53" /&amp;gt;&amp;lt;/w:p&amp;gt;&amp;lt;w:p w:rsidR="00206962" w:rsidRDefault="00206962" w:rsidP="00206962"&amp;gt;&amp;lt;w:pPr&amp;gt;&amp;lt;w:ind w:left="360" w:firstLine="360" /&amp;gt;&amp;lt;/w:pPr&amp;gt;&amp;lt;w:bookmarkStart w:id="54" w:name="_BILL_SECTION_HEADER__b5cfd5e9_4532_408e" /&amp;gt;&amp;lt;w:bookmarkStart w:id="55" w:name="_BILL_SECTION__3489e002_7e3d_42a3_a2b4_e" /&amp;gt;&amp;lt;w:bookmarkStart w:id="56" w:name="_PAR__7_a394d283_baf8_4687_8ac0_4ee15eb4" /&amp;gt;&amp;lt;w:bookmarkStart w:id="57" w:name="_LINE__22_a2e9f039_dda6_4f30_bb0e_7edcd8" /&amp;gt;&amp;lt;w:bookmarkEnd w:id="31" /&amp;gt;&amp;lt;w:bookmarkEnd w:id="36" /&amp;gt;&amp;lt;w:bookmarkEnd w:id="42" /&amp;gt;&amp;lt;w:bookmarkEnd w:id="43" /&amp;gt;&amp;lt;w:r&amp;gt;&amp;lt;w:rPr&amp;gt;&amp;lt;w:b /&amp;gt;&amp;lt;w:sz w:val="24" /&amp;gt;&amp;lt;/w:rPr&amp;gt;&amp;lt;w:t xml:space="preserve"&amp;gt;Sec. &amp;lt;/w:t&amp;gt;&amp;lt;/w:r&amp;gt;&amp;lt;w:bookmarkStart w:id="58" w:name="_BILL_SECTION_NUMBER__5aa58e37_b391_4c74" /&amp;gt;&amp;lt;w:r&amp;gt;&amp;lt;w:rPr&amp;gt;&amp;lt;w:b /&amp;gt;&amp;lt;w:sz w:val="24" /&amp;gt;&amp;lt;/w:rPr&amp;gt;&amp;lt;w:t&amp;gt;3&amp;lt;/w:t&amp;gt;&amp;lt;/w:r&amp;gt;&amp;lt;w:bookmarkEnd w:id="58" /&amp;gt;&amp;lt;w:r&amp;gt;&amp;lt;w:rPr&amp;gt;&amp;lt;w:b /&amp;gt;&amp;lt;w:sz w:val="24" /&amp;gt;&amp;lt;/w:rPr&amp;gt;&amp;lt;w:t&amp;gt;.  30-A MRSA §855, sub-§3,&amp;lt;/w:t&amp;gt;&amp;lt;/w:r&amp;gt;&amp;lt;w:r&amp;gt;&amp;lt;w:t xml:space="preserve"&amp;gt; as enacted by PL 1987, c. 737, Pt. A, §2 and &amp;lt;/w:t&amp;gt;&amp;lt;/w:r&amp;gt;&amp;lt;w:bookmarkStart w:id="59" w:name="_LINE__23_deed38de_4459_4777_9958_5ef3cc" /&amp;gt;&amp;lt;w:bookmarkEnd w:id="57" /&amp;gt;&amp;lt;w:r&amp;gt;&amp;lt;w:t xml:space="preserve"&amp;gt;Pt. C, §106 and amended by PL 1989, c. 6; c. 9, §2; and c. 104, Pt. C, §§8 and 10, is further &amp;lt;/w:t&amp;gt;&amp;lt;/w:r&amp;gt;&amp;lt;w:bookmarkStart w:id="60" w:name="_LINE__24_f496a93d_aa5f_400a_ab53_a765c1" /&amp;gt;&amp;lt;w:bookmarkEnd w:id="59" /&amp;gt;&amp;lt;w:r&amp;gt;&amp;lt;w:t&amp;gt;amended to read:&amp;lt;/w:t&amp;gt;&amp;lt;/w:r&amp;gt;&amp;lt;w:bookmarkEnd w:id="60" /&amp;gt;&amp;lt;/w:p&amp;gt;&amp;lt;w:p w:rsidR="00206962" w:rsidRDefault="00206962" w:rsidP="00206962"&amp;gt;&amp;lt;w:pPr&amp;gt;&amp;lt;w:ind w:left="360" w:firstLine="360" /&amp;gt;&amp;lt;/w:pPr&amp;gt;&amp;lt;w:bookmarkStart w:id="61" w:name="_STATUTE_NUMBER__70c3d0ec_bd36_44c9_bdca" /&amp;gt;&amp;lt;w:bookmarkStart w:id="62" w:name="_STATUTE_SS__80b8cdf7_f059_4bd0_8a15_daf" /&amp;gt;&amp;lt;w:bookmarkStart w:id="63" w:name="_PAR__8_37d78757_5c1b_48cf_aeb2_2f092647" /&amp;gt;&amp;lt;w:bookmarkStart w:id="64" w:name="_LINE__25_51a177a6_7f28_4849_8cb1_cefe40" /&amp;gt;&amp;lt;w:bookmarkEnd w:id="54" /&amp;gt;&amp;lt;w:bookmarkEnd w:id="56" /&amp;gt;&amp;lt;w:r&amp;gt;&amp;lt;w:rPr&amp;gt;&amp;lt;w:b /&amp;gt;&amp;lt;/w:rPr&amp;gt;&amp;lt;w:t&amp;gt;3&amp;lt;/w:t&amp;gt;&amp;lt;/w:r&amp;gt;&amp;lt;w:bookmarkEnd w:id="61" /&amp;gt;&amp;lt;w:r&amp;gt;&amp;lt;w:rPr&amp;gt;&amp;lt;w:b /&amp;gt;&amp;lt;/w:rPr&amp;gt;&amp;lt;w:t xml:space="preserve"&amp;gt;.  &amp;lt;/w:t&amp;gt;&amp;lt;/w:r&amp;gt;&amp;lt;w:bookmarkStart w:id="65" w:name="_STATUTE_HEADNOTE__b794e2b5_4029_43a3_af" /&amp;gt;&amp;lt;w:r&amp;gt;&amp;lt;w:rPr&amp;gt;&amp;lt;w:b /&amp;gt;&amp;lt;/w:rPr&amp;gt;&amp;lt;w:t&amp;gt;Public hearing.&amp;lt;/w:t&amp;gt;&amp;lt;/w:r&amp;gt;&amp;lt;w:bookmarkEnd w:id="65"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w:id="66" w:name="_STATUTE_CONTENT__76d4b092_4940_4c09_9f5" /&amp;gt;&amp;lt;w:r&amp;gt;&amp;lt;w:t xml:space="preserve"&amp;gt;The budget committee shall hold a public hearing in the county on &amp;lt;/w:t&amp;gt;&amp;lt;/w:r&amp;gt;&amp;lt;w:bookmarkStart w:id="67" w:name="_LINE__26_015aa413_033a_4c1b_8547_70f068" /&amp;gt;&amp;lt;w:bookmarkEnd w:id="64" /&amp;gt;&amp;lt;w:r&amp;gt;&amp;lt;w:t xml:space="preserve"&amp;gt;the proposed budget before the end of the county's fiscal year and before the final adoption &amp;lt;/w:t&amp;gt;&amp;lt;/w:r&amp;gt;&amp;lt;w:bookmarkStart w:id="68" w:name="_LINE__27_70db8b1d_91fb_4d33_967b_d22206" /&amp;gt;&amp;lt;w:bookmarkEnd w:id="67" /&amp;gt;&amp;lt;w:r&amp;gt;&amp;lt;w:t xml:space="preserve"&amp;gt;of the budget.  Notice of the hearing &amp;lt;/w:t&amp;gt;&amp;lt;/w:r&amp;gt;&amp;lt;w:bookmarkStart w:id="69" w:name="_PROCESSED_CHANGE__3d5ca9a3_c49f_41a3_8a" /&amp;gt;&amp;lt;w:del w:id="70" w:author="BPS" w:date="2022-12-02T11:59:00Z"&amp;gt;&amp;lt;w:r w:rsidDel="002F2273"&amp;gt;&amp;lt;w:delText&amp;gt;shall&amp;lt;/w:delText&amp;gt;&amp;lt;/w:r&amp;gt;&amp;lt;/w:del&amp;gt;&amp;lt;w:r&amp;gt;&amp;lt;w:t xml:space="preserve"&amp;gt; &amp;lt;/w:t&amp;gt;&amp;lt;/w:r&amp;gt;&amp;lt;w:bookmarkStart w:id="71" w:name="_PROCESSED_CHANGE__6435e1a6_ba5c_495d_82" /&amp;gt;&amp;lt;w:bookmarkEnd w:id="69" /&amp;gt;&amp;lt;w:ins w:id="72" w:author="BPS" w:date="2022-12-02T11:59:00Z"&amp;gt;&amp;lt;w:r&amp;gt;&amp;lt;w:t&amp;gt;must&amp;lt;/w:t&amp;gt;&amp;lt;/w:r&amp;gt;&amp;lt;/w:ins&amp;gt;&amp;lt;w:r&amp;gt;&amp;lt;w:t xml:space="preserve"&amp;gt; &amp;lt;/w:t&amp;gt;&amp;lt;/w:r&amp;gt;&amp;lt;w:bookmarkEnd w:id="71" /&amp;gt;&amp;lt;w:r&amp;gt;&amp;lt;w:t xml:space="preserve"&amp;gt;be given at least 10 days before the hearing &amp;lt;/w:t&amp;gt;&amp;lt;/w:r&amp;gt;&amp;lt;w:bookmarkStart w:id="73" w:name="_LINE__28_0324cfc7_78f7_48a3_8bd2_37c756" /&amp;gt;&amp;lt;w:bookmarkEnd w:id="68" /&amp;gt;&amp;lt;w:r&amp;gt;&amp;lt;w:t xml:space="preserve"&amp;gt;in a newspaper of general circulation within the county.  Written notice and a copy of the &amp;lt;/w:t&amp;gt;&amp;lt;/w:r&amp;gt;&amp;lt;w:bookmarkStart w:id="74" w:name="_LINE__29_95e8c39c_3f0c_44b1_b3a3_5e918e" /&amp;gt;&amp;lt;w:bookmarkEnd w:id="73" /&amp;gt;&amp;lt;w:r&amp;gt;&amp;lt;w:t xml:space="preserve"&amp;gt;proposed budget &amp;lt;/w:t&amp;gt;&amp;lt;/w:r&amp;gt;&amp;lt;w:bookmarkStart w:id="75" w:name="_PROCESSED_CHANGE__8d7aaf2c_bde2_4439_96" /&amp;gt;&amp;lt;w:del w:id="76" w:author="BPS" w:date="2022-12-02T11:58:00Z"&amp;gt;&amp;lt;w:r w:rsidDel="002F2273"&amp;gt;&amp;lt;w:delText&amp;gt;shall&amp;lt;/w:delText&amp;gt;&amp;lt;/w:r&amp;gt;&amp;lt;/w:del&amp;gt;&amp;lt;w:r&amp;gt;&amp;lt;w:t xml:space="preserve"&amp;gt; &amp;lt;/w:t&amp;gt;&amp;lt;/w:r&amp;gt;&amp;lt;w:bookmarkStart w:id="77" w:name="_PROCESSED_CHANGE__a584823b_b00a_44f5_bc" /&amp;gt;&amp;lt;w:bookmarkEnd w:id="75" /&amp;gt;&amp;lt;w:ins w:id="78" w:author="BPS" w:date="2022-12-02T11:58:00Z"&amp;gt;&amp;lt;w:r&amp;gt;&amp;lt;w:t&amp;gt;must&amp;lt;/w:t&amp;gt;&amp;lt;/w:r&amp;gt;&amp;lt;/w:ins&amp;gt;&amp;lt;w:r&amp;gt;&amp;lt;w:t xml:space="preserve"&amp;gt; &amp;lt;/w:t&amp;gt;&amp;lt;/w:r&amp;gt;&amp;lt;w:bookmarkEnd w:id="77" /&amp;gt;&amp;lt;w:r&amp;gt;&amp;lt;w:t xml:space="preserve"&amp;gt;be sent by &amp;lt;/w:t&amp;gt;&amp;lt;/w:r&amp;gt;&amp;lt;w:bookmarkStart w:id="79" w:name="_PROCESSED_CHANGE__e3c92f84_345f_4201_a7" /&amp;gt;&amp;lt;w:del w:id="80" w:author="BPS" w:date="2022-12-02T11:59:00Z"&amp;gt;&amp;lt;w:r w:rsidDel="002F2273"&amp;gt;&amp;lt;w:delText&amp;gt;registered&amp;lt;/w:delText&amp;gt;&amp;lt;/w:r&amp;gt;&amp;lt;/w:del&amp;gt;&amp;lt;w:r&amp;gt;&amp;lt;w:t xml:space="preserve"&amp;gt; &amp;lt;/w:t&amp;gt;&amp;lt;/w:r&amp;gt;&amp;lt;w:bookmarkStart w:id="81" w:name="_PROCESSED_CHANGE__8b098fa4_bf81_4c3c_b7" /&amp;gt;&amp;lt;w:bookmarkEnd w:id="79" /&amp;gt;&amp;lt;w:ins w:id="82" w:author="BPS" w:date="2022-12-02T11:59:00Z"&amp;gt;&amp;lt;w:r&amp;gt;&amp;lt;w:t&amp;gt;electronic&amp;lt;/w:t&amp;gt;&amp;lt;/w:r&amp;gt;&amp;lt;/w:ins&amp;gt;&amp;lt;w:r&amp;gt;&amp;lt;w:t xml:space="preserve"&amp;gt; &amp;lt;/w:t&amp;gt;&amp;lt;/w:r&amp;gt;&amp;lt;w:bookmarkEnd w:id="81" /&amp;gt;&amp;lt;w:r&amp;gt;&amp;lt;w:t xml:space="preserve"&amp;gt;or &amp;lt;/w:t&amp;gt;&amp;lt;/w:r&amp;gt;&amp;lt;w:bookmarkStart w:id="83" w:name="_PROCESSED_CHANGE__d31b6060_9767_453c_90" /&amp;gt;&amp;lt;w:del w:id="84" w:author="BPS" w:date="2022-12-02T11:59:00Z"&amp;gt;&amp;lt;w:r w:rsidDel="002F2273"&amp;gt;&amp;lt;w:delText&amp;gt;certified&amp;lt;/w:delText&amp;gt;&amp;lt;/w:r&amp;gt;&amp;lt;/w:del&amp;gt;&amp;lt;w:r&amp;gt;&amp;lt;w:t xml:space="preserve"&amp;gt; &amp;lt;/w:t&amp;gt;&amp;lt;/w:r&amp;gt;&amp;lt;w:bookmarkStart w:id="85" w:name="_PROCESSED_CHANGE__8092eb3d_3bdc_4f03_bf" /&amp;gt;&amp;lt;w:bookmarkEnd w:id="83" /&amp;gt;&amp;lt;w:ins w:id="86" w:author="BPS" w:date="2022-12-02T11:59:00Z"&amp;gt;&amp;lt;w:r&amp;gt;&amp;lt;w:t&amp;gt;regular&amp;lt;/w:t&amp;gt;&amp;lt;/w:r&amp;gt;&amp;lt;/w:ins&amp;gt;&amp;lt;w:r&amp;gt;&amp;lt;w:t xml:space="preserve"&amp;gt; &amp;lt;/w:t&amp;gt;&amp;lt;/w:r&amp;gt;&amp;lt;w:bookmarkEnd w:id="85" /&amp;gt;&amp;lt;w:r&amp;gt;&amp;lt;w:t&amp;gt;mail&amp;lt;/w:t&amp;gt;&amp;lt;/w:r&amp;gt;&amp;lt;w:bookmarkStart w:id="87" w:name="_PROCESSED_CHANGE__64c9b139_5361_4477_a3" /&amp;gt;&amp;lt;w:ins w:id="88" w:author="BPS" w:date="2023-01-04T15:55:00Z"&amp;gt;&amp;lt;w:r&amp;gt;&amp;lt;w:t&amp;gt;,&amp;lt;/w:t&amp;gt;&amp;lt;/w:r&amp;gt;&amp;lt;/w:ins&amp;gt;&amp;lt;w:bookmarkEnd w:id="87" /&amp;gt;&amp;lt;w:r&amp;gt;&amp;lt;w:t xml:space="preserve"&amp;gt; with &amp;lt;/w:t&amp;gt;&amp;lt;/w:r&amp;gt;&amp;lt;w:bookmarkStart w:id="89" w:name="_LINE__30_6d6509b0_0924_4991_b303_f2edb1" /&amp;gt;&amp;lt;w:bookmarkStart w:id="90" w:name="_PROCESSED_CHANGE__de711eb3_9981_4e86_81" /&amp;gt;&amp;lt;w:bookmarkEnd w:id="74" /&amp;gt;&amp;lt;w:del w:id="91" w:author="BPS" w:date="2022-12-02T11:59:00Z"&amp;gt;&amp;lt;w:r w:rsidDel="002F2273"&amp;gt;&amp;lt;w:delText&amp;gt;return receipt requested&amp;lt;/w:delText&amp;gt;&amp;lt;/w:r&amp;gt;&amp;lt;/w:del&amp;gt;&amp;lt;w:bookmarkStart w:id="92" w:name="_PROCESSED_CHANGE__2620897e_139b_4a50_9d" /&amp;gt;&amp;lt;w:bookmarkEnd w:id="90" /&amp;gt;&amp;lt;w:r&amp;gt;&amp;lt;w:t xml:space="preserve"&amp;gt; &amp;lt;/w:t&amp;gt;&amp;lt;/w:r&amp;gt;&amp;lt;w:ins w:id="93" w:author="BPS" w:date="2022-12-20T15:53:00Z"&amp;gt;&amp;lt;w:r&amp;gt;&amp;lt;w:t&amp;gt;confirmation of receipt sent by electronic or regular mail&amp;lt;/w:t&amp;gt;&amp;lt;/w:r&amp;gt;&amp;lt;/w:ins&amp;gt;&amp;lt;w:bookmarkEnd w:id="92" /&amp;gt;&amp;lt;w:r&amp;gt;&amp;lt;w:t xml:space="preserve"&amp;gt;, or &amp;lt;/w:t&amp;gt;&amp;lt;/w:r&amp;gt;&amp;lt;w:bookmarkStart w:id="94" w:name="_PROCESSED_CHANGE__e77732dd_ebd2_4428_ab" /&amp;gt;&amp;lt;w:ins w:id="95" w:author="BPS" w:date="2023-01-04T15:55:00Z"&amp;gt;&amp;lt;w:r&amp;gt;&amp;lt;w:t&amp;gt;be&amp;lt;/w:t&amp;gt;&amp;lt;/w:r&amp;gt;&amp;lt;/w:ins&amp;gt;&amp;lt;w:r&amp;gt;&amp;lt;w:t xml:space="preserve"&amp;gt; &amp;lt;/w:t&amp;gt;&amp;lt;/w:r&amp;gt;&amp;lt;w:bookmarkStart w:id="96" w:name="_LINE__31_21737737_5f91_4b00_bec6_a3edb0" /&amp;gt;&amp;lt;w:bookmarkEnd w:id="89" /&amp;gt;&amp;lt;w:bookmarkEnd w:id="94" /&amp;gt;&amp;lt;w:r&amp;gt;&amp;lt;w:t xml:space="preserve"&amp;gt;delivered in person, with proof received of the delivery, to the clerk of each municipality &amp;lt;/w:t&amp;gt;&amp;lt;/w:r&amp;gt;&amp;lt;w:bookmarkStart w:id="97" w:name="_LINE__32_8eb2af76_41a0_4a79_aef7_147705" /&amp;gt;&amp;lt;w:bookmarkEnd w:id="96" /&amp;gt;&amp;lt;w:r&amp;gt;&amp;lt;w:t xml:space="preserve"&amp;gt;in the county.  The municipal clerk shall notify the municipal officers of the proposed &amp;lt;/w:t&amp;gt;&amp;lt;/w:r&amp;gt;&amp;lt;w:bookmarkStart w:id="98" w:name="_LINE__33_63b6e429_7505_4036_9e4b_271bd7" /&amp;gt;&amp;lt;w:bookmarkEnd w:id="97" /&amp;gt;&amp;lt;w:r&amp;gt;&amp;lt;w:t&amp;gt;budget.&amp;lt;/w:t&amp;gt;&amp;lt;/w:r&amp;gt;&amp;lt;w:bookmarkEnd w:id="66" /&amp;gt;&amp;lt;w:bookmarkEnd w:id="98" /&amp;gt;&amp;lt;/w:p&amp;gt;&amp;lt;w:p w:rsidR="00206962" w:rsidRDefault="00206962" w:rsidP="00206962"&amp;gt;&amp;lt;w:pPr&amp;gt;&amp;lt;w:keepNext /&amp;gt;&amp;lt;w:spacing w:before="240" /&amp;gt;&amp;lt;w:ind w:left="360" /&amp;gt;&amp;lt;w:jc w:val="center" /&amp;gt;&amp;lt;/w:pPr&amp;gt;&amp;lt;w:bookmarkStart w:id="99" w:name="_SUMMARY__81222b5c_2d1d_4bd0_be0d_6f4fc8" /&amp;gt;&amp;lt;w:bookmarkStart w:id="100" w:name="_PAR__9_8d37f329_4cb2_4ddd_9d64_a89e66b5" /&amp;gt;&amp;lt;w:bookmarkStart w:id="101" w:name="_LINE__34_fe27c4a3_5b61_4595_98f8_44a6e6" /&amp;gt;&amp;lt;w:bookmarkEnd w:id="8" /&amp;gt;&amp;lt;w:bookmarkEnd w:id="55" /&amp;gt;&amp;lt;w:bookmarkEnd w:id="62" /&amp;gt;&amp;lt;w:bookmarkEnd w:id="63" /&amp;gt;&amp;lt;w:r&amp;gt;&amp;lt;w:rPr&amp;gt;&amp;lt;w:b /&amp;gt;&amp;lt;w:sz w:val="24" /&amp;gt;&amp;lt;/w:rPr&amp;gt;&amp;lt;w:t&amp;gt;SUMMARY&amp;lt;/w:t&amp;gt;&amp;lt;/w:r&amp;gt;&amp;lt;w:bookmarkEnd w:id="101" /&amp;gt;&amp;lt;/w:p&amp;gt;&amp;lt;w:p w:rsidR="00206962" w:rsidRDefault="00206962" w:rsidP="00206962"&amp;gt;&amp;lt;w:pPr&amp;gt;&amp;lt;w:ind w:left="360" w:firstLine="360" /&amp;gt;&amp;lt;/w:pPr&amp;gt;&amp;lt;w:bookmarkStart w:id="102" w:name="_PAR__10_e806e905_933a_4192_9406_315f2cb" /&amp;gt;&amp;lt;w:bookmarkStart w:id="103" w:name="_LINE__35_30e68d0e_6c7b_433e_8a74_28438d" /&amp;gt;&amp;lt;w:bookmarkEnd w:id="100" /&amp;gt;&amp;lt;w:r&amp;gt;&amp;lt;w:t xml:space="preserve"&amp;gt;Current law requires that annual estimates of proposed county taxes and notices of &amp;lt;/w:t&amp;gt;&amp;lt;/w:r&amp;gt;&amp;lt;w:bookmarkStart w:id="104" w:name="_LINE__36_5d9d23d9_3b1c_4739_a2a8_4500f4" /&amp;gt;&amp;lt;w:bookmarkEnd w:id="103" /&amp;gt;&amp;lt;w:r&amp;gt;&amp;lt;w:t xml:space="preserve"&amp;gt;public hearings on proposed county taxes must be sent to the clerk of each municipality in &amp;lt;/w:t&amp;gt;&amp;lt;/w:r&amp;gt;&amp;lt;w:bookmarkStart w:id="105" w:name="_LINE__37_ecee1a7b_a51d_4bd6_95fb_6761d9" /&amp;gt;&amp;lt;w:bookmarkEnd w:id="104" /&amp;gt;&amp;lt;w:r&amp;gt;&amp;lt;w:t xml:space="preserve"&amp;gt;the county by mail or delivered in person and that proposed county budgets and notices of &amp;lt;/w:t&amp;gt;&amp;lt;/w:r&amp;gt;&amp;lt;w:bookmarkStart w:id="106" w:name="_LINE__38_a4cf98a9_b3fd_433f_af17_0cb2ee" /&amp;gt;&amp;lt;w:bookmarkEnd w:id="105" /&amp;gt;&amp;lt;w:r&amp;gt;&amp;lt;w:t xml:space="preserve"&amp;gt;public hearings on proposed county budgets must be sent to the clerk of each municipality &amp;lt;/w:t&amp;gt;&amp;lt;/w:r&amp;gt;&amp;lt;w:bookmarkStart w:id="107" w:name="_LINE__39_5ddb08fb_9aa6_4f26_a8a7_c54a6d" /&amp;gt;&amp;lt;w:bookmarkEnd w:id="106" /&amp;gt;&amp;lt;w:r&amp;gt;&amp;lt;w:t xml:space="preserve"&amp;gt;in the county by registered or certified mail, return receipt requested, or delivered in person.  &amp;lt;/w:t&amp;gt;&amp;lt;/w:r&amp;gt;&amp;lt;w:bookmarkStart w:id="108" w:name="_LINE__40_1158626f_ea66_483f_8a83_98e612" /&amp;gt;&amp;lt;w:bookmarkEnd w:id="107" /&amp;gt;&amp;lt;w:r&amp;gt;&amp;lt;w:t xml:space="preserve"&amp;gt;This bill allows those proposed county taxes and budgets and public hearing notices to be &amp;lt;/w:t&amp;gt;&amp;lt;/w:r&amp;gt;&amp;lt;w:bookmarkStart w:id="109" w:name="_LINE__41_11623981_5ed6_4073_a1c8_123f0d" /&amp;gt;&amp;lt;w:bookmarkEnd w:id="108" /&amp;gt;&amp;lt;w:r&amp;gt;&amp;lt;w:t xml:space="preserve"&amp;gt;sent by electronic or regular mail, with confirmation of receipt by electronic or regular &amp;lt;/w:t&amp;gt;&amp;lt;/w:r&amp;gt;&amp;lt;w:bookmarkStart w:id="110" w:name="_LINE__42_60f2b7a0_e875_46b9_864c_0f8cac" /&amp;gt;&amp;lt;w:bookmarkEnd w:id="109" /&amp;gt;&amp;lt;w:r&amp;gt;&amp;lt;w:t xml:space="preserve"&amp;gt;mail, or delivered in person. &amp;lt;/w:t&amp;gt;&amp;lt;/w:r&amp;gt;&amp;lt;w:bookmarkEnd w:id="110" /&amp;gt;&amp;lt;/w:p&amp;gt;&amp;lt;w:bookmarkEnd w:id="1" /&amp;gt;&amp;lt;w:bookmarkEnd w:id="2" /&amp;gt;&amp;lt;w:bookmarkEnd w:id="3" /&amp;gt;&amp;lt;w:bookmarkEnd w:id="99" /&amp;gt;&amp;lt;w:bookmarkEnd w:id="102" /&amp;gt;&amp;lt;w:p w:rsidR="00000000" w:rsidRDefault="00206962"&amp;gt;&amp;lt;w:r&amp;gt;&amp;lt;w:t xml:space="preserve"&amp;gt; &amp;lt;/w:t&amp;gt;&amp;lt;/w:r&amp;gt;&amp;lt;/w:p&amp;gt;&amp;lt;w:sectPr w:rsidR="00000000" w:rsidSect="00206962"&amp;gt;&amp;lt;w:footerReference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w:rsidR="00D31091" w:rsidRDefault="00206962"&amp;gt;&amp;lt;w:pPr&amp;gt;&amp;lt;w:pStyle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/&amp;gt;&amp;lt;/w:rPr&amp;gt;&amp;lt;w:t&amp;gt;131LR0243(01)&amp;lt;/w:t&amp;gt;&amp;lt;/w:r&amp;gt;&amp;lt;w:r&amp;gt;&amp;lt;w:rPr&amp;gt;&amp;lt;w:snapToGrid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2ba7a09_15ee_404b_86f2_103b46e&lt;/BookmarkName&gt;&lt;Tables /&gt;&lt;/ProcessedCheckInPage&gt;&lt;/Pages&gt;&lt;Paragraphs&gt;&lt;CheckInParagraphs&gt;&lt;PageNumber&gt;1&lt;/PageNumber&gt;&lt;BookmarkName&gt;_PAR__1_211e274f_ce85_47e4_a5b0_3393e47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e17fb41_ece7_49eb_9497_a48f820f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bd8a4ab_fea0_4356_9ddd_42402874&lt;/BookmarkName&gt;&lt;StartingLineNumber&gt;4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ce8fae8_a231_4548_b638_076f81b2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5880a6d7_1b6b_4b75_81b6_49a34ee8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19115e5_f778_4c73_a4bd_38856658&lt;/BookmarkName&gt;&lt;StartingLineNumber&gt;15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394d283_baf8_4687_8ac0_4ee15eb4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37d78757_5c1b_48cf_aeb2_2f092647&lt;/BookmarkName&gt;&lt;StartingLineNumber&gt;25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d37f329_4cb2_4ddd_9d64_a89e66b5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e806e905_933a_4192_9406_315f2cb&lt;/BookmarkName&gt;&lt;StartingLineNumber&gt;35&lt;/StartingLineNumber&gt;&lt;EndingLineNumber&gt;42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