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305:  Rules and Regulations Pertaining to Traffic Movement Permits, a Major Substantive Rule of the Department of Transportation</w:t>
      </w:r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e7ae45d4_c90a_4190_b28f_edf8bc0"/>
      <w:bookmarkStart w:id="4" w:name="_PAR__1_a022e714_1144_4f8a_adbe_5f9a574d"/>
      <w:bookmarkStart w:id="5" w:name="_LINE__1_a9f5857b_baf0_441d_a22c_efcf39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da5ef27_ed0d_40c7_b8d7_1f8306b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7" w:name="_PAR__2_827100ce_0901_4b00_90fe_ebf60f51"/>
      <w:bookmarkStart w:id="8" w:name="_LINE__3_be02821c_d84a_4954_ad4b_74987a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befe8537_0090_41ea_8e7a_f5cbf12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d1bbb906_6a2a_4c7e_a8de_7797d05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11" w:name="_PAR__3_b9a3c8f4_4b75_47e2_8e7e_67e5106c"/>
      <w:bookmarkStart w:id="12" w:name="_LINE__6_41110b3c_5927_4e25_8f57_9d93ad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f19d43ff_3f14_4730_90f4_b7fe689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14" w:name="_PAR__4_5c2756c0_db77_47fb_a991_1db2ffee"/>
      <w:bookmarkStart w:id="15" w:name="_LINE__8_f73309f5_982c_46e0_a60d_1836b52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0019d656_a4ad_4a7a_843d_19ec013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17" w:name="_PAR__5_5120a511_7631_4001_9927_132c4637"/>
      <w:bookmarkStart w:id="18" w:name="_LINE__10_eef92db6_9998_4dfc_96f9_b7f086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87c91299_1f87_4b8a_827e_8233aa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5570e3c4_4694_46b6_ac9c_705018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f4472f4d_00ce_4288_bfaa_e558e8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45d87d4c_d8a5_4d26_8c24_86a1f961"/>
      <w:bookmarkStart w:id="25" w:name="_LINE__14_519f0e89_c0f6_465a_ab17_9472f0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305:  Rules </w:t>
      </w:r>
      <w:bookmarkStart w:id="27" w:name="_LINE__15_95b055fe_ab47_41b7_bec3_5a2d15"/>
      <w:bookmarkEnd w:id="25"/>
      <w:r>
        <w:rPr>
          <w:rFonts w:ascii="Arial" w:eastAsia="Arial" w:hAnsi="Arial" w:cs="Arial"/>
        </w:rPr>
        <w:t>and Regulations Pertaining to Traffic Movement Permits</w:t>
      </w:r>
      <w:r w:rsidRPr="00D00E81">
        <w:rPr>
          <w:rFonts w:ascii="Arial" w:eastAsia="Arial" w:hAnsi="Arial" w:cs="Arial"/>
        </w:rPr>
        <w:t xml:space="preserve">, a provisionally adopted major </w:t>
      </w:r>
      <w:bookmarkStart w:id="28" w:name="_LINE__16_347e7b63_109f_45e6_9676_025adb"/>
      <w:bookmarkEnd w:id="27"/>
      <w:r w:rsidRPr="00D00E81">
        <w:rPr>
          <w:rFonts w:ascii="Arial" w:eastAsia="Arial" w:hAnsi="Arial" w:cs="Arial"/>
        </w:rPr>
        <w:t>substantive rule of the</w:t>
      </w:r>
      <w:r>
        <w:rPr>
          <w:rFonts w:ascii="Arial" w:eastAsia="Arial" w:hAnsi="Arial" w:cs="Arial"/>
        </w:rPr>
        <w:t xml:space="preserve"> Department of Transportation</w:t>
      </w:r>
      <w:r w:rsidRPr="00D00E81">
        <w:rPr>
          <w:rFonts w:ascii="Arial" w:eastAsia="Arial" w:hAnsi="Arial" w:cs="Arial"/>
        </w:rPr>
        <w:t xml:space="preserve"> that has been submitted to the </w:t>
      </w:r>
      <w:bookmarkStart w:id="29" w:name="_LINE__17_31374eab_ef00_43da_b833_2616bc"/>
      <w:bookmarkEnd w:id="28"/>
      <w:r w:rsidRPr="00D00E81">
        <w:rPr>
          <w:rFonts w:ascii="Arial" w:eastAsia="Arial" w:hAnsi="Arial" w:cs="Arial"/>
        </w:rPr>
        <w:t xml:space="preserve">Legislature for review pursuant to the Maine Revised Statutes, Title 5, chapter 375, </w:t>
      </w:r>
      <w:bookmarkStart w:id="30" w:name="_LINE__18_3fc61471_446e_438b_8b38_21bc10"/>
      <w:bookmarkEnd w:id="29"/>
      <w:r w:rsidRPr="00D00E81">
        <w:rPr>
          <w:rFonts w:ascii="Arial" w:eastAsia="Arial" w:hAnsi="Arial" w:cs="Arial"/>
        </w:rPr>
        <w:t>subchapter 2-A, is authorized.</w:t>
      </w:r>
      <w:bookmarkEnd w:id="30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31" w:name="_EMERGENCY_CLAUSE__01f75ced_3e0b_43f0_81"/>
      <w:bookmarkStart w:id="32" w:name="_PAR__7_1b97113e_dba9_4f1b_81fa_05aa8738"/>
      <w:bookmarkStart w:id="33" w:name="_LINE__19_b189ad3d_5c20_488b_be6f_2bc69a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95f3467f_1189_4423_ae32_83126a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364A6F" w:rsidP="00364A6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c99c159_19af_4440_946b_ebf094"/>
      <w:bookmarkStart w:id="36" w:name="_PAR__8_c7534885_d447_4a70_8e5e_32e223f7"/>
      <w:bookmarkStart w:id="37" w:name="_LINE__21_99da13e5_cb50_4182_baac_4d7faf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364A6F" w:rsidP="00364A6F">
      <w:pPr>
        <w:ind w:left="360" w:firstLine="360"/>
        <w:rPr>
          <w:rFonts w:ascii="Arial" w:eastAsia="Arial" w:hAnsi="Arial" w:cs="Arial"/>
        </w:rPr>
      </w:pPr>
      <w:bookmarkStart w:id="38" w:name="_PAR__9_e153802b_f2e7_4caf_baf3_875ae8eb"/>
      <w:bookmarkStart w:id="39" w:name="_LINE__22_aacb7cc1_b342_4902_8d10_de4c71"/>
      <w:bookmarkEnd w:id="36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305:  Rules and </w:t>
      </w:r>
      <w:bookmarkStart w:id="40" w:name="_LINE__23_7a9c1a1d_ab97_4ef4_815a_d4a11d"/>
      <w:bookmarkEnd w:id="39"/>
      <w:r>
        <w:rPr>
          <w:rFonts w:ascii="Arial" w:eastAsia="Arial" w:hAnsi="Arial" w:cs="Arial"/>
        </w:rPr>
        <w:t>Regulations Pertaining to Traffic Movement Permits,</w:t>
      </w:r>
      <w:r w:rsidRPr="00D00E81">
        <w:rPr>
          <w:rFonts w:ascii="Arial" w:eastAsia="Arial" w:hAnsi="Arial" w:cs="Arial"/>
        </w:rPr>
        <w:t xml:space="preserve"> a major substantive rule of the </w:t>
      </w:r>
      <w:bookmarkStart w:id="41" w:name="_LINE__24_6919f5d1_3e04_4fbc_ad2f_92c9f1"/>
      <w:bookmarkEnd w:id="40"/>
      <w:r>
        <w:rPr>
          <w:rFonts w:ascii="Arial" w:eastAsia="Arial" w:hAnsi="Arial" w:cs="Arial"/>
        </w:rPr>
        <w:t>Department of Transportation</w:t>
      </w:r>
      <w:r w:rsidRPr="00D00E81">
        <w:rPr>
          <w:rFonts w:ascii="Arial" w:eastAsia="Arial" w:hAnsi="Arial" w:cs="Arial"/>
        </w:rPr>
        <w:t>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LR0192,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305:  Rules and Regulations Pertaining to Traffic Movement Permits, a Major Substantive Rule of the Department of Transportation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4A6F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127280</ItemId>
    <LRId>66213</LRId>
    <LRNumber>192</LRNumber>
    <LDNumber>40</LDNumber>
    <PaperNumber>HP0006</Pape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eadCommitteeName>Transportation</LeadCommitteeName>
    <LRTitle>Resolve, Regarding Legislative Review of Portions of Chapter 305:  Rules and Regulations Pertaining to Traffic Movement Permits, a Major Substantive Rule of the Department of Transportation </LRTitle>
    <ItemTitle>Resolve, Regarding Legislative Review of Portions of Chapter 305:  Rules and Regulations Pertaining to Traffic Movement Permits, a Major Substantive Rule of the Department of Transportation </ItemTitle>
    <ShortTitle1>REGARDING LEGISLATIVE REVIEW</ShortTitle1>
    <ShortTitle2>OF PORTIONS OF CHAPTER 305:</ShortTitle2>
    <JacketLegend>Submitted by the Department of Transportation pursuant to the Maine Revised Statutes, Title 5, section 8072.</JacketLegend>
    <DraftingCycleCount>1</DraftingCycleCount>
    <LatestDraftingActionId>137</LatestDraftingActionId>
    <LatestDraftingActionDate>2020-12-04T08:40:48</LatestDraftingActionDate>
    <LatestDrafterName>amolesworth</LatestDrafterName>
    <LatestTechName>bringrose</LatestTechName>
    <CurrentCustodyInitials>FILE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Chamber>H</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w:rsidR="00364A6F" w:rsidRDefault="00364A6F" w:rsidP="00364A6F"&amp;gt;&amp;lt;w:pPr&amp;gt;&amp;lt;w:ind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w:name="_PAGE__1_e7ae45d4_c90a_4190_b28f_edf8bc0" /&amp;gt;&amp;lt;w:bookmarkStart w:id="4" w:name="_PAR__1_a022e714_1144_4f8a_adbe_5f9a574d" /&amp;gt;&amp;lt;w:bookmarkStart w:id="5" w:name="_LINE__1_a9f5857b_baf0_441d_a22c_efcf393"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w:name="_LINE__2_ada5ef27_ed0d_40c7_b8d7_1f8306b"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w:rsidR="00364A6F" w:rsidRDefault="00364A6F" w:rsidP="00364A6F"&amp;gt;&amp;lt;w:pPr&amp;gt;&amp;lt;w:ind w:left="360" w:firstLine="360" /&amp;gt;&amp;lt;/w:pPr&amp;gt;&amp;lt;w:bookmarkStart w:id="7" w:name="_PAR__2_827100ce_0901_4b00_90fe_ebf60f51" /&amp;gt;&amp;lt;w:bookmarkStart w:id="8" w:name="_LINE__3_be02821c_d84a_4954_ad4b_74987ab"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w:name="_LINE__4_befe8537_0090_41ea_8e7a_f5cbf12"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w:name="_LINE__5_d1bbb906_6a2a_4c7e_a8de_7797d05"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w:rsidR="00364A6F" w:rsidRDefault="00364A6F" w:rsidP="00364A6F"&amp;gt;&amp;lt;w:pPr&amp;gt;&amp;lt;w:ind w:left="360" w:firstLine="360" /&amp;gt;&amp;lt;/w:pPr&amp;gt;&amp;lt;w:bookmarkStart w:id="11" w:name="_PAR__3_b9a3c8f4_4b75_47e2_8e7e_67e5106c" /&amp;gt;&amp;lt;w:bookmarkStart w:id="12" w:name="_LINE__6_41110b3c_5927_4e25_8f57_9d93adb"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w:name="_LINE__7_f19d43ff_3f14_4730_90f4_b7fe689" /&amp;gt;&amp;lt;w:bookmarkEnd w:id="12" /&amp;gt;&amp;lt;w:r w:rsidRPr="00D00E81"&amp;gt;&amp;lt;w:t&amp;gt;and&amp;lt;/w:t&amp;gt;&amp;lt;/w:r&amp;gt;&amp;lt;w:bookmarkEnd w:id="13" /&amp;gt;&amp;lt;/w:p&amp;gt;&amp;lt;w:p w:rsidR="00364A6F" w:rsidRDefault="00364A6F" w:rsidP="00364A6F"&amp;gt;&amp;lt;w:pPr&amp;gt;&amp;lt;w:ind w:left="360" w:firstLine="360" /&amp;gt;&amp;lt;/w:pPr&amp;gt;&amp;lt;w:bookmarkStart w:id="14" w:name="_PAR__4_5c2756c0_db77_47fb_a991_1db2ffee" /&amp;gt;&amp;lt;w:bookmarkStart w:id="15" w:name="_LINE__8_f73309f5_982c_46e0_a60d_1836b52"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w:name="_LINE__9_0019d656_a4ad_4a7a_843d_19ec013" /&amp;gt;&amp;lt;w:bookmarkEnd w:id="15" /&amp;gt;&amp;lt;w:r w:rsidRPr="00D00E81"&amp;gt;&amp;lt;w:t&amp;gt;position on final adoption of the rule; and&amp;lt;/w:t&amp;gt;&amp;lt;/w:r&amp;gt;&amp;lt;w:bookmarkEnd w:id="16" /&amp;gt;&amp;lt;/w:p&amp;gt;&amp;lt;w:p w:rsidR="00364A6F" w:rsidRDefault="00364A6F" w:rsidP="00364A6F"&amp;gt;&amp;lt;w:pPr&amp;gt;&amp;lt;w:ind w:left="360" w:firstLine="360" /&amp;gt;&amp;lt;/w:pPr&amp;gt;&amp;lt;w:bookmarkStart w:id="17" w:name="_PAR__5_5120a511_7631_4001_9927_132c4637" /&amp;gt;&amp;lt;w:bookmarkStart w:id="18" w:name="_LINE__10_eef92db6_9998_4dfc_96f9_b7f086"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w:name="_LINE__11_87c91299_1f87_4b8a_827e_8233aa"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w:name="_LINE__12_5570e3c4_4694_46b6_ac9c_705018"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w:name="_LINE__13_f4472f4d_00ce_4288_bfaa_e558e8" /&amp;gt;&amp;lt;w:bookmarkEnd w:id="20" /&amp;gt;&amp;lt;w:r&amp;gt;&amp;lt;w:t&amp;gt;therefore, be it&amp;lt;/w:t&amp;gt;&amp;lt;/w:r&amp;gt;&amp;lt;w:bookmarkEnd w:id="21" /&amp;gt;&amp;lt;/w:p&amp;gt;&amp;lt;w:p w:rsidR="00364A6F" w:rsidRDefault="00364A6F" w:rsidP="00364A6F"&amp;gt;&amp;lt;w:pPr&amp;gt;&amp;lt;w:ind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w:name="_PAR__6_45d87d4c_d8a5_4d26_8c24_86a1f961" /&amp;gt;&amp;lt;w:bookmarkStart w:id="25" w:name="_LINE__14_519f0e89_c0f6_465a_ab17_9472f0"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305:  Rules &amp;lt;/w:t&amp;gt;&amp;lt;/w:r&amp;gt;&amp;lt;w:bookmarkStart w:id="27" w:name="_LINE__15_95b055fe_ab47_41b7_bec3_5a2d15" /&amp;gt;&amp;lt;w:bookmarkEnd w:id="25" /&amp;gt;&amp;lt;w:r&amp;gt;&amp;lt;w:t&amp;gt;and Regulations Pertaining to Traffic Movement Permits&amp;lt;/w:t&amp;gt;&amp;lt;/w:r&amp;gt;&amp;lt;w:r w:rsidRPr="00D00E81"&amp;gt;&amp;lt;w:t xml:space="preserve"&amp;gt;, a provisionally adopted major &amp;lt;/w:t&amp;gt;&amp;lt;/w:r&amp;gt;&amp;lt;w:bookmarkStart w:id="28" w:name="_LINE__16_347e7b63_109f_45e6_9676_025adb" /&amp;gt;&amp;lt;w:bookmarkEnd w:id="27" /&amp;gt;&amp;lt;w:r w:rsidRPr="00D00E81"&amp;gt;&amp;lt;w:t&amp;gt;substantive rule of the&amp;lt;/w:t&amp;gt;&amp;lt;/w:r&amp;gt;&amp;lt;w:r&amp;gt;&amp;lt;w:t xml:space="preserve"&amp;gt; Department of Transportation&amp;lt;/w:t&amp;gt;&amp;lt;/w:r&amp;gt;&amp;lt;w:r w:rsidRPr="00D00E81"&amp;gt;&amp;lt;w:t xml:space="preserve"&amp;gt; that has been submitted to the &amp;lt;/w:t&amp;gt;&amp;lt;/w:r&amp;gt;&amp;lt;w:bookmarkStart w:id="29" w:name="_LINE__17_31374eab_ef00_43da_b833_2616bc" /&amp;gt;&amp;lt;w:bookmarkEnd w:id="28" /&amp;gt;&amp;lt;w:r w:rsidRPr="00D00E81"&amp;gt;&amp;lt;w:t xml:space="preserve"&amp;gt;Legislature for review pursuant to the Maine Revised Statutes, Title 5, chapter 375, &amp;lt;/w:t&amp;gt;&amp;lt;/w:r&amp;gt;&amp;lt;w:bookmarkStart w:id="30" w:name="_LINE__18_3fc61471_446e_438b_8b38_21bc10" /&amp;gt;&amp;lt;w:bookmarkEnd w:id="29" /&amp;gt;&amp;lt;w:r w:rsidRPr="00D00E81"&amp;gt;&amp;lt;w:t&amp;gt;subchapter 2-A, is authorized.&amp;lt;/w:t&amp;gt;&amp;lt;/w:r&amp;gt;&amp;lt;w:bookmarkEnd w:id="30" /&amp;gt;&amp;lt;/w:p&amp;gt;&amp;lt;w:p w:rsidR="00364A6F" w:rsidRDefault="00364A6F" w:rsidP="00364A6F"&amp;gt;&amp;lt;w:pPr&amp;gt;&amp;lt;w:ind w:left="360" w:firstLine="360" /&amp;gt;&amp;lt;/w:pPr&amp;gt;&amp;lt;w:bookmarkStart w:id="31" w:name="_EMERGENCY_CLAUSE__01f75ced_3e0b_43f0_81" /&amp;gt;&amp;lt;w:bookmarkStart w:id="32" w:name="_PAR__7_1b97113e_dba9_4f1b_81fa_05aa8738" /&amp;gt;&amp;lt;w:bookmarkStart w:id="33" w:name="_LINE__19_b189ad3d_5c20_488b_be6f_2bc69a"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w:name="_LINE__20_95f3467f_1189_4423_ae32_83126a" /&amp;gt;&amp;lt;w:bookmarkEnd w:id="33" /&amp;gt;&amp;lt;w:r&amp;gt;&amp;lt;w:t&amp;gt;takes effect when approved.&amp;lt;/w:t&amp;gt;&amp;lt;/w:r&amp;gt;&amp;lt;w:bookmarkEnd w:id="34" /&amp;gt;&amp;lt;/w:p&amp;gt;&amp;lt;w:p w:rsidR="00364A6F" w:rsidRDefault="00364A6F" w:rsidP="00364A6F"&amp;gt;&amp;lt;w:pPr&amp;gt;&amp;lt;w:keepNext /&amp;gt;&amp;lt;w:spacing w:before="240" /&amp;gt;&amp;lt;w:ind w:left="360" /&amp;gt;&amp;lt;w:jc w:val="center" /&amp;gt;&amp;lt;/w:pPr&amp;gt;&amp;lt;w:bookmarkStart w:id="35" w:name="_SUMMARY__9c99c159_19af_4440_946b_ebf094" /&amp;gt;&amp;lt;w:bookmarkStart w:id="36" w:name="_PAR__8_c7534885_d447_4a70_8e5e_32e223f7" /&amp;gt;&amp;lt;w:bookmarkStart w:id="37" w:name="_LINE__21_99da13e5_cb50_4182_baac_4d7faf"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w:rsidR="00364A6F" w:rsidRDefault="00364A6F" w:rsidP="00364A6F"&amp;gt;&amp;lt;w:pPr&amp;gt;&amp;lt;w:ind w:left="360" w:firstLine="360" /&amp;gt;&amp;lt;/w:pPr&amp;gt;&amp;lt;w:bookmarkStart w:id="38" w:name="_PAR__9_e153802b_f2e7_4caf_baf3_875ae8eb" /&amp;gt;&amp;lt;w:bookmarkStart w:id="39" w:name="_LINE__22_aacb7cc1_b342_4902_8d10_de4c71" /&amp;gt;&amp;lt;w:bookmarkEnd w:id="36" /&amp;gt;&amp;lt;w:r w:rsidRPr="00D00E81"&amp;gt;&amp;lt;w:t xml:space="preserve"&amp;gt;This resolve provides for legislative review of &amp;lt;/w:t&amp;gt;&amp;lt;/w:r&amp;gt;&amp;lt;w:r&amp;gt;&amp;lt;w:t xml:space="preserve"&amp;gt;portions of Chapter 305:  Rules and &amp;lt;/w:t&amp;gt;&amp;lt;/w:r&amp;gt;&amp;lt;w:bookmarkStart w:id="40" w:name="_LINE__23_7a9c1a1d_ab97_4ef4_815a_d4a11d" /&amp;gt;&amp;lt;w:bookmarkEnd w:id="39" /&amp;gt;&amp;lt;w:r&amp;gt;&amp;lt;w:t&amp;gt;Regulations Pertaining to Traffic Movement Permits,&amp;lt;/w:t&amp;gt;&amp;lt;/w:r&amp;gt;&amp;lt;w:r w:rsidRPr="00D00E81"&amp;gt;&amp;lt;w:t xml:space="preserve"&amp;gt; a major substantive rule of the &amp;lt;/w:t&amp;gt;&amp;lt;/w:r&amp;gt;&amp;lt;w:bookmarkStart w:id="41" w:name="_LINE__24_6919f5d1_3e04_4fbc_ad2f_92c9f1" /&amp;gt;&amp;lt;w:bookmarkEnd w:id="40" /&amp;gt;&amp;lt;w:r&amp;gt;&amp;lt;w:t&amp;gt;Department of Transportation&amp;lt;/w:t&amp;gt;&amp;lt;/w:r&amp;gt;&amp;lt;w:r w:rsidRPr="00D00E81"&amp;gt;&amp;lt;w:t&amp;gt;.&amp;lt;/w:t&amp;gt;&amp;lt;/w:r&amp;gt;&amp;lt;w:bookmarkEnd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w:rsidRDefault="00364A6F"&amp;gt;&amp;lt;w:r&amp;gt;&amp;lt;w:t xml:space="preserve"&amp;gt; &amp;lt;/w:t&amp;gt;&amp;lt;/w:r&amp;gt;&amp;lt;/w:p&amp;gt;&amp;lt;w:sectPr w:rsidR="00000000" w:rsidSect="00364A6F"&amp;gt;&amp;lt;w:footerReference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w:rsidR="004959CB" w:rsidRDefault="00364A6F"&amp;gt;&amp;lt;w:pPr&amp;gt;&amp;lt;w:pStyle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/&amp;gt;&amp;lt;/w:rPr&amp;gt;&amp;lt;w:t&amp;gt;LR0192(01)&amp;lt;/w:t&amp;gt;&amp;lt;/w:r&amp;gt;&amp;lt;w:r&amp;gt;&amp;lt;w:rPr&amp;gt;&amp;lt;w:snapToGrid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7ae45d4_c90a_4190_b28f_edf8bc0&lt;/BookmarkName&gt;&lt;Tables /&gt;&lt;/ProcessedCheckInPage&gt;&lt;/Pages&gt;&lt;Paragraphs&gt;&lt;CheckInParagraphs&gt;&lt;PageNumber&gt;1&lt;/PageNumber&gt;&lt;BookmarkName&gt;_PAR__1_a022e714_1144_4f8a_adbe_5f9a574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827100ce_0901_4b00_90fe_ebf60f51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9a3c8f4_4b75_47e2_8e7e_67e5106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2756c0_db77_47fb_a991_1db2ffe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5120a511_7631_4001_9927_132c4637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45d87d4c_d8a5_4d26_8c24_86a1f961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97113e_dba9_4f1b_81fa_05aa8738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7534885_d447_4a70_8e5e_32e223f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153802b_f2e7_4caf_baf3_875ae8eb&lt;/BookmarkName&gt;&lt;StartingLineNumber&gt;22&lt;/StartingLineNumber&gt;&lt;EndingLineNumber&gt;24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