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JOINT RESOLUTION MEMORIALIZING THE PRESIDENT OF THE UNITED STATES AND THE UNITED STATES HOUSE OF REPRESENTATIVES TO ENACT THE SUNSHINE PROTECTION ACT OF 2021</w:t>
      </w:r>
    </w:p>
    <w:p>
      <w:pPr>
        <w:keepNext/>
        <w:spacing w:after="100" w:line="360" w:lineRule="auto"/>
        <w:jc w:val="center"/>
        <w:outlineLvl w:val="0"/>
        <w:rPr>
          <w:rFonts w:ascii="Arial" w:eastAsia="Arial" w:hAnsi="Arial" w:cs="Arial"/>
          <w:b/>
          <w:bCs/>
          <w:caps/>
          <w:sz w:val="22"/>
          <w:szCs w:val="32"/>
        </w:rPr>
      </w:pPr>
      <w:r>
        <w:rPr>
          <w:rFonts w:ascii="Arial" w:eastAsia="Arial" w:hAnsi="Arial" w:cs="Arial"/>
          <w:b/>
          <w:bCs/>
          <w:caps/>
          <w:sz w:val="22"/>
          <w:szCs w:val="32"/>
        </w:rPr>
        <w:t>STATE OF MAINE</w:t>
      </w:r>
    </w:p>
    <w:p>
      <w:pPr>
        <w:keepNext/>
        <w:spacing w:after="100" w:line="360" w:lineRule="auto"/>
        <w:jc w:val="center"/>
        <w:outlineLvl w:val="0"/>
        <w:rPr>
          <w:rFonts w:ascii="Arial" w:eastAsia="Arial" w:hAnsi="Arial" w:cs="Arial"/>
          <w:b/>
          <w:bCs/>
          <w:caps/>
          <w:sz w:val="22"/>
          <w:szCs w:val="32"/>
        </w:rPr>
      </w:pPr>
      <w:r>
        <w:rPr>
          <w:rFonts w:ascii="Arial" w:eastAsia="Arial" w:hAnsi="Arial" w:cs="Arial"/>
          <w:b/>
          <w:bCs/>
          <w:caps/>
          <w:sz w:val="22"/>
          <w:szCs w:val="32"/>
        </w:rPr>
        <w:t>_____</w:t>
      </w:r>
    </w:p>
    <w:p>
      <w:pPr>
        <w:keepNext/>
        <w:spacing w:after="100" w:line="360" w:lineRule="auto"/>
        <w:jc w:val="center"/>
        <w:outlineLvl w:val="0"/>
        <w:rPr>
          <w:rFonts w:ascii="Arial" w:eastAsia="Arial" w:hAnsi="Arial" w:cs="Arial"/>
          <w:b/>
          <w:bCs/>
          <w:caps/>
          <w:sz w:val="22"/>
          <w:szCs w:val="32"/>
        </w:rPr>
      </w:pPr>
      <w:r>
        <w:rPr>
          <w:rFonts w:ascii="Arial" w:eastAsia="Arial" w:hAnsi="Arial" w:cs="Arial"/>
          <w:b/>
          <w:bCs/>
          <w:caps/>
          <w:sz w:val="22"/>
          <w:szCs w:val="32"/>
        </w:rPr>
        <w:t>IN THE YEAR OF OUR LORD</w:t>
      </w:r>
    </w:p>
    <w:p>
      <w:pPr>
        <w:keepNext/>
        <w:spacing w:after="100" w:line="360" w:lineRule="auto"/>
        <w:jc w:val="center"/>
        <w:outlineLvl w:val="0"/>
        <w:rPr>
          <w:rFonts w:ascii="Arial" w:eastAsia="Arial" w:hAnsi="Arial" w:cs="Arial"/>
          <w:b/>
          <w:bCs/>
          <w:caps/>
          <w:sz w:val="22"/>
          <w:szCs w:val="32"/>
        </w:rPr>
      </w:pPr>
      <w:r>
        <w:rPr>
          <w:rFonts w:ascii="Arial" w:eastAsia="Arial" w:hAnsi="Arial" w:cs="Arial"/>
          <w:b/>
          <w:bCs/>
          <w:caps/>
          <w:sz w:val="22"/>
          <w:szCs w:val="32"/>
        </w:rPr>
        <w:t>Two Thousand Twenty-two</w:t>
      </w:r>
    </w:p>
    <w:p>
      <w:pPr>
        <w:keepNext/>
        <w:spacing w:after="100" w:line="240" w:lineRule="auto"/>
        <w:jc w:val="center"/>
        <w:outlineLvl w:val="0"/>
        <w:rPr>
          <w:rFonts w:ascii="Arial" w:eastAsia="Arial" w:hAnsi="Arial" w:cs="Arial"/>
          <w:b/>
          <w:bCs/>
          <w:caps/>
          <w:sz w:val="22"/>
          <w:szCs w:val="32"/>
        </w:rPr>
      </w:pPr>
      <w:r>
        <w:rPr>
          <w:rFonts w:ascii="Arial" w:eastAsia="Arial" w:hAnsi="Arial" w:cs="Arial"/>
          <w:b/>
          <w:bCs/>
          <w:caps/>
          <w:sz w:val="22"/>
          <w:szCs w:val="32"/>
        </w:rPr>
        <w:t>_____</w:t>
      </w:r>
    </w:p>
    <w:p>
      <w:pPr>
        <w:spacing w:before="200" w:after="200"/>
        <w:ind w:left="965" w:right="965"/>
        <w:jc w:val="center"/>
        <w:outlineLvl w:val="0"/>
        <w:rPr>
          <w:rFonts w:ascii="Arial" w:eastAsia="Arial" w:hAnsi="Arial" w:cs="Arial"/>
          <w:b/>
          <w:bCs/>
          <w:kern w:val="28"/>
          <w:sz w:val="22"/>
          <w:szCs w:val="32"/>
        </w:rPr>
      </w:pPr>
      <w:r>
        <w:rPr>
          <w:rFonts w:ascii="Arial" w:eastAsia="Arial" w:hAnsi="Arial" w:cs="Arial"/>
          <w:b/>
          <w:bCs/>
          <w:kern w:val="28"/>
          <w:sz w:val="22"/>
          <w:szCs w:val="32"/>
        </w:rPr>
        <w:t>JOINT RESOLUTION MEMORIALIZING THE PRESIDENT OF THE UNITED STATES AND THE UNITED STATES HOUSE OF REPRESENTATIVES TO ENACT THE SUNSHINE PROTECTION ACT OF 2021</w:t>
      </w:r>
    </w:p>
    <w:p w:rsidR="002F31C5" w:rsidP="002F31C5">
      <w:pPr>
        <w:ind w:left="360" w:firstLine="360"/>
        <w:rPr>
          <w:rFonts w:ascii="Arial" w:eastAsia="Arial" w:hAnsi="Arial" w:cs="Arial"/>
        </w:rPr>
      </w:pPr>
      <w:bookmarkStart w:id="0" w:name="_MANDATE_PREAMBLE__6174c4e8_11fe_4060_9a"/>
      <w:bookmarkStart w:id="1" w:name="_DOC_BODY__98d0cd55_7f4e_4215_b553_610ff"/>
      <w:bookmarkStart w:id="2" w:name="_DOC_BODY_CONTAINER__0198e7ed_86fd_4261_"/>
      <w:bookmarkStart w:id="3" w:name="_PAGE__1_2f63cdad_53d7_4576_94b4_246f77d"/>
      <w:bookmarkStart w:id="4" w:name="_PAR__1_3c3bd269_21df_4205_a58b_521ba1fa"/>
      <w:bookmarkStart w:id="5" w:name="_LINE__1_57bf21e0_4c73_4526_8394_c52a135"/>
      <w:r w:rsidRPr="00E36C8E">
        <w:rPr>
          <w:rFonts w:ascii="Arial" w:eastAsia="Arial" w:hAnsi="Arial" w:cs="Arial"/>
          <w:b/>
          <w:szCs w:val="22"/>
        </w:rPr>
        <w:t>WE,</w:t>
      </w:r>
      <w:r>
        <w:rPr>
          <w:rFonts w:ascii="Arial" w:eastAsia="Arial" w:hAnsi="Arial" w:cs="Arial"/>
          <w:b/>
          <w:sz w:val="24"/>
        </w:rPr>
        <w:t xml:space="preserve"> </w:t>
      </w:r>
      <w:r w:rsidRPr="00B05686">
        <w:rPr>
          <w:rFonts w:ascii="Arial" w:eastAsia="Arial" w:hAnsi="Arial" w:cs="Arial"/>
        </w:rPr>
        <w:t xml:space="preserve">your Memorialists, the Members of the One Hundred and Thirtieth Legislature of the </w:t>
      </w:r>
      <w:bookmarkStart w:id="6" w:name="_LINE__2_f9eee62a_a320_4891_a526_0ee1acd"/>
      <w:bookmarkEnd w:id="5"/>
      <w:r w:rsidRPr="00B05686">
        <w:rPr>
          <w:rFonts w:ascii="Arial" w:eastAsia="Arial" w:hAnsi="Arial" w:cs="Arial"/>
        </w:rPr>
        <w:t xml:space="preserve">State of Maine now assembled in the Second Regular Session, most respectfully present and </w:t>
      </w:r>
      <w:bookmarkStart w:id="7" w:name="_LINE__3_d36eced4_420a_4e21_a637_1197259"/>
      <w:bookmarkEnd w:id="6"/>
      <w:r w:rsidRPr="00B05686">
        <w:rPr>
          <w:rFonts w:ascii="Arial" w:eastAsia="Arial" w:hAnsi="Arial" w:cs="Arial"/>
        </w:rPr>
        <w:t xml:space="preserve">petition the President of the United States and the United States House of Representatives, as </w:t>
      </w:r>
      <w:bookmarkStart w:id="8" w:name="_LINE__4_7ecfb37d_06fd_46c7_a35f_9374846"/>
      <w:bookmarkEnd w:id="7"/>
      <w:r w:rsidRPr="00B05686">
        <w:rPr>
          <w:rFonts w:ascii="Arial" w:eastAsia="Arial" w:hAnsi="Arial" w:cs="Arial"/>
        </w:rPr>
        <w:t>follows:</w:t>
      </w:r>
      <w:bookmarkEnd w:id="8"/>
    </w:p>
    <w:p w:rsidR="002F31C5" w:rsidP="002F31C5">
      <w:pPr>
        <w:ind w:left="360" w:firstLine="360"/>
        <w:rPr>
          <w:rFonts w:ascii="Arial" w:eastAsia="Arial" w:hAnsi="Arial" w:cs="Arial"/>
        </w:rPr>
      </w:pPr>
      <w:bookmarkStart w:id="9" w:name="_WHEREAS_CLAUSE__315992ac_5f53_4dfe_9c0c"/>
      <w:bookmarkStart w:id="10" w:name="_DOC_BODY_CONTENT__331abb2b_1c13_4b2d_bb"/>
      <w:bookmarkStart w:id="11" w:name="_PAR__2_f887999f_a671_4209_bc36_1c94ffbe"/>
      <w:bookmarkStart w:id="12" w:name="_LINE__5_8391a47f_fa50_4d48_bb39_6bc95f6"/>
      <w:bookmarkEnd w:id="0"/>
      <w:bookmarkEnd w:id="4"/>
      <w:r>
        <w:rPr>
          <w:rFonts w:ascii="Arial" w:eastAsia="Arial" w:hAnsi="Arial" w:cs="Arial"/>
          <w:b/>
        </w:rPr>
        <w:t>WHEREAS,</w:t>
      </w:r>
      <w:r>
        <w:rPr>
          <w:rFonts w:ascii="Arial" w:eastAsia="Arial" w:hAnsi="Arial" w:cs="Arial"/>
        </w:rPr>
        <w:t xml:space="preserve"> </w:t>
      </w:r>
      <w:r w:rsidRPr="00A55AD9">
        <w:rPr>
          <w:rFonts w:ascii="Arial" w:eastAsia="Arial" w:hAnsi="Arial" w:cs="Arial"/>
        </w:rPr>
        <w:t xml:space="preserve">on March 15, 2022, the United States Senate passed by unanimous consent </w:t>
      </w:r>
      <w:bookmarkStart w:id="13" w:name="_LINE__6_abd1de84_58cc_456e_89a8_3ca26fd"/>
      <w:bookmarkEnd w:id="12"/>
      <w:r w:rsidRPr="00A55AD9">
        <w:rPr>
          <w:rFonts w:ascii="Arial" w:eastAsia="Arial" w:hAnsi="Arial" w:cs="Arial"/>
        </w:rPr>
        <w:t>S. 6</w:t>
      </w:r>
      <w:r>
        <w:rPr>
          <w:rFonts w:ascii="Arial" w:eastAsia="Arial" w:hAnsi="Arial" w:cs="Arial"/>
        </w:rPr>
        <w:t>23</w:t>
      </w:r>
      <w:r w:rsidRPr="00A55AD9">
        <w:rPr>
          <w:rFonts w:ascii="Arial" w:eastAsia="Arial" w:hAnsi="Arial" w:cs="Arial"/>
        </w:rPr>
        <w:t>, the Sunshine Protection Act of 2021, which makes daylight saving time permanent; and</w:t>
      </w:r>
      <w:bookmarkEnd w:id="13"/>
    </w:p>
    <w:p w:rsidR="002F31C5" w:rsidP="002F31C5">
      <w:pPr>
        <w:ind w:left="360" w:firstLine="360"/>
        <w:rPr>
          <w:rFonts w:ascii="Arial" w:eastAsia="Arial" w:hAnsi="Arial" w:cs="Arial"/>
        </w:rPr>
      </w:pPr>
      <w:bookmarkStart w:id="14" w:name="_WHEREAS_CLAUSE__e6bc1697_241b_4043_aae9"/>
      <w:bookmarkStart w:id="15" w:name="_PAR__3_4ec1f28e_68ce_4390_b4ca_7c02584f"/>
      <w:bookmarkStart w:id="16" w:name="_LINE__7_a9470218_89a3_41c6_b96f_248f715"/>
      <w:bookmarkEnd w:id="9"/>
      <w:bookmarkEnd w:id="11"/>
      <w:r>
        <w:rPr>
          <w:rFonts w:ascii="Arial" w:eastAsia="Arial" w:hAnsi="Arial" w:cs="Arial"/>
          <w:b/>
        </w:rPr>
        <w:t xml:space="preserve">WHEREAS, </w:t>
      </w:r>
      <w:r w:rsidRPr="00A55AD9">
        <w:rPr>
          <w:rFonts w:ascii="Arial" w:eastAsia="Arial" w:hAnsi="Arial" w:cs="Arial"/>
        </w:rPr>
        <w:t xml:space="preserve">the State of Maine, in 2019, enacted the Maine Revised Statutes, Title 1, </w:t>
      </w:r>
      <w:bookmarkStart w:id="17" w:name="_LINE__8_c493791d_f305_45f7_b682_0932375"/>
      <w:bookmarkEnd w:id="16"/>
      <w:r w:rsidRPr="00A55AD9">
        <w:rPr>
          <w:rFonts w:ascii="Arial" w:eastAsia="Arial" w:hAnsi="Arial" w:cs="Arial"/>
        </w:rPr>
        <w:t>section 151</w:t>
      </w:r>
      <w:r>
        <w:rPr>
          <w:rFonts w:ascii="Arial" w:eastAsia="Arial" w:hAnsi="Arial" w:cs="Arial"/>
        </w:rPr>
        <w:t>,</w:t>
      </w:r>
      <w:r w:rsidRPr="00A55AD9">
        <w:rPr>
          <w:rFonts w:ascii="Arial" w:eastAsia="Arial" w:hAnsi="Arial" w:cs="Arial"/>
        </w:rPr>
        <w:t xml:space="preserve"> adopting eastern daylight time year-round if federal law permits the observation </w:t>
      </w:r>
      <w:bookmarkStart w:id="18" w:name="_LINE__9_b9e5d26f_68bb_49dc_a7b4_fc9219b"/>
      <w:bookmarkEnd w:id="17"/>
      <w:r w:rsidRPr="00A55AD9">
        <w:rPr>
          <w:rFonts w:ascii="Arial" w:eastAsia="Arial" w:hAnsi="Arial" w:cs="Arial"/>
        </w:rPr>
        <w:t xml:space="preserve">of eastern daylight time year-round and the states in the eastern time zone and the District of </w:t>
      </w:r>
      <w:bookmarkStart w:id="19" w:name="_LINE__10_e0dc053b_d4d2_4e34_a62c_099c63"/>
      <w:bookmarkEnd w:id="18"/>
      <w:r w:rsidRPr="00A55AD9">
        <w:rPr>
          <w:rFonts w:ascii="Arial" w:eastAsia="Arial" w:hAnsi="Arial" w:cs="Arial"/>
        </w:rPr>
        <w:t>Columbia also observe eastern daylight time year-round; now, therefore, be it</w:t>
      </w:r>
      <w:bookmarkEnd w:id="19"/>
    </w:p>
    <w:p w:rsidR="002F31C5" w:rsidP="002F31C5">
      <w:pPr>
        <w:ind w:left="360" w:firstLine="360"/>
        <w:rPr>
          <w:rFonts w:ascii="Arial" w:eastAsia="Arial" w:hAnsi="Arial" w:cs="Arial"/>
        </w:rPr>
      </w:pPr>
      <w:bookmarkStart w:id="20" w:name="_RESOLVED__09fa299a_7a23_459d_82f7_7ee03"/>
      <w:bookmarkStart w:id="21" w:name="_PAR__4_729c84c4_dc37_4002_a6a7_f90ac714"/>
      <w:bookmarkStart w:id="22" w:name="_LINE__11_a26e9cbc_3a99_4e02_8451_c1173a"/>
      <w:bookmarkEnd w:id="14"/>
      <w:bookmarkEnd w:id="15"/>
      <w:r>
        <w:rPr>
          <w:rFonts w:ascii="Arial" w:eastAsia="Arial" w:hAnsi="Arial" w:cs="Arial"/>
          <w:b/>
        </w:rPr>
        <w:t>RESOLVED:</w:t>
      </w:r>
      <w:r>
        <w:rPr>
          <w:rFonts w:ascii="Arial" w:eastAsia="Arial" w:hAnsi="Arial" w:cs="Arial"/>
        </w:rPr>
        <w:t xml:space="preserve"> </w:t>
      </w:r>
      <w:r w:rsidRPr="00A55AD9">
        <w:rPr>
          <w:rFonts w:ascii="Arial" w:eastAsia="Arial" w:hAnsi="Arial" w:cs="Arial"/>
        </w:rPr>
        <w:t xml:space="preserve">That We, your Memorialists, respectfully urge and request that the United </w:t>
      </w:r>
      <w:bookmarkStart w:id="23" w:name="_LINE__12_c0d9890c_3d6b_425f_b6a5_e41219"/>
      <w:bookmarkEnd w:id="22"/>
      <w:r w:rsidRPr="00A55AD9">
        <w:rPr>
          <w:rFonts w:ascii="Arial" w:eastAsia="Arial" w:hAnsi="Arial" w:cs="Arial"/>
        </w:rPr>
        <w:t xml:space="preserve">States House of Representatives pass, and the President of the United States sign, the Sunshine </w:t>
      </w:r>
      <w:bookmarkStart w:id="24" w:name="_LINE__13_87f646f8_d3b8_4ef8_bea4_47be20"/>
      <w:bookmarkEnd w:id="23"/>
      <w:r w:rsidRPr="00A55AD9">
        <w:rPr>
          <w:rFonts w:ascii="Arial" w:eastAsia="Arial" w:hAnsi="Arial" w:cs="Arial"/>
        </w:rPr>
        <w:t>Protection Act of 2021; and be it further</w:t>
      </w:r>
      <w:bookmarkEnd w:id="24"/>
    </w:p>
    <w:p w:rsidR="002F31C5" w:rsidP="002F31C5">
      <w:pPr>
        <w:ind w:left="360" w:firstLine="360"/>
        <w:rPr>
          <w:rFonts w:ascii="Arial" w:eastAsia="Arial" w:hAnsi="Arial" w:cs="Arial"/>
        </w:rPr>
      </w:pPr>
      <w:bookmarkStart w:id="25" w:name="_RESOLVED__09b0ce90_7b0a_4735_959b_18f9b"/>
      <w:bookmarkStart w:id="26" w:name="_PAR__5_749a3431_bd35_47da_b3ba_0c74b093"/>
      <w:bookmarkStart w:id="27" w:name="_LINE__14_b402524d_5f10_422a_ad87_f2fd02"/>
      <w:bookmarkEnd w:id="20"/>
      <w:bookmarkEnd w:id="21"/>
      <w:r>
        <w:rPr>
          <w:rFonts w:ascii="Arial" w:eastAsia="Arial" w:hAnsi="Arial" w:cs="Arial"/>
          <w:b/>
        </w:rPr>
        <w:t>RESOLVED:</w:t>
      </w:r>
      <w:r>
        <w:rPr>
          <w:rFonts w:ascii="Arial" w:eastAsia="Arial" w:hAnsi="Arial" w:cs="Arial"/>
        </w:rPr>
        <w:t xml:space="preserve"> </w:t>
      </w:r>
      <w:r w:rsidRPr="00A55AD9">
        <w:rPr>
          <w:rFonts w:ascii="Arial" w:eastAsia="Arial" w:hAnsi="Arial" w:cs="Arial"/>
        </w:rPr>
        <w:t xml:space="preserve">That suitable copies of this resolution, duly authenticated by the Secretary </w:t>
      </w:r>
      <w:bookmarkStart w:id="28" w:name="_LINE__15_7c3dc1a4_c9c0_467f_aa3f_847f81"/>
      <w:bookmarkEnd w:id="27"/>
      <w:r w:rsidRPr="00A55AD9">
        <w:rPr>
          <w:rFonts w:ascii="Arial" w:eastAsia="Arial" w:hAnsi="Arial" w:cs="Arial"/>
        </w:rPr>
        <w:t xml:space="preserve">of State, be transmitted to the Honorable Joseph R. Biden, President of the United States; the </w:t>
      </w:r>
      <w:bookmarkStart w:id="29" w:name="_LINE__16_6b331985_5599_4b83_999f_905dbc"/>
      <w:bookmarkEnd w:id="28"/>
      <w:r w:rsidRPr="00A55AD9">
        <w:rPr>
          <w:rFonts w:ascii="Arial" w:eastAsia="Arial" w:hAnsi="Arial" w:cs="Arial"/>
        </w:rPr>
        <w:t xml:space="preserve">Speaker of the House of Representatives of the United States; and each Member of the Maine </w:t>
      </w:r>
      <w:bookmarkStart w:id="30" w:name="_LINE__17_007a5c2c_3fc7_4263_8345_0d6f7f"/>
      <w:bookmarkEnd w:id="29"/>
      <w:r w:rsidRPr="00A55AD9">
        <w:rPr>
          <w:rFonts w:ascii="Arial" w:eastAsia="Arial" w:hAnsi="Arial" w:cs="Arial"/>
        </w:rPr>
        <w:t>Congressional Delegation.</w:t>
      </w:r>
      <w:bookmarkEnd w:id="30"/>
    </w:p>
    <w:bookmarkEnd w:id="1"/>
    <w:bookmarkEnd w:id="2"/>
    <w:bookmarkEnd w:id="3"/>
    <w:bookmarkEnd w:id="10"/>
    <w:bookmarkEnd w:id="25"/>
    <w:bookmarkEnd w:id="26"/>
    <w:p w:rsidR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sectPr>
      <w:headerReference w:type="default" r:id="rId4"/>
      <w:footerReference w:type="default" r:id="rId5"/>
      <w:type w:val="continuous"/>
      <w:pgSz w:w="12240" w:h="15840"/>
      <w:pgMar w:top="1440" w:right="720" w:bottom="1440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LR2681,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JOINT RESOLUTION MEMORIALIZING THE PRESIDENT OF THE UNITED STATES AND THE UNITED STATES HOUSE OF REPRESENTATIVES TO ENACT THE SUNSHINE PROTECTION ACT OF 2021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2F31C5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55AD9"/>
    <w:rsid w:val="00A81643"/>
    <w:rsid w:val="00AA73FC"/>
    <w:rsid w:val="00B05686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6C8E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