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Clarify State Policy and Legislative Intent Regarding the Maine Veterans' Homes, To Require Notification of Closure of the Maine Veterans' Homes to the Legislature and To Fund Public Homes in Caribou and Machias in Order To Keep Them Open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719 - L.D. 2001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Clarify State Policy and Legislative Intent Regarding the Maine Veterans' Homes, To Require Notification of Closure of the Maine Veterans' Homes to the Legislature and To Fund Public Homes in Caribou and Machias in Order To Keep Them Open</w:t>
      </w:r>
    </w:p>
    <w:p w:rsidR="00884A40" w:rsidP="00884A40">
      <w:pPr>
        <w:ind w:left="360" w:firstLine="360"/>
        <w:rPr>
          <w:rFonts w:ascii="Arial" w:eastAsia="Arial" w:hAnsi="Arial" w:cs="Arial"/>
        </w:rPr>
      </w:pPr>
      <w:bookmarkStart w:id="0" w:name="_EMERGENCY_PREAMBLE__a1871aea_9583_46ea_"/>
      <w:bookmarkStart w:id="1" w:name="_INSTRUCTION__4464cb28_f601_4c08_9ec3_35"/>
      <w:bookmarkStart w:id="2" w:name="_DOC_BODY_CONTAINER__d2d0e9ab_f8a1_432f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884A40" w:rsidP="00884A4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C045E3">
        <w:rPr>
          <w:rFonts w:ascii="Arial" w:eastAsia="Arial" w:hAnsi="Arial" w:cs="Arial"/>
        </w:rPr>
        <w:t>the closure of the Maine Veterans</w:t>
      </w:r>
      <w:r>
        <w:rPr>
          <w:rFonts w:ascii="Arial" w:eastAsia="Arial" w:hAnsi="Arial" w:cs="Arial"/>
        </w:rPr>
        <w:t>'</w:t>
      </w:r>
      <w:r w:rsidRPr="00C045E3">
        <w:rPr>
          <w:rFonts w:ascii="Arial" w:eastAsia="Arial" w:hAnsi="Arial" w:cs="Arial"/>
        </w:rPr>
        <w:t xml:space="preserve"> Homes facilities in Caribou and Machias will cause substantial and unnecessary harm and disruption to the veterans and the families of the veterans who are under the care of these facilities;</w:t>
      </w:r>
      <w:r>
        <w:rPr>
          <w:rFonts w:ascii="Arial" w:eastAsia="Arial" w:hAnsi="Arial" w:cs="Arial"/>
        </w:rPr>
        <w:t xml:space="preserve"> and</w:t>
      </w:r>
    </w:p>
    <w:p w:rsidR="00884A40" w:rsidP="00884A4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C045E3">
        <w:rPr>
          <w:rFonts w:ascii="Arial" w:eastAsia="Arial" w:hAnsi="Arial" w:cs="Arial"/>
        </w:rPr>
        <w:t>closure of the Maine Veterans</w:t>
      </w:r>
      <w:r>
        <w:rPr>
          <w:rFonts w:ascii="Arial" w:eastAsia="Arial" w:hAnsi="Arial" w:cs="Arial"/>
        </w:rPr>
        <w:t>'</w:t>
      </w:r>
      <w:r w:rsidRPr="00C045E3">
        <w:rPr>
          <w:rFonts w:ascii="Arial" w:eastAsia="Arial" w:hAnsi="Arial" w:cs="Arial"/>
        </w:rPr>
        <w:t xml:space="preserve"> Homes facilities in Caribou and Machias was abruptly decided without public discussion</w:t>
      </w:r>
      <w:r>
        <w:rPr>
          <w:rFonts w:ascii="Arial" w:eastAsia="Arial" w:hAnsi="Arial" w:cs="Arial"/>
        </w:rPr>
        <w:t>; and</w:t>
      </w:r>
    </w:p>
    <w:p w:rsidR="00884A40" w:rsidP="00884A4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w:t>
      </w:r>
      <w:r w:rsidRPr="00C045E3">
        <w:rPr>
          <w:rFonts w:ascii="Arial" w:eastAsia="Arial" w:hAnsi="Arial" w:cs="Arial"/>
        </w:rPr>
        <w:t>the facilities in these locations are necessary to provide care to the veterans in the surrounding rural areas</w:t>
      </w:r>
      <w:r>
        <w:rPr>
          <w:rFonts w:ascii="Arial" w:eastAsia="Arial" w:hAnsi="Arial" w:cs="Arial"/>
        </w:rPr>
        <w:t>;</w:t>
      </w:r>
      <w:r w:rsidRPr="00C045E3">
        <w:rPr>
          <w:rFonts w:ascii="Arial" w:eastAsia="Arial" w:hAnsi="Arial" w:cs="Arial"/>
        </w:rPr>
        <w:t xml:space="preserve"> and</w:t>
      </w:r>
    </w:p>
    <w:p w:rsidR="00884A40" w:rsidP="00884A40">
      <w:pPr>
        <w:ind w:left="360" w:firstLine="360"/>
        <w:rPr>
          <w:rFonts w:ascii="Arial" w:eastAsia="Arial" w:hAnsi="Arial" w:cs="Arial"/>
        </w:rPr>
      </w:pPr>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rsidR="00884A40" w:rsidP="00884A40">
      <w:pPr>
        <w:ind w:left="360"/>
        <w:rPr>
          <w:rFonts w:ascii="Arial" w:eastAsia="Arial" w:hAnsi="Arial" w:cs="Arial"/>
        </w:rPr>
      </w:pPr>
      <w:bookmarkStart w:id="3" w:name="_ENACTING_CLAUSE__624960c0_0990_44ab_919"/>
      <w:bookmarkStart w:id="4" w:name="_PAR__1_a8c80946_7de7_4687_9696_bdc379a1"/>
      <w:bookmarkEnd w:id="0"/>
      <w:bookmarkEnd w:id="1"/>
      <w:r>
        <w:rPr>
          <w:rFonts w:ascii="Arial" w:eastAsia="Arial" w:hAnsi="Arial" w:cs="Arial"/>
          <w:b/>
        </w:rPr>
        <w:t>Be it enacted by the People of the State of Maine as follows:</w:t>
      </w:r>
    </w:p>
    <w:p w:rsidR="00884A40" w:rsidP="00884A40">
      <w:pPr>
        <w:ind w:left="360" w:firstLine="360"/>
        <w:rPr>
          <w:rFonts w:ascii="Arial" w:eastAsia="Arial" w:hAnsi="Arial" w:cs="Arial"/>
        </w:rPr>
      </w:pPr>
      <w:bookmarkStart w:id="5" w:name="_BILL_SECTION_HEADER__fa68335e_8771_407b"/>
      <w:bookmarkStart w:id="6" w:name="_BILL_SECTION__9e163024_5b9a_475d_ae7a_2"/>
      <w:bookmarkStart w:id="7" w:name="_INSTRUCTION__3db29d89_02cc_44ce_96c6_21"/>
      <w:bookmarkStart w:id="8" w:name="_DOC_BODY_CONTENT__c815f6a6_6f8b_4293_8b"/>
      <w:bookmarkEnd w:id="3"/>
      <w:bookmarkEnd w:id="4"/>
      <w:r>
        <w:rPr>
          <w:rFonts w:ascii="Arial" w:eastAsia="Arial" w:hAnsi="Arial" w:cs="Arial"/>
          <w:b/>
          <w:sz w:val="24"/>
        </w:rPr>
        <w:t xml:space="preserve">Sec. </w:t>
      </w:r>
      <w:bookmarkStart w:id="9" w:name="_BILL_SECTION_NUMBER__65bc8676_4dc3_4935"/>
      <w:r>
        <w:rPr>
          <w:rFonts w:ascii="Arial" w:eastAsia="Arial" w:hAnsi="Arial" w:cs="Arial"/>
          <w:b/>
          <w:sz w:val="24"/>
        </w:rPr>
        <w:t>1</w:t>
      </w:r>
      <w:bookmarkEnd w:id="9"/>
      <w:r>
        <w:rPr>
          <w:rFonts w:ascii="Arial" w:eastAsia="Arial" w:hAnsi="Arial" w:cs="Arial"/>
          <w:b/>
          <w:sz w:val="24"/>
        </w:rPr>
        <w:t>.  37-B MRSA §601,</w:t>
      </w:r>
      <w:r>
        <w:rPr>
          <w:rFonts w:ascii="Arial" w:eastAsia="Arial" w:hAnsi="Arial" w:cs="Arial"/>
        </w:rPr>
        <w:t xml:space="preserve"> as amended by PL 2015, c. 397, §4, is repealed and the following enacted in its place:</w:t>
      </w:r>
    </w:p>
    <w:p w:rsidR="00884A40" w:rsidP="00884A40">
      <w:pPr>
        <w:ind w:left="1080" w:hanging="720"/>
        <w:rPr>
          <w:rFonts w:ascii="Arial" w:eastAsia="Arial" w:hAnsi="Arial" w:cs="Arial"/>
        </w:rPr>
      </w:pPr>
      <w:bookmarkStart w:id="10" w:name="_REV__5d7200f7_3464_40a8_86e2_254754604c"/>
      <w:bookmarkStart w:id="11" w:name="_PROCESSED_CHANGE__27b85364_88fa_4af5_b1"/>
      <w:bookmarkStart w:id="12" w:name="_PROCESSED_CHANGE__ec12664a_11cc_4b80_9f"/>
      <w:bookmarkStart w:id="13" w:name="_STATUTE_S__828c30fb_18aa_4a16_bc9f_1820"/>
      <w:bookmarkStart w:id="14" w:name="_PROCESSED_CHANGE__18bc9aa6_d4ba_4754_84"/>
      <w:bookmarkStart w:id="15" w:name="_PROCESSED_CHANGE__d4fbd19c_2b33_4d30_bc"/>
      <w:bookmarkStart w:id="16" w:name="_PROCESSED_CHANGE__e893ac09_6095_4a48_ac"/>
      <w:bookmarkStart w:id="17" w:name="_PROCESSED_CHANGE__5113edb8_2807_48f0_91"/>
      <w:bookmarkStart w:id="18" w:name="_PROCESSED_CHANGE__f9df9c63_e635_49f3_a5"/>
      <w:bookmarkStart w:id="19" w:name="_PROCESSED_CHANGE__a3cfa728_16d4_4fbd_9e"/>
      <w:bookmarkStart w:id="20" w:name="_PROCESSED_CHANGE__dbe96381_7b96_48f7_a9"/>
      <w:bookmarkEnd w:id="5"/>
      <w:r>
        <w:rPr>
          <w:rFonts w:ascii="Arial" w:eastAsia="Arial" w:hAnsi="Arial" w:cs="Arial"/>
          <w:b/>
          <w:u w:val="single"/>
        </w:rPr>
        <w:t>§</w:t>
      </w:r>
      <w:bookmarkStart w:id="21" w:name="_STATUTE_NUMBER__fa10b7e7_ca44_440b_8c6e"/>
      <w:r>
        <w:rPr>
          <w:rFonts w:ascii="Arial" w:eastAsia="Arial" w:hAnsi="Arial" w:cs="Arial"/>
          <w:b/>
          <w:u w:val="single"/>
        </w:rPr>
        <w:t>601</w:t>
      </w:r>
      <w:bookmarkEnd w:id="21"/>
      <w:r>
        <w:rPr>
          <w:rFonts w:ascii="Arial" w:eastAsia="Arial" w:hAnsi="Arial" w:cs="Arial"/>
          <w:b/>
          <w:u w:val="single"/>
        </w:rPr>
        <w:t xml:space="preserve">.  </w:t>
      </w:r>
      <w:bookmarkStart w:id="22" w:name="_STATUTE_HEADNOTE__de567fa9_1caa_4799_ac"/>
      <w:r w:rsidRPr="00E650D4">
        <w:rPr>
          <w:rFonts w:ascii="Arial" w:eastAsia="Arial" w:hAnsi="Arial" w:cs="Arial"/>
          <w:b/>
          <w:u w:val="single"/>
        </w:rPr>
        <w:t>Statement of policy; purpose; location of homes; additional services</w:t>
      </w:r>
      <w:bookmarkEnd w:id="22"/>
    </w:p>
    <w:p w:rsidR="00884A40" w:rsidP="00884A40">
      <w:pPr>
        <w:ind w:left="360" w:firstLine="360"/>
        <w:rPr>
          <w:rFonts w:ascii="Arial" w:eastAsia="Arial" w:hAnsi="Arial" w:cs="Arial"/>
        </w:rPr>
      </w:pPr>
      <w:bookmarkStart w:id="23" w:name="_STATUTE_NUMBER__0a4b0576_144a_4a79_becb"/>
      <w:bookmarkStart w:id="24" w:name="_STATUTE_SS__fc243a33_9124_4439_b2ca_302"/>
      <w:bookmarkStart w:id="25" w:name="_REV__af987a5d_d2af_482a_be48_b7a2dd3abc"/>
      <w:bookmarkEnd w:id="10"/>
      <w:r w:rsidRPr="00E650D4">
        <w:rPr>
          <w:rFonts w:ascii="Arial" w:eastAsia="Arial" w:hAnsi="Arial" w:cs="Arial"/>
          <w:b/>
          <w:u w:val="single"/>
        </w:rPr>
        <w:t>1</w:t>
      </w:r>
      <w:bookmarkEnd w:id="23"/>
      <w:r w:rsidRPr="00E650D4">
        <w:rPr>
          <w:rFonts w:ascii="Arial" w:eastAsia="Arial" w:hAnsi="Arial" w:cs="Arial"/>
          <w:b/>
          <w:u w:val="single"/>
        </w:rPr>
        <w:t xml:space="preserve">. </w:t>
      </w:r>
      <w:r>
        <w:rPr>
          <w:rFonts w:ascii="Arial" w:eastAsia="Arial" w:hAnsi="Arial" w:cs="Arial"/>
          <w:b/>
          <w:u w:val="single"/>
        </w:rPr>
        <w:t xml:space="preserve"> </w:t>
      </w:r>
      <w:bookmarkStart w:id="26" w:name="_STATUTE_HEADNOTE__255d1422_bab6_41da_a4"/>
      <w:r w:rsidRPr="00E650D4">
        <w:rPr>
          <w:rFonts w:ascii="Arial" w:eastAsia="Arial" w:hAnsi="Arial" w:cs="Arial"/>
          <w:b/>
          <w:u w:val="single"/>
        </w:rPr>
        <w:t>Statement of policy.</w:t>
      </w:r>
      <w:r>
        <w:rPr>
          <w:rFonts w:ascii="Arial" w:eastAsia="Arial" w:hAnsi="Arial" w:cs="Arial"/>
          <w:u w:val="single"/>
        </w:rPr>
        <w:t xml:space="preserve">  </w:t>
      </w:r>
      <w:bookmarkStart w:id="27" w:name="_STATUTE_CONTENT__43dc0a6c_edb0_4b0a_830"/>
      <w:bookmarkEnd w:id="26"/>
      <w:r>
        <w:rPr>
          <w:rFonts w:ascii="Arial" w:eastAsia="Arial" w:hAnsi="Arial" w:cs="Arial"/>
          <w:u w:val="single"/>
        </w:rPr>
        <w:t xml:space="preserve">It is the policy of the State to ensure the provision of long-term care, support and services to eligible veterans and their family members in every region of the </w:t>
      </w:r>
      <w:r>
        <w:rPr>
          <w:rFonts w:ascii="Arial" w:eastAsia="Arial" w:hAnsi="Arial" w:cs="Arial"/>
          <w:u w:val="single"/>
        </w:rPr>
        <w:t>S</w:t>
      </w:r>
      <w:r>
        <w:rPr>
          <w:rFonts w:ascii="Arial" w:eastAsia="Arial" w:hAnsi="Arial" w:cs="Arial"/>
          <w:u w:val="single"/>
        </w:rPr>
        <w:t>tate and the intent of the Legislature that the Maine Veterans' Homes implement this policy by providing long-term care, support and related services to fulfill the State's moral obligation to promote the well-being and dignity of the veterans who have served their nation, often in times of war and at great cost.</w:t>
      </w:r>
    </w:p>
    <w:p w:rsidR="00884A40" w:rsidP="00884A40">
      <w:pPr>
        <w:ind w:left="360" w:firstLine="360"/>
        <w:rPr>
          <w:rFonts w:ascii="Arial" w:eastAsia="Arial" w:hAnsi="Arial" w:cs="Arial"/>
        </w:rPr>
      </w:pPr>
      <w:bookmarkStart w:id="28" w:name="_STATUTE_NUMBER__1da0ff63_bd35_4005_b63f"/>
      <w:bookmarkStart w:id="29" w:name="_STATUTE_SS__f2166261_25a8_482c_bed1_837"/>
      <w:bookmarkStart w:id="30" w:name="_REV__22e89a07_3bf2_46b8_aa56_3b7f115eea"/>
      <w:bookmarkEnd w:id="24"/>
      <w:bookmarkEnd w:id="25"/>
      <w:bookmarkEnd w:id="27"/>
      <w:r w:rsidRPr="00E650D4">
        <w:rPr>
          <w:rFonts w:ascii="Arial" w:eastAsia="Arial" w:hAnsi="Arial" w:cs="Arial"/>
          <w:b/>
          <w:u w:val="single"/>
        </w:rPr>
        <w:t>2</w:t>
      </w:r>
      <w:bookmarkEnd w:id="28"/>
      <w:r w:rsidRPr="00E650D4">
        <w:rPr>
          <w:rFonts w:ascii="Arial" w:eastAsia="Arial" w:hAnsi="Arial" w:cs="Arial"/>
          <w:b/>
          <w:u w:val="single"/>
        </w:rPr>
        <w:t xml:space="preserve">. </w:t>
      </w:r>
      <w:r>
        <w:rPr>
          <w:rFonts w:ascii="Arial" w:eastAsia="Arial" w:hAnsi="Arial" w:cs="Arial"/>
          <w:b/>
          <w:u w:val="single"/>
        </w:rPr>
        <w:t xml:space="preserve"> </w:t>
      </w:r>
      <w:bookmarkStart w:id="31" w:name="_STATUTE_HEADNOTE__49e2379e_1010_4da5_9b"/>
      <w:r>
        <w:rPr>
          <w:rFonts w:ascii="Arial" w:eastAsia="Arial" w:hAnsi="Arial" w:cs="Arial"/>
          <w:b/>
          <w:u w:val="single"/>
        </w:rPr>
        <w:t>Purpose; location of homes</w:t>
      </w:r>
      <w:r w:rsidRPr="00E650D4">
        <w:rPr>
          <w:rFonts w:ascii="Arial" w:eastAsia="Arial" w:hAnsi="Arial" w:cs="Arial"/>
          <w:b/>
          <w:u w:val="single"/>
        </w:rPr>
        <w:t>.</w:t>
      </w:r>
      <w:r>
        <w:rPr>
          <w:rFonts w:ascii="Arial" w:eastAsia="Arial" w:hAnsi="Arial" w:cs="Arial"/>
          <w:u w:val="single"/>
        </w:rPr>
        <w:t xml:space="preserve">  </w:t>
      </w:r>
      <w:bookmarkStart w:id="32" w:name="_STATUTE_CONTENT__c78b92b8_53d9_486b_9b1"/>
      <w:bookmarkEnd w:id="31"/>
      <w:r>
        <w:rPr>
          <w:rFonts w:ascii="Arial" w:eastAsia="Arial" w:hAnsi="Arial" w:cs="Arial"/>
          <w:u w:val="single"/>
        </w:rPr>
        <w:t>The primary purpose of the Maine Veterans' Homes is to provide support and care for honorably discharged veterans who served on active duty in the United States Armed Forces or who served in the Reserves of the United States Armed Forces on active duty for other than training purposes and for any other class of veterans who meet applicable state and federal requirements to receive services provided by the Maine Veterans' Homes.</w:t>
      </w:r>
      <w:r>
        <w:rPr>
          <w:rFonts w:ascii="Arial" w:eastAsia="Arial" w:hAnsi="Arial" w:cs="Arial"/>
          <w:u w:val="single"/>
        </w:rPr>
        <w:t xml:space="preserve">  The Maine Veterans' Homes provide long-term care, support and related services to eligible veterans and family members of veterans in every region of the State.  To carry out the duty of providing long-term care, support and related services to eligible veterans and family members of veterans</w:t>
      </w:r>
      <w:r>
        <w:rPr>
          <w:rFonts w:ascii="Arial" w:eastAsia="Arial" w:hAnsi="Arial" w:cs="Arial"/>
          <w:u w:val="single"/>
        </w:rPr>
        <w:t>,</w:t>
      </w:r>
      <w:r>
        <w:rPr>
          <w:rFonts w:ascii="Arial" w:eastAsia="Arial" w:hAnsi="Arial" w:cs="Arial"/>
          <w:u w:val="single"/>
        </w:rPr>
        <w:t xml:space="preserve"> the Maine Veterans' Homes must be located in Augusta, Bangor, Caribou, Machias, Scarborough and South Paris.  The homes located in the municipalities listed in this </w:t>
      </w:r>
      <w:r>
        <w:rPr>
          <w:rFonts w:ascii="Arial" w:eastAsia="Arial" w:hAnsi="Arial" w:cs="Arial"/>
          <w:u w:val="single"/>
        </w:rPr>
        <w:t>subsection must</w:t>
      </w:r>
      <w:r>
        <w:rPr>
          <w:rFonts w:ascii="Arial" w:eastAsia="Arial" w:hAnsi="Arial" w:cs="Arial"/>
          <w:u w:val="single"/>
        </w:rPr>
        <w:t xml:space="preserve"> remain in continuous operation and no location may discontinue services unless the Board of Trustees of the Maine Veterans' Homes follows the process established in section 612.</w:t>
      </w:r>
    </w:p>
    <w:p w:rsidR="00884A40" w:rsidP="00884A40">
      <w:pPr>
        <w:ind w:left="360" w:firstLine="360"/>
        <w:rPr>
          <w:rFonts w:ascii="Arial" w:eastAsia="Arial" w:hAnsi="Arial" w:cs="Arial"/>
        </w:rPr>
      </w:pPr>
      <w:bookmarkStart w:id="33" w:name="_STATUTE_NUMBER__7cb6d179_f75f_4c28_a301"/>
      <w:bookmarkStart w:id="34" w:name="_STATUTE_SS__0fa23b0c_b6b3_4148_92ed_23d"/>
      <w:bookmarkStart w:id="35" w:name="_REV__4a7dc83f_ab2c_4437_b433_c3ba15d775"/>
      <w:bookmarkEnd w:id="29"/>
      <w:bookmarkEnd w:id="30"/>
      <w:bookmarkEnd w:id="32"/>
      <w:r w:rsidRPr="00DF4CC1">
        <w:rPr>
          <w:rFonts w:ascii="Arial" w:eastAsia="Arial" w:hAnsi="Arial" w:cs="Arial"/>
          <w:b/>
          <w:u w:val="single"/>
        </w:rPr>
        <w:t>3</w:t>
      </w:r>
      <w:bookmarkEnd w:id="33"/>
      <w:r w:rsidRPr="00DF4CC1">
        <w:rPr>
          <w:rFonts w:ascii="Arial" w:eastAsia="Arial" w:hAnsi="Arial" w:cs="Arial"/>
          <w:b/>
          <w:u w:val="single"/>
        </w:rPr>
        <w:t xml:space="preserve">.  </w:t>
      </w:r>
      <w:bookmarkStart w:id="36" w:name="_STATUTE_HEADNOTE__dd429510_2c1b_4585_8f"/>
      <w:r w:rsidRPr="00DF4CC1">
        <w:rPr>
          <w:rFonts w:ascii="Arial" w:eastAsia="Arial" w:hAnsi="Arial" w:cs="Arial"/>
          <w:b/>
          <w:u w:val="single"/>
        </w:rPr>
        <w:t>Additional services.</w:t>
      </w:r>
      <w:r>
        <w:rPr>
          <w:rFonts w:ascii="Arial" w:eastAsia="Arial" w:hAnsi="Arial" w:cs="Arial"/>
          <w:u w:val="single"/>
        </w:rPr>
        <w:t xml:space="preserve">  </w:t>
      </w:r>
      <w:bookmarkStart w:id="37" w:name="_STATUTE_CONTENT__50272e7e_c938_4664_a06"/>
      <w:bookmarkEnd w:id="36"/>
      <w:r>
        <w:rPr>
          <w:rFonts w:ascii="Arial" w:eastAsia="Arial" w:hAnsi="Arial" w:cs="Arial"/>
          <w:u w:val="single"/>
        </w:rPr>
        <w:t xml:space="preserve">In addition to the provision of long-term care, support and related services, the Maine Veterans' Homes may provide nonnursing facility care and services, including inpatient health care programs and adult day health care programs, to Maine veterans if approved by appropriate state and federal authorities.  The Maine Veterans' Homes </w:t>
      </w:r>
      <w:r>
        <w:rPr>
          <w:rFonts w:ascii="Arial" w:eastAsia="Arial" w:hAnsi="Arial" w:cs="Arial"/>
          <w:u w:val="single"/>
        </w:rPr>
        <w:t>may</w:t>
      </w:r>
      <w:r>
        <w:rPr>
          <w:rFonts w:ascii="Arial" w:eastAsia="Arial" w:hAnsi="Arial" w:cs="Arial"/>
          <w:u w:val="single"/>
        </w:rPr>
        <w:t xml:space="preserve"> construct community-based outpatient clinics for Maine veterans in cooperation with the United States Department of Veterans Affairs and may construct and operate veterans hospice facilities, veterans housing facilities and other facilities authorized by the Board of Trustees of the Maine Veterans' Homes, using available funds, including, but not limited to, funds sought under section 604, subsection 6. Any funds loaned to the Maine Veterans' Homes for operating purposes from the funded depreciation accounts of the Maine Veterans' Homes must be reimbursed from any funds received by the Maine Veterans' Homes and available for that purpose.</w:t>
      </w:r>
      <w:bookmarkEnd w:id="11"/>
      <w:bookmarkEnd w:id="12"/>
    </w:p>
    <w:p w:rsidR="00884A40" w:rsidP="00884A40">
      <w:pPr>
        <w:ind w:left="360" w:firstLine="360"/>
        <w:rPr>
          <w:rFonts w:ascii="Arial" w:eastAsia="Arial" w:hAnsi="Arial" w:cs="Arial"/>
        </w:rPr>
      </w:pPr>
      <w:bookmarkStart w:id="38" w:name="_BILL_SECTION_HEADER__111d20bf_33c1_4f29"/>
      <w:bookmarkStart w:id="39" w:name="_BILL_SECTION__8cd33f8b_0edc_435e_97d0_6"/>
      <w:bookmarkEnd w:id="6"/>
      <w:bookmarkEnd w:id="13"/>
      <w:bookmarkEnd w:id="14"/>
      <w:bookmarkEnd w:id="15"/>
      <w:bookmarkEnd w:id="16"/>
      <w:bookmarkEnd w:id="17"/>
      <w:bookmarkEnd w:id="18"/>
      <w:bookmarkEnd w:id="19"/>
      <w:bookmarkEnd w:id="20"/>
      <w:bookmarkEnd w:id="34"/>
      <w:bookmarkEnd w:id="35"/>
      <w:bookmarkEnd w:id="37"/>
      <w:r>
        <w:rPr>
          <w:rFonts w:ascii="Arial" w:eastAsia="Arial" w:hAnsi="Arial" w:cs="Arial"/>
          <w:b/>
          <w:sz w:val="24"/>
        </w:rPr>
        <w:t xml:space="preserve">Sec. </w:t>
      </w:r>
      <w:bookmarkStart w:id="40" w:name="_BILL_SECTION_NUMBER__f42c4032_ca25_4abc"/>
      <w:r>
        <w:rPr>
          <w:rFonts w:ascii="Arial" w:eastAsia="Arial" w:hAnsi="Arial" w:cs="Arial"/>
          <w:b/>
          <w:sz w:val="24"/>
        </w:rPr>
        <w:t>2</w:t>
      </w:r>
      <w:bookmarkEnd w:id="40"/>
      <w:r>
        <w:rPr>
          <w:rFonts w:ascii="Arial" w:eastAsia="Arial" w:hAnsi="Arial" w:cs="Arial"/>
          <w:b/>
          <w:sz w:val="24"/>
        </w:rPr>
        <w:t>.  37-B MRSA §603, sub-§1,</w:t>
      </w:r>
      <w:r>
        <w:rPr>
          <w:rFonts w:ascii="Arial" w:eastAsia="Arial" w:hAnsi="Arial" w:cs="Arial"/>
        </w:rPr>
        <w:t xml:space="preserve"> as enacted by PL 2021, c. 238, §1, is amended to read:</w:t>
      </w:r>
    </w:p>
    <w:p w:rsidR="00884A40" w:rsidP="00884A40">
      <w:pPr>
        <w:ind w:left="360" w:firstLine="360"/>
        <w:rPr>
          <w:rFonts w:ascii="Arial" w:eastAsia="Arial" w:hAnsi="Arial" w:cs="Arial"/>
        </w:rPr>
      </w:pPr>
      <w:bookmarkStart w:id="41" w:name="_STATUTE_NUMBER__bf745c62_1906_4644_a63c"/>
      <w:bookmarkStart w:id="42" w:name="_STATUTE_SS__5d0619f4_c7c6_457f_9011_2a0"/>
      <w:bookmarkEnd w:id="38"/>
      <w:r>
        <w:rPr>
          <w:rFonts w:ascii="Arial" w:eastAsia="Arial" w:hAnsi="Arial" w:cs="Arial"/>
          <w:b/>
        </w:rPr>
        <w:t>1</w:t>
      </w:r>
      <w:bookmarkEnd w:id="41"/>
      <w:r>
        <w:rPr>
          <w:rFonts w:ascii="Arial" w:eastAsia="Arial" w:hAnsi="Arial" w:cs="Arial"/>
          <w:b/>
        </w:rPr>
        <w:t xml:space="preserve">.  </w:t>
      </w:r>
      <w:bookmarkStart w:id="43" w:name="_STATUTE_HEADNOTE__658c8dfb_cd30_4b98_b8"/>
      <w:r>
        <w:rPr>
          <w:rFonts w:ascii="Arial" w:eastAsia="Arial" w:hAnsi="Arial" w:cs="Arial"/>
          <w:b/>
        </w:rPr>
        <w:t>Administration of the homes.</w:t>
      </w:r>
      <w:bookmarkEnd w:id="43"/>
      <w:r>
        <w:rPr>
          <w:rFonts w:ascii="Arial" w:eastAsia="Arial" w:hAnsi="Arial" w:cs="Arial"/>
          <w:b/>
        </w:rPr>
        <w:t xml:space="preserve"> </w:t>
      </w:r>
      <w:r>
        <w:rPr>
          <w:rFonts w:ascii="Arial" w:eastAsia="Arial" w:hAnsi="Arial" w:cs="Arial"/>
        </w:rPr>
        <w:t xml:space="preserve"> </w:t>
      </w:r>
      <w:bookmarkStart w:id="44" w:name="_STATUTE_CONTENT__b4ae393a_1bd2_4c52_9a1"/>
      <w:r>
        <w:rPr>
          <w:rFonts w:ascii="Arial" w:eastAsia="Arial" w:hAnsi="Arial" w:cs="Arial"/>
        </w:rPr>
        <w:t>The administration of the homes is vested in the Board of Trustees of the Maine Veterans</w:t>
      </w:r>
      <w:bookmarkStart w:id="45" w:name="_PROCESSED_CHANGE__53418b2d_666c_4589_95"/>
      <w:r>
        <w:rPr>
          <w:rFonts w:ascii="Arial" w:eastAsia="Arial" w:hAnsi="Arial" w:cs="Arial"/>
        </w:rPr>
        <w:t>'</w:t>
      </w:r>
      <w:bookmarkEnd w:id="45"/>
      <w:r>
        <w:rPr>
          <w:rFonts w:ascii="Arial" w:eastAsia="Arial" w:hAnsi="Arial" w:cs="Arial"/>
        </w:rPr>
        <w:t xml:space="preserve"> Homes</w:t>
      </w:r>
      <w:bookmarkStart w:id="46" w:name="_PROCESSED_CHANGE__e8bae5ee_5817_4c2e_ac"/>
      <w:bookmarkStart w:id="47" w:name="_PROCESSED_CHANGE__77522390_b17f_41d6_bf"/>
      <w:r>
        <w:rPr>
          <w:rFonts w:ascii="Arial" w:eastAsia="Arial" w:hAnsi="Arial" w:cs="Arial"/>
        </w:rPr>
        <w:t>,</w:t>
      </w:r>
      <w:bookmarkStart w:id="48" w:name="_REV__532a8c62_3092_4a6e_acca_33bb5230e4"/>
      <w:bookmarkStart w:id="49" w:name="_PROCESSED_CHANGE__a2f5b7c6_f093_4992_83"/>
      <w:bookmarkStart w:id="50" w:name="_PROCESSED_CHANGE__3544603d_c8d6_4651_bf"/>
      <w:bookmarkStart w:id="51" w:name="_PROCESSED_CHANGE__18c8850c_4e44_4d2a_a6"/>
      <w:bookmarkStart w:id="52" w:name="_PROCESSED_CHANGE__4e24346e_aa6c_440d_a1"/>
      <w:bookmarkStart w:id="53" w:name="_PROCESSED_CHANGE__05f3b3ab_0f40_4b61_95"/>
      <w:bookmarkStart w:id="54" w:name="_PROCESSED_CHANGE__b449b14c_a342_49e2_91"/>
      <w:bookmarkStart w:id="55" w:name="_PROCESSED_CHANGE__f6dfef1f_b5df_473a_a6"/>
      <w:r w:rsidRPr="00C045E3">
        <w:rPr>
          <w:rFonts w:ascii="Arial" w:eastAsia="Arial" w:hAnsi="Arial" w:cs="Arial"/>
        </w:rPr>
        <w:t xml:space="preserve"> </w:t>
      </w:r>
      <w:r>
        <w:rPr>
          <w:rFonts w:ascii="Arial" w:eastAsia="Arial" w:hAnsi="Arial" w:cs="Arial"/>
          <w:u w:val="single"/>
        </w:rPr>
        <w:t xml:space="preserve">referred to in this chapter as </w:t>
      </w:r>
      <w:r>
        <w:rPr>
          <w:rFonts w:ascii="Arial" w:eastAsia="Arial" w:hAnsi="Arial" w:cs="Arial"/>
          <w:u w:val="single"/>
        </w:rPr>
        <w:t>"</w:t>
      </w:r>
      <w:r>
        <w:rPr>
          <w:rFonts w:ascii="Arial" w:eastAsia="Arial" w:hAnsi="Arial" w:cs="Arial"/>
          <w:u w:val="single"/>
        </w:rPr>
        <w:t>the board</w:t>
      </w:r>
      <w:bookmarkEnd w:id="46"/>
      <w:bookmarkEnd w:id="47"/>
      <w:r>
        <w:rPr>
          <w:rFonts w:ascii="Arial" w:eastAsia="Arial" w:hAnsi="Arial" w:cs="Arial"/>
          <w:u w:val="single"/>
        </w:rPr>
        <w:t>,</w:t>
      </w:r>
      <w:r>
        <w:rPr>
          <w:rFonts w:ascii="Arial" w:eastAsia="Arial" w:hAnsi="Arial" w:cs="Arial"/>
          <w:u w:val="single"/>
        </w:rPr>
        <w:t>"</w:t>
      </w:r>
      <w:bookmarkEnd w:id="48"/>
      <w:bookmarkEnd w:id="49"/>
      <w:bookmarkEnd w:id="50"/>
      <w:bookmarkEnd w:id="51"/>
      <w:bookmarkEnd w:id="52"/>
      <w:bookmarkEnd w:id="53"/>
      <w:bookmarkEnd w:id="54"/>
      <w:bookmarkEnd w:id="55"/>
      <w:r>
        <w:rPr>
          <w:rFonts w:ascii="Arial" w:eastAsia="Arial" w:hAnsi="Arial" w:cs="Arial"/>
        </w:rPr>
        <w:t xml:space="preserve"> as authorized by </w:t>
      </w:r>
      <w:bookmarkStart w:id="56" w:name="_CROSS_REFERENCE__2b12fb2f_be6b_4d52_b56"/>
      <w:r>
        <w:rPr>
          <w:rFonts w:ascii="Arial" w:eastAsia="Arial" w:hAnsi="Arial" w:cs="Arial"/>
        </w:rPr>
        <w:t>Title 5, section 12004‑G, subsection 34</w:t>
      </w:r>
      <w:bookmarkEnd w:id="56"/>
      <w:r>
        <w:rPr>
          <w:rFonts w:ascii="Arial" w:eastAsia="Arial" w:hAnsi="Arial" w:cs="Arial"/>
        </w:rPr>
        <w:t>.</w:t>
      </w:r>
      <w:bookmarkEnd w:id="44"/>
    </w:p>
    <w:p w:rsidR="00884A40" w:rsidP="00884A40">
      <w:pPr>
        <w:ind w:left="360" w:firstLine="360"/>
        <w:rPr>
          <w:rFonts w:ascii="Arial" w:eastAsia="Arial" w:hAnsi="Arial" w:cs="Arial"/>
        </w:rPr>
      </w:pPr>
      <w:bookmarkStart w:id="57" w:name="_BILL_SECTION_HEADER__64cee700_d29b_4964"/>
      <w:bookmarkStart w:id="58" w:name="_BILL_SECTION__a9c32278_a535_44c1_8aff_d"/>
      <w:bookmarkEnd w:id="39"/>
      <w:bookmarkEnd w:id="42"/>
      <w:r>
        <w:rPr>
          <w:rFonts w:ascii="Arial" w:eastAsia="Arial" w:hAnsi="Arial" w:cs="Arial"/>
          <w:b/>
          <w:sz w:val="24"/>
        </w:rPr>
        <w:t xml:space="preserve">Sec. </w:t>
      </w:r>
      <w:bookmarkStart w:id="59" w:name="_BILL_SECTION_NUMBER__d061d667_4898_4e65"/>
      <w:r>
        <w:rPr>
          <w:rFonts w:ascii="Arial" w:eastAsia="Arial" w:hAnsi="Arial" w:cs="Arial"/>
          <w:b/>
          <w:sz w:val="24"/>
        </w:rPr>
        <w:t>3</w:t>
      </w:r>
      <w:bookmarkEnd w:id="59"/>
      <w:r>
        <w:rPr>
          <w:rFonts w:ascii="Arial" w:eastAsia="Arial" w:hAnsi="Arial" w:cs="Arial"/>
          <w:b/>
          <w:sz w:val="24"/>
        </w:rPr>
        <w:t>.  37-B MRSA §603, sub-§2,</w:t>
      </w:r>
      <w:r>
        <w:rPr>
          <w:rFonts w:ascii="Arial" w:eastAsia="Arial" w:hAnsi="Arial" w:cs="Arial"/>
        </w:rPr>
        <w:t xml:space="preserve"> as enacted by PL 2021, c. 238, §1, is repealed and the following enacted in its place:</w:t>
      </w:r>
    </w:p>
    <w:p w:rsidR="00884A40" w:rsidP="00884A40">
      <w:pPr>
        <w:ind w:left="360" w:firstLine="360"/>
        <w:rPr>
          <w:rFonts w:ascii="Arial" w:eastAsia="Arial" w:hAnsi="Arial" w:cs="Arial"/>
        </w:rPr>
      </w:pPr>
      <w:bookmarkStart w:id="60" w:name="_STATUTE_NUMBER__778f02d1_9b30_415e_be92"/>
      <w:bookmarkStart w:id="61" w:name="_REV__e5d8caea_dad6_40a0_8906_88770bb982"/>
      <w:bookmarkStart w:id="62" w:name="_STATUTE_SS__fcb4bea9_1d56_4622_bce9_177"/>
      <w:bookmarkStart w:id="63" w:name="_PROCESSED_CHANGE__fe0ca396_e4e8_4c43_b2"/>
      <w:bookmarkStart w:id="64" w:name="_PROCESSED_CHANGE__fa38f32c_8715_417d_ae"/>
      <w:bookmarkStart w:id="65" w:name="_PROCESSED_CHANGE__d3d555cc_6efe_4683_82"/>
      <w:bookmarkStart w:id="66" w:name="_PROCESSED_CHANGE__41ad4d25_01e1_488a_82"/>
      <w:bookmarkStart w:id="67" w:name="_PROCESSED_CHANGE__f6891ed4_e140_4d53_82"/>
      <w:bookmarkStart w:id="68" w:name="_PROCESSED_CHANGE__7316ec60_dcfe_40f6_a9"/>
      <w:bookmarkStart w:id="69" w:name="_PROCESSED_CHANGE__741e4e04_91c2_4865_9b"/>
      <w:bookmarkStart w:id="70" w:name="_PROCESSED_CHANGE__f861c187_2f01_49b3_99"/>
      <w:bookmarkStart w:id="71" w:name="_PROCESSED_CHANGE__e457a0ee_5bb5_4842_83"/>
      <w:bookmarkEnd w:id="57"/>
      <w:r>
        <w:rPr>
          <w:rFonts w:ascii="Arial" w:eastAsia="Arial" w:hAnsi="Arial" w:cs="Arial"/>
          <w:b/>
          <w:u w:val="single"/>
        </w:rPr>
        <w:t>2</w:t>
      </w:r>
      <w:bookmarkEnd w:id="60"/>
      <w:r>
        <w:rPr>
          <w:rFonts w:ascii="Arial" w:eastAsia="Arial" w:hAnsi="Arial" w:cs="Arial"/>
          <w:b/>
          <w:u w:val="single"/>
        </w:rPr>
        <w:t xml:space="preserve">.  </w:t>
      </w:r>
      <w:bookmarkStart w:id="72" w:name="_STATUTE_HEADNOTE__956cc397_2500_4773_8b"/>
      <w:r>
        <w:rPr>
          <w:rFonts w:ascii="Arial" w:eastAsia="Arial" w:hAnsi="Arial" w:cs="Arial"/>
          <w:b/>
          <w:u w:val="single"/>
        </w:rPr>
        <w:t xml:space="preserve">Appointment; composition. </w:t>
      </w:r>
      <w:r>
        <w:rPr>
          <w:rFonts w:ascii="Arial" w:eastAsia="Arial" w:hAnsi="Arial" w:cs="Arial"/>
          <w:u w:val="single"/>
        </w:rPr>
        <w:t xml:space="preserve"> </w:t>
      </w:r>
      <w:bookmarkStart w:id="73" w:name="_STATUTE_CONTENT__a48fe143_eec8_42b3_9d5"/>
      <w:bookmarkEnd w:id="72"/>
      <w:r>
        <w:rPr>
          <w:rFonts w:ascii="Arial" w:eastAsia="Arial" w:hAnsi="Arial" w:cs="Arial"/>
          <w:u w:val="single"/>
        </w:rPr>
        <w:t>The board consists of 13 members, one of whom must be the Director of the Maine Bureau of Veterans</w:t>
      </w:r>
      <w:r>
        <w:rPr>
          <w:rFonts w:ascii="Arial" w:eastAsia="Arial" w:hAnsi="Arial" w:cs="Arial"/>
          <w:u w:val="single"/>
        </w:rPr>
        <w:t>'</w:t>
      </w:r>
      <w:r>
        <w:rPr>
          <w:rFonts w:ascii="Arial" w:eastAsia="Arial" w:hAnsi="Arial" w:cs="Arial"/>
          <w:u w:val="single"/>
        </w:rPr>
        <w:t xml:space="preserve"> Services, ex officio, who serves without term.  The Governor shall appoint the remaining members as follows:</w:t>
      </w:r>
    </w:p>
    <w:p w:rsidR="00884A40" w:rsidP="00884A40">
      <w:pPr>
        <w:ind w:left="720"/>
        <w:rPr>
          <w:rFonts w:ascii="Arial" w:eastAsia="Arial" w:hAnsi="Arial" w:cs="Arial"/>
        </w:rPr>
      </w:pPr>
      <w:bookmarkStart w:id="74" w:name="_STATUTE_NUMBER__78b06606_4374_46c1_b6db"/>
      <w:bookmarkStart w:id="75" w:name="_STATUTE_P__51b3f2a7_4ee3_4aca_9684_2679"/>
      <w:bookmarkStart w:id="76" w:name="_REV__2f05de52_43ee_44b6_9eaa_8f0e9f859e"/>
      <w:bookmarkEnd w:id="61"/>
      <w:bookmarkEnd w:id="73"/>
      <w:r>
        <w:rPr>
          <w:rFonts w:ascii="Arial" w:eastAsia="Arial" w:hAnsi="Arial" w:cs="Arial"/>
          <w:u w:val="single"/>
        </w:rPr>
        <w:t>A</w:t>
      </w:r>
      <w:bookmarkEnd w:id="74"/>
      <w:r>
        <w:rPr>
          <w:rFonts w:ascii="Arial" w:eastAsia="Arial" w:hAnsi="Arial" w:cs="Arial"/>
          <w:u w:val="single"/>
        </w:rPr>
        <w:t xml:space="preserve">.  </w:t>
      </w:r>
      <w:bookmarkStart w:id="77" w:name="_STATUTE_CONTENT__fb14a479_cc39_42d2_b82"/>
      <w:r>
        <w:rPr>
          <w:rFonts w:ascii="Arial" w:eastAsia="Arial" w:hAnsi="Arial" w:cs="Arial"/>
          <w:u w:val="single"/>
        </w:rPr>
        <w:t>Nine</w:t>
      </w:r>
      <w:r>
        <w:rPr>
          <w:rFonts w:ascii="Arial" w:eastAsia="Arial" w:hAnsi="Arial" w:cs="Arial"/>
          <w:u w:val="single"/>
        </w:rPr>
        <w:t xml:space="preserve"> members from a list of nominees submitted to the Governor by the board. The list submitted by the board must include individuals recommended to the board by established veterans</w:t>
      </w:r>
      <w:r>
        <w:rPr>
          <w:rFonts w:ascii="Arial" w:eastAsia="Arial" w:hAnsi="Arial" w:cs="Arial"/>
          <w:u w:val="single"/>
        </w:rPr>
        <w:t>'</w:t>
      </w:r>
      <w:r>
        <w:rPr>
          <w:rFonts w:ascii="Arial" w:eastAsia="Arial" w:hAnsi="Arial" w:cs="Arial"/>
          <w:u w:val="single"/>
        </w:rPr>
        <w:t xml:space="preserve"> service organizations with chapters in the State and organizations and individuals who have demonstrated leadership in their fields; and</w:t>
      </w:r>
    </w:p>
    <w:p w:rsidR="00884A40" w:rsidP="00884A40">
      <w:pPr>
        <w:ind w:left="720"/>
        <w:rPr>
          <w:rFonts w:ascii="Arial" w:eastAsia="Arial" w:hAnsi="Arial" w:cs="Arial"/>
        </w:rPr>
      </w:pPr>
      <w:bookmarkStart w:id="78" w:name="_STATUTE_NUMBER__2e5bce21_3679_4eac_ac3b"/>
      <w:bookmarkStart w:id="79" w:name="_STATUTE_P__1f927fac_27d9_487d_bc39_8245"/>
      <w:bookmarkStart w:id="80" w:name="_REV__26c5e40d_608d_4343_8300_509c6a97da"/>
      <w:bookmarkEnd w:id="75"/>
      <w:bookmarkEnd w:id="76"/>
      <w:bookmarkEnd w:id="77"/>
      <w:r>
        <w:rPr>
          <w:rFonts w:ascii="Arial" w:eastAsia="Arial" w:hAnsi="Arial" w:cs="Arial"/>
          <w:u w:val="single"/>
        </w:rPr>
        <w:t>B</w:t>
      </w:r>
      <w:bookmarkEnd w:id="78"/>
      <w:r>
        <w:rPr>
          <w:rFonts w:ascii="Arial" w:eastAsia="Arial" w:hAnsi="Arial" w:cs="Arial"/>
          <w:u w:val="single"/>
        </w:rPr>
        <w:t xml:space="preserve">.  </w:t>
      </w:r>
      <w:bookmarkStart w:id="81" w:name="_STATUTE_CONTENT__98bfd07c_08ea_4204_96d"/>
      <w:r>
        <w:rPr>
          <w:rFonts w:ascii="Arial" w:eastAsia="Arial" w:hAnsi="Arial" w:cs="Arial"/>
          <w:u w:val="single"/>
        </w:rPr>
        <w:t>Three members who are not members of the United States Armed Forces</w:t>
      </w:r>
      <w:r>
        <w:rPr>
          <w:rFonts w:ascii="Arial" w:eastAsia="Arial" w:hAnsi="Arial" w:cs="Arial"/>
          <w:u w:val="single"/>
        </w:rPr>
        <w:t xml:space="preserve"> or</w:t>
      </w:r>
      <w:r>
        <w:rPr>
          <w:rFonts w:ascii="Arial" w:eastAsia="Arial" w:hAnsi="Arial" w:cs="Arial"/>
          <w:u w:val="single"/>
        </w:rPr>
        <w:t xml:space="preserve"> the National Guard or veterans and who are not on the list of nominees submitted by the board</w:t>
      </w:r>
      <w:r>
        <w:rPr>
          <w:rFonts w:ascii="Arial" w:eastAsia="Arial" w:hAnsi="Arial" w:cs="Arial"/>
          <w:u w:val="single"/>
        </w:rPr>
        <w:t xml:space="preserve"> pursu</w:t>
      </w:r>
      <w:r>
        <w:rPr>
          <w:rFonts w:ascii="Arial" w:eastAsia="Arial" w:hAnsi="Arial" w:cs="Arial"/>
          <w:u w:val="single"/>
        </w:rPr>
        <w:t>ant to paragraph A</w:t>
      </w:r>
      <w:r>
        <w:rPr>
          <w:rFonts w:ascii="Arial" w:eastAsia="Arial" w:hAnsi="Arial" w:cs="Arial"/>
          <w:u w:val="single"/>
        </w:rPr>
        <w:t>.</w:t>
      </w:r>
    </w:p>
    <w:p w:rsidR="00884A40" w:rsidP="00884A40">
      <w:pPr>
        <w:ind w:left="360"/>
        <w:rPr>
          <w:rFonts w:ascii="Arial" w:eastAsia="Arial" w:hAnsi="Arial" w:cs="Arial"/>
        </w:rPr>
      </w:pPr>
      <w:bookmarkStart w:id="82" w:name="_STATUTE_CONTENT__478fbf23_b34a_4075_971"/>
      <w:bookmarkStart w:id="83" w:name="_STATUTE_P__a102109d_35b1_4698_af0b_1141"/>
      <w:bookmarkStart w:id="84" w:name="_REV__2cf1676f_4904_49dc_95f4_cc15e480c5"/>
      <w:bookmarkEnd w:id="79"/>
      <w:bookmarkEnd w:id="80"/>
      <w:bookmarkEnd w:id="81"/>
      <w:r>
        <w:rPr>
          <w:rFonts w:ascii="Arial" w:eastAsia="Arial" w:hAnsi="Arial" w:cs="Arial"/>
          <w:u w:val="single"/>
        </w:rPr>
        <w:t>The membership of the board must reflect the diversity of the State, including, but not limited to, diversity in geographic location, cultural and ethnic background, sexual orientation, gender identity and professional experience.  A majority of board members must be honorably discharged veterans.</w:t>
      </w:r>
    </w:p>
    <w:p w:rsidR="00884A40" w:rsidP="00884A40">
      <w:pPr>
        <w:ind w:left="360" w:firstLine="360"/>
        <w:rPr>
          <w:rFonts w:ascii="Arial" w:eastAsia="Arial" w:hAnsi="Arial" w:cs="Arial"/>
        </w:rPr>
      </w:pPr>
      <w:bookmarkStart w:id="85" w:name="_BILL_SECTION_HEADER__2254d202_6272_4f15"/>
      <w:bookmarkStart w:id="86" w:name="_BILL_SECTION__6fa73dca_4b02_431c_802b_6"/>
      <w:bookmarkEnd w:id="58"/>
      <w:bookmarkEnd w:id="62"/>
      <w:bookmarkEnd w:id="63"/>
      <w:bookmarkEnd w:id="64"/>
      <w:bookmarkEnd w:id="65"/>
      <w:bookmarkEnd w:id="66"/>
      <w:bookmarkEnd w:id="67"/>
      <w:bookmarkEnd w:id="68"/>
      <w:bookmarkEnd w:id="69"/>
      <w:bookmarkEnd w:id="70"/>
      <w:bookmarkEnd w:id="71"/>
      <w:bookmarkEnd w:id="82"/>
      <w:bookmarkEnd w:id="83"/>
      <w:bookmarkEnd w:id="84"/>
      <w:r>
        <w:rPr>
          <w:rFonts w:ascii="Arial" w:eastAsia="Arial" w:hAnsi="Arial" w:cs="Arial"/>
          <w:b/>
          <w:sz w:val="24"/>
        </w:rPr>
        <w:t xml:space="preserve">Sec. </w:t>
      </w:r>
      <w:bookmarkStart w:id="87" w:name="_BILL_SECTION_NUMBER__454dcd20_0124_4028"/>
      <w:r>
        <w:rPr>
          <w:rFonts w:ascii="Arial" w:eastAsia="Arial" w:hAnsi="Arial" w:cs="Arial"/>
          <w:b/>
          <w:sz w:val="24"/>
        </w:rPr>
        <w:t>4</w:t>
      </w:r>
      <w:bookmarkEnd w:id="87"/>
      <w:r>
        <w:rPr>
          <w:rFonts w:ascii="Arial" w:eastAsia="Arial" w:hAnsi="Arial" w:cs="Arial"/>
          <w:b/>
          <w:sz w:val="24"/>
        </w:rPr>
        <w:t>.  37-B MRSA §604, sub-§2,</w:t>
      </w:r>
      <w:r>
        <w:rPr>
          <w:rFonts w:ascii="Arial" w:eastAsia="Arial" w:hAnsi="Arial" w:cs="Arial"/>
        </w:rPr>
        <w:t xml:space="preserve"> as amended by PL 2021, c. 238, §2, is further amended to read:</w:t>
      </w:r>
    </w:p>
    <w:p w:rsidR="00884A40" w:rsidP="00884A40">
      <w:pPr>
        <w:ind w:left="360" w:firstLine="360"/>
        <w:rPr>
          <w:rFonts w:ascii="Arial" w:eastAsia="Arial" w:hAnsi="Arial" w:cs="Arial"/>
        </w:rPr>
      </w:pPr>
      <w:bookmarkStart w:id="88" w:name="_STATUTE_NUMBER__f6c4d426_8983_48ce_ae9f"/>
      <w:bookmarkStart w:id="89" w:name="_STATUTE_SS__fba71e31_904d_45c1_be38_77c"/>
      <w:bookmarkEnd w:id="85"/>
      <w:r>
        <w:rPr>
          <w:rFonts w:ascii="Arial" w:eastAsia="Arial" w:hAnsi="Arial" w:cs="Arial"/>
          <w:b/>
        </w:rPr>
        <w:t>2</w:t>
      </w:r>
      <w:bookmarkEnd w:id="88"/>
      <w:r>
        <w:rPr>
          <w:rFonts w:ascii="Arial" w:eastAsia="Arial" w:hAnsi="Arial" w:cs="Arial"/>
          <w:b/>
        </w:rPr>
        <w:t xml:space="preserve">.  </w:t>
      </w:r>
      <w:bookmarkStart w:id="90" w:name="_STATUTE_HEADNOTE__eda68bfc_527c_4a1c_a0"/>
      <w:r>
        <w:rPr>
          <w:rFonts w:ascii="Arial" w:eastAsia="Arial" w:hAnsi="Arial" w:cs="Arial"/>
          <w:b/>
        </w:rPr>
        <w:t>Meetings.</w:t>
      </w:r>
      <w:bookmarkEnd w:id="90"/>
      <w:r>
        <w:rPr>
          <w:rFonts w:ascii="Arial" w:eastAsia="Arial" w:hAnsi="Arial" w:cs="Arial"/>
          <w:b/>
        </w:rPr>
        <w:t xml:space="preserve"> </w:t>
      </w:r>
      <w:r>
        <w:rPr>
          <w:rFonts w:ascii="Arial" w:eastAsia="Arial" w:hAnsi="Arial" w:cs="Arial"/>
        </w:rPr>
        <w:t xml:space="preserve"> </w:t>
      </w:r>
      <w:bookmarkStart w:id="91" w:name="_STATUTE_CONTENT__5f216455_7b25_4ff0_959"/>
      <w:r>
        <w:rPr>
          <w:rFonts w:ascii="Arial" w:eastAsia="Arial" w:hAnsi="Arial" w:cs="Arial"/>
        </w:rPr>
        <w:t xml:space="preserve">The board shall meet at least 4 times annually.  </w:t>
      </w:r>
      <w:bookmarkStart w:id="92" w:name="_REV__4727b505_031a_4722_a905_9684affae3"/>
      <w:bookmarkStart w:id="93" w:name="_PROCESSED_CHANGE__8d4da693_05f1_4ac3_9b"/>
      <w:bookmarkStart w:id="94" w:name="_PROCESSED_CHANGE__5988c3d7_2ac5_443c_b9"/>
      <w:bookmarkStart w:id="95" w:name="_PROCESSED_CHANGE__fa068f6b_39ae_4c2e_82"/>
      <w:bookmarkStart w:id="96" w:name="_PROCESSED_CHANGE__f51c8277_3e54_4917_88"/>
      <w:bookmarkStart w:id="97" w:name="_PROCESSED_CHANGE__28d81eb7_ba87_4ba2_88"/>
      <w:bookmarkStart w:id="98" w:name="_PROCESSED_CHANGE__69734a30_ccee_4543_9e"/>
      <w:bookmarkStart w:id="99" w:name="_PROCESSED_CHANGE__36dde055_c8a4_4fa1_88"/>
      <w:bookmarkStart w:id="100" w:name="_PROCESSED_CHANGE__91a3897c_cae9_412e_90"/>
      <w:bookmarkStart w:id="101" w:name="_PROCESSED_CHANGE__12efaefc_f8be_457e_a3"/>
      <w:r>
        <w:rPr>
          <w:rFonts w:ascii="Arial" w:eastAsia="Arial" w:hAnsi="Arial" w:cs="Arial"/>
          <w:strike/>
        </w:rPr>
        <w:t>Six</w:t>
      </w:r>
      <w:r>
        <w:rPr>
          <w:rFonts w:ascii="Arial" w:eastAsia="Arial" w:hAnsi="Arial" w:cs="Arial"/>
        </w:rPr>
        <w:t xml:space="preserve"> </w:t>
      </w:r>
      <w:bookmarkStart w:id="102" w:name="_REV__27819f7a_1a55_4f06_a763_378df4c617"/>
      <w:bookmarkStart w:id="103" w:name="_PROCESSED_CHANGE__56111b4b_ff2a_4391_99"/>
      <w:bookmarkStart w:id="104" w:name="_PROCESSED_CHANGE__986f5c57_9bb3_4406_85"/>
      <w:bookmarkStart w:id="105" w:name="_PROCESSED_CHANGE__237fd99d_64a9_4769_bc"/>
      <w:bookmarkStart w:id="106" w:name="_PROCESSED_CHANGE__2999c602_2ed1_4017_82"/>
      <w:bookmarkStart w:id="107" w:name="_PROCESSED_CHANGE__dbe80067_8184_4782_89"/>
      <w:bookmarkStart w:id="108" w:name="_PROCESSED_CHANGE__39a3c3b6_80d3_4ea2_b7"/>
      <w:bookmarkStart w:id="109" w:name="_PROCESSED_CHANGE__72cf74bd_9eb8_4b09_83"/>
      <w:bookmarkStart w:id="110" w:name="_PROCESSED_CHANGE__9d354743_1f8d_4051_98"/>
      <w:bookmarkStart w:id="111" w:name="_PROCESSED_CHANGE__08c45ab6_9e95_4c05_9a"/>
      <w:bookmarkEnd w:id="92"/>
      <w:bookmarkEnd w:id="93"/>
      <w:bookmarkEnd w:id="94"/>
      <w:bookmarkEnd w:id="95"/>
      <w:bookmarkEnd w:id="96"/>
      <w:bookmarkEnd w:id="97"/>
      <w:bookmarkEnd w:id="98"/>
      <w:bookmarkEnd w:id="99"/>
      <w:bookmarkEnd w:id="100"/>
      <w:bookmarkEnd w:id="101"/>
      <w:r>
        <w:rPr>
          <w:rFonts w:ascii="Arial" w:eastAsia="Arial" w:hAnsi="Arial" w:cs="Arial"/>
          <w:u w:val="single"/>
        </w:rPr>
        <w:t>Seven</w:t>
      </w:r>
      <w:r>
        <w:rPr>
          <w:rFonts w:ascii="Arial" w:eastAsia="Arial" w:hAnsi="Arial" w:cs="Arial"/>
        </w:rPr>
        <w:t xml:space="preserve"> </w:t>
      </w:r>
      <w:bookmarkEnd w:id="102"/>
      <w:bookmarkEnd w:id="103"/>
      <w:bookmarkEnd w:id="104"/>
      <w:bookmarkEnd w:id="105"/>
      <w:bookmarkEnd w:id="106"/>
      <w:bookmarkEnd w:id="107"/>
      <w:bookmarkEnd w:id="108"/>
      <w:bookmarkEnd w:id="109"/>
      <w:bookmarkEnd w:id="110"/>
      <w:bookmarkEnd w:id="111"/>
      <w:r>
        <w:rPr>
          <w:rFonts w:ascii="Arial" w:eastAsia="Arial" w:hAnsi="Arial" w:cs="Arial"/>
        </w:rPr>
        <w:t>members constitute a quorum.</w:t>
      </w:r>
      <w:bookmarkEnd w:id="91"/>
    </w:p>
    <w:p w:rsidR="00884A40" w:rsidP="00884A40">
      <w:pPr>
        <w:ind w:left="360" w:firstLine="360"/>
        <w:rPr>
          <w:rFonts w:ascii="Arial" w:eastAsia="Arial" w:hAnsi="Arial" w:cs="Arial"/>
        </w:rPr>
      </w:pPr>
      <w:bookmarkStart w:id="112" w:name="_BILL_SECTION_HEADER__0159407a_01b6_4c58"/>
      <w:bookmarkStart w:id="113" w:name="_BILL_SECTION__6e9cdd5f_1d2d_44f8_85e3_e"/>
      <w:bookmarkEnd w:id="86"/>
      <w:bookmarkEnd w:id="89"/>
      <w:r>
        <w:rPr>
          <w:rFonts w:ascii="Arial" w:eastAsia="Arial" w:hAnsi="Arial" w:cs="Arial"/>
          <w:b/>
          <w:sz w:val="24"/>
        </w:rPr>
        <w:t xml:space="preserve">Sec. </w:t>
      </w:r>
      <w:bookmarkStart w:id="114" w:name="_BILL_SECTION_NUMBER__2490eac7_f839_44ad"/>
      <w:r>
        <w:rPr>
          <w:rFonts w:ascii="Arial" w:eastAsia="Arial" w:hAnsi="Arial" w:cs="Arial"/>
          <w:b/>
          <w:sz w:val="24"/>
        </w:rPr>
        <w:t>5</w:t>
      </w:r>
      <w:bookmarkEnd w:id="114"/>
      <w:r>
        <w:rPr>
          <w:rFonts w:ascii="Arial" w:eastAsia="Arial" w:hAnsi="Arial" w:cs="Arial"/>
          <w:b/>
          <w:sz w:val="24"/>
        </w:rPr>
        <w:t>.  37-B MRSA §604, sub-§6,</w:t>
      </w:r>
      <w:r>
        <w:rPr>
          <w:rFonts w:ascii="Arial" w:eastAsia="Arial" w:hAnsi="Arial" w:cs="Arial"/>
        </w:rPr>
        <w:t xml:space="preserve"> as amended by PL 2015, c. 397, §12, is further amended to read:</w:t>
      </w:r>
    </w:p>
    <w:p w:rsidR="00884A40" w:rsidP="00884A40">
      <w:pPr>
        <w:ind w:left="360" w:firstLine="360"/>
        <w:rPr>
          <w:rFonts w:ascii="Arial" w:eastAsia="Arial" w:hAnsi="Arial" w:cs="Arial"/>
        </w:rPr>
      </w:pPr>
      <w:bookmarkStart w:id="115" w:name="_STATUTE_NUMBER__b6687026_eb00_42b5_ad46"/>
      <w:bookmarkStart w:id="116" w:name="_STATUTE_SS__7faec3ae_b09c_45dd_92c9_9ac"/>
      <w:bookmarkEnd w:id="112"/>
      <w:r>
        <w:rPr>
          <w:rFonts w:ascii="Arial" w:eastAsia="Arial" w:hAnsi="Arial" w:cs="Arial"/>
          <w:b/>
        </w:rPr>
        <w:t>6</w:t>
      </w:r>
      <w:bookmarkEnd w:id="115"/>
      <w:r>
        <w:rPr>
          <w:rFonts w:ascii="Arial" w:eastAsia="Arial" w:hAnsi="Arial" w:cs="Arial"/>
          <w:b/>
        </w:rPr>
        <w:t xml:space="preserve">.  </w:t>
      </w:r>
      <w:bookmarkStart w:id="117" w:name="_STATUTE_HEADNOTE__f8d5f3a3_752b_44c6_a4"/>
      <w:r>
        <w:rPr>
          <w:rFonts w:ascii="Arial" w:eastAsia="Arial" w:hAnsi="Arial" w:cs="Arial"/>
          <w:b/>
        </w:rPr>
        <w:t>Other funds.</w:t>
      </w:r>
      <w:bookmarkEnd w:id="117"/>
      <w:r>
        <w:rPr>
          <w:rFonts w:ascii="Arial" w:eastAsia="Arial" w:hAnsi="Arial" w:cs="Arial"/>
          <w:b/>
        </w:rPr>
        <w:t xml:space="preserve"> </w:t>
      </w:r>
      <w:r>
        <w:rPr>
          <w:rFonts w:ascii="Arial" w:eastAsia="Arial" w:hAnsi="Arial" w:cs="Arial"/>
        </w:rPr>
        <w:t xml:space="preserve"> </w:t>
      </w:r>
      <w:bookmarkStart w:id="118" w:name="_REV__2b287db2_f8f0_4891_a7b4_c1609dc474"/>
      <w:bookmarkStart w:id="119" w:name="_PROCESSED_CHANGE__902c73a4_ed31_4a3d_aa"/>
      <w:bookmarkStart w:id="120" w:name="_PROCESSED_CHANGE__de82fabe_dee1_4695_bb"/>
      <w:bookmarkStart w:id="121" w:name="_PROCESSED_CHANGE__9db72477_b386_4c99_ba"/>
      <w:bookmarkStart w:id="122" w:name="_PROCESSED_CHANGE__b550620e_e7ba_4367_9e"/>
      <w:bookmarkStart w:id="123" w:name="_PROCESSED_CHANGE__95082fdc_8988_4ce9_94"/>
      <w:bookmarkStart w:id="124" w:name="_PROCESSED_CHANGE__0b73a432_d02b_49ee_85"/>
      <w:bookmarkStart w:id="125" w:name="_PROCESSED_CHANGE__45179b16_686d_45ca_b6"/>
      <w:bookmarkStart w:id="126" w:name="_PROCESSED_CHANGE__205462ab_9501_42e1_bd"/>
      <w:bookmarkStart w:id="127" w:name="_PROCESSED_CHANGE__245a9457_2b2b_41b7_97"/>
      <w:bookmarkStart w:id="128" w:name="_STATUTE_CONTENT__7ce39868_a630_4bad_bdd"/>
      <w:r>
        <w:rPr>
          <w:rFonts w:ascii="Arial" w:eastAsia="Arial" w:hAnsi="Arial" w:cs="Arial"/>
          <w:strike/>
        </w:rPr>
        <w:t>The board may apply for and receive any grants-in-aid</w:t>
      </w:r>
      <w:r>
        <w:rPr>
          <w:rFonts w:ascii="Arial" w:eastAsia="Arial" w:hAnsi="Arial" w:cs="Arial"/>
        </w:rPr>
        <w:t xml:space="preserve"> </w:t>
      </w:r>
      <w:bookmarkStart w:id="129" w:name="_REV__7f3afcdc_691f_4dbe_a219_0d850fc69f"/>
      <w:bookmarkStart w:id="130" w:name="_PROCESSED_CHANGE__e7dfd8f4_8c5a_4a79_a8"/>
      <w:bookmarkStart w:id="131" w:name="_PROCESSED_CHANGE__0b8b5430_80cb_4c3c_90"/>
      <w:bookmarkStart w:id="132" w:name="_PROCESSED_CHANGE__0006d9c2_06f7_4a1b_91"/>
      <w:bookmarkStart w:id="133" w:name="_PROCESSED_CHANGE__0df85a98_9533_4706_b8"/>
      <w:bookmarkStart w:id="134" w:name="_PROCESSED_CHANGE__50b1571b_c781_4628_a8"/>
      <w:bookmarkStart w:id="135" w:name="_PROCESSED_CHANGE__9a7bcfad_ef6a_4a5d_81"/>
      <w:bookmarkStart w:id="136" w:name="_PROCESSED_CHANGE__75317ce9_e68b_466f_80"/>
      <w:bookmarkStart w:id="137" w:name="_PROCESSED_CHANGE__240c797f_00cb_46c1_9c"/>
      <w:bookmarkStart w:id="138" w:name="_PROCESSED_CHANGE__e91918b4_e70a_444d_9f"/>
      <w:bookmarkEnd w:id="118"/>
      <w:bookmarkEnd w:id="119"/>
      <w:bookmarkEnd w:id="120"/>
      <w:bookmarkEnd w:id="121"/>
      <w:bookmarkEnd w:id="122"/>
      <w:bookmarkEnd w:id="123"/>
      <w:bookmarkEnd w:id="124"/>
      <w:bookmarkEnd w:id="125"/>
      <w:bookmarkEnd w:id="126"/>
      <w:bookmarkEnd w:id="127"/>
      <w:r>
        <w:rPr>
          <w:rFonts w:ascii="Arial" w:eastAsia="Arial" w:hAnsi="Arial" w:cs="Arial"/>
          <w:u w:val="single"/>
        </w:rPr>
        <w:t xml:space="preserve">In order to ensure the continuous operation of the homes </w:t>
      </w:r>
      <w:r>
        <w:rPr>
          <w:rFonts w:ascii="Arial" w:eastAsia="Arial" w:hAnsi="Arial" w:cs="Arial"/>
          <w:u w:val="single"/>
        </w:rPr>
        <w:t>in the municipalities listed</w:t>
      </w:r>
      <w:r>
        <w:rPr>
          <w:rFonts w:ascii="Arial" w:eastAsia="Arial" w:hAnsi="Arial" w:cs="Arial"/>
          <w:u w:val="single"/>
        </w:rPr>
        <w:t xml:space="preserve"> in section 601, the board shall seek funds from private and public sources</w:t>
      </w:r>
      <w:r>
        <w:rPr>
          <w:rFonts w:ascii="Arial" w:eastAsia="Arial" w:hAnsi="Arial" w:cs="Arial"/>
          <w:u w:val="single"/>
        </w:rPr>
        <w:t>,</w:t>
      </w:r>
      <w:r>
        <w:rPr>
          <w:rFonts w:ascii="Arial" w:eastAsia="Arial" w:hAnsi="Arial" w:cs="Arial"/>
          <w:u w:val="single"/>
        </w:rPr>
        <w:t xml:space="preserve"> including, but not limited to, state and federal appropriations and grants</w:t>
      </w:r>
      <w:r>
        <w:rPr>
          <w:rFonts w:ascii="Arial" w:eastAsia="Arial" w:hAnsi="Arial" w:cs="Arial"/>
        </w:rPr>
        <w:t xml:space="preserve"> </w:t>
      </w:r>
      <w:bookmarkEnd w:id="129"/>
      <w:bookmarkEnd w:id="130"/>
      <w:bookmarkEnd w:id="131"/>
      <w:bookmarkEnd w:id="132"/>
      <w:bookmarkEnd w:id="133"/>
      <w:bookmarkEnd w:id="134"/>
      <w:bookmarkEnd w:id="135"/>
      <w:bookmarkEnd w:id="136"/>
      <w:bookmarkEnd w:id="137"/>
      <w:bookmarkEnd w:id="138"/>
      <w:r>
        <w:rPr>
          <w:rFonts w:ascii="Arial" w:eastAsia="Arial" w:hAnsi="Arial" w:cs="Arial"/>
        </w:rPr>
        <w:t>for which the State or the homes may be eligible.</w:t>
      </w:r>
      <w:bookmarkEnd w:id="128"/>
    </w:p>
    <w:p w:rsidR="00884A40" w:rsidP="00884A40">
      <w:pPr>
        <w:ind w:left="360" w:firstLine="360"/>
        <w:rPr>
          <w:rFonts w:ascii="Arial" w:eastAsia="Arial" w:hAnsi="Arial" w:cs="Arial"/>
        </w:rPr>
      </w:pPr>
      <w:bookmarkStart w:id="139" w:name="_BILL_SECTION_HEADER__e7f762dd_77cb_453d"/>
      <w:bookmarkStart w:id="140" w:name="_BILL_SECTION__07bbc602_2438_43a4_916d_7"/>
      <w:bookmarkEnd w:id="113"/>
      <w:bookmarkEnd w:id="116"/>
      <w:r>
        <w:rPr>
          <w:rFonts w:ascii="Arial" w:eastAsia="Arial" w:hAnsi="Arial" w:cs="Arial"/>
          <w:b/>
          <w:sz w:val="24"/>
        </w:rPr>
        <w:t xml:space="preserve">Sec. </w:t>
      </w:r>
      <w:bookmarkStart w:id="141" w:name="_BILL_SECTION_NUMBER__580457c7_6a56_40fa"/>
      <w:r>
        <w:rPr>
          <w:rFonts w:ascii="Arial" w:eastAsia="Arial" w:hAnsi="Arial" w:cs="Arial"/>
          <w:b/>
          <w:sz w:val="24"/>
        </w:rPr>
        <w:t>6</w:t>
      </w:r>
      <w:bookmarkEnd w:id="141"/>
      <w:r>
        <w:rPr>
          <w:rFonts w:ascii="Arial" w:eastAsia="Arial" w:hAnsi="Arial" w:cs="Arial"/>
          <w:b/>
          <w:sz w:val="24"/>
        </w:rPr>
        <w:t>.  37-B MRSA §604, sub-§7,</w:t>
      </w:r>
      <w:r>
        <w:rPr>
          <w:rFonts w:ascii="Arial" w:eastAsia="Arial" w:hAnsi="Arial" w:cs="Arial"/>
        </w:rPr>
        <w:t xml:space="preserve"> as amended by PL 2015, c. 397, §12, is further amended to read:</w:t>
      </w:r>
    </w:p>
    <w:p w:rsidR="00884A40" w:rsidP="00884A40">
      <w:pPr>
        <w:ind w:left="360" w:firstLine="360"/>
        <w:rPr>
          <w:rFonts w:ascii="Arial" w:eastAsia="Arial" w:hAnsi="Arial" w:cs="Arial"/>
        </w:rPr>
      </w:pPr>
      <w:bookmarkStart w:id="142" w:name="_STATUTE_NUMBER__c7c50e71_85af_4928_aa4e"/>
      <w:bookmarkStart w:id="143" w:name="_STATUTE_SS__df66efac_f2b8_4c0c_b53f_78d"/>
      <w:bookmarkEnd w:id="139"/>
      <w:r>
        <w:rPr>
          <w:rFonts w:ascii="Arial" w:eastAsia="Arial" w:hAnsi="Arial" w:cs="Arial"/>
          <w:b/>
        </w:rPr>
        <w:t>7</w:t>
      </w:r>
      <w:bookmarkEnd w:id="142"/>
      <w:r>
        <w:rPr>
          <w:rFonts w:ascii="Arial" w:eastAsia="Arial" w:hAnsi="Arial" w:cs="Arial"/>
          <w:b/>
        </w:rPr>
        <w:t xml:space="preserve">.  </w:t>
      </w:r>
      <w:bookmarkStart w:id="144" w:name="_STATUTE_HEADNOTE__54f334a1_22d9_4380_b3"/>
      <w:r>
        <w:rPr>
          <w:rFonts w:ascii="Arial" w:eastAsia="Arial" w:hAnsi="Arial" w:cs="Arial"/>
          <w:b/>
        </w:rPr>
        <w:t>Rules.</w:t>
      </w:r>
      <w:bookmarkEnd w:id="144"/>
      <w:r>
        <w:rPr>
          <w:rFonts w:ascii="Arial" w:eastAsia="Arial" w:hAnsi="Arial" w:cs="Arial"/>
          <w:b/>
        </w:rPr>
        <w:t xml:space="preserve"> </w:t>
      </w:r>
      <w:r>
        <w:rPr>
          <w:rFonts w:ascii="Arial" w:eastAsia="Arial" w:hAnsi="Arial" w:cs="Arial"/>
        </w:rPr>
        <w:t xml:space="preserve"> </w:t>
      </w:r>
      <w:bookmarkStart w:id="145" w:name="_STATUTE_CONTENT__9f54b2a6_10cb_41e0_8cc"/>
      <w:r>
        <w:rPr>
          <w:rFonts w:ascii="Arial" w:eastAsia="Arial" w:hAnsi="Arial" w:cs="Arial"/>
        </w:rPr>
        <w:t>The board shall adopt rules necessary to administer the homes, to establish just charges for the maintenance of members and to oversee the operation of the homes.  In adopting rules, the board shall seek comments and information from staff of the homes, members, members</w:t>
      </w:r>
      <w:bookmarkStart w:id="146" w:name="_PROCESSED_CHANGE__dcf63017_8b03_4499_81"/>
      <w:r>
        <w:rPr>
          <w:rFonts w:ascii="Arial" w:eastAsia="Arial" w:hAnsi="Arial" w:cs="Arial"/>
        </w:rPr>
        <w:t>'</w:t>
      </w:r>
      <w:bookmarkEnd w:id="146"/>
      <w:r>
        <w:rPr>
          <w:rFonts w:ascii="Arial" w:eastAsia="Arial" w:hAnsi="Arial" w:cs="Arial"/>
        </w:rPr>
        <w:t xml:space="preserve"> families</w:t>
      </w:r>
      <w:bookmarkStart w:id="147" w:name="_REV__78625383_b592_41e6_b9b0_2aa50a9043"/>
      <w:bookmarkStart w:id="148" w:name="_PROCESSED_CHANGE__6b783858_414e_4b02_b1"/>
      <w:bookmarkStart w:id="149" w:name="_PROCESSED_CHANGE__1fce0206_fd55_459f_bd"/>
      <w:bookmarkStart w:id="150" w:name="_PROCESSED_CHANGE__87aa1ca9_461f_4e2f_a1"/>
      <w:bookmarkStart w:id="151" w:name="_PROCESSED_CHANGE__06a89dbc_23d0_48f4_85"/>
      <w:bookmarkStart w:id="152" w:name="_PROCESSED_CHANGE__f863d9b6_77f4_4de1_bc"/>
      <w:bookmarkStart w:id="153" w:name="_PROCESSED_CHANGE__fc1973c5_200f_44e5_bd"/>
      <w:bookmarkStart w:id="154" w:name="_PROCESSED_CHANGE__be805e02_a88b_4ab2_ae"/>
      <w:bookmarkStart w:id="155" w:name="_PROCESSED_CHANGE__498a514d_a7dc_4f2a_a6"/>
      <w:bookmarkStart w:id="156" w:name="_PROCESSED_CHANGE__58a82121_024d_483e_99"/>
      <w:r>
        <w:rPr>
          <w:rFonts w:ascii="Arial" w:eastAsia="Arial" w:hAnsi="Arial" w:cs="Arial"/>
          <w:u w:val="single"/>
        </w:rPr>
        <w:t>, members of the public</w:t>
      </w:r>
      <w:bookmarkEnd w:id="147"/>
      <w:bookmarkEnd w:id="148"/>
      <w:bookmarkEnd w:id="149"/>
      <w:bookmarkEnd w:id="150"/>
      <w:bookmarkEnd w:id="151"/>
      <w:bookmarkEnd w:id="152"/>
      <w:bookmarkEnd w:id="153"/>
      <w:bookmarkEnd w:id="154"/>
      <w:bookmarkEnd w:id="155"/>
      <w:bookmarkEnd w:id="156"/>
      <w:r>
        <w:rPr>
          <w:rFonts w:ascii="Arial" w:eastAsia="Arial" w:hAnsi="Arial" w:cs="Arial"/>
        </w:rPr>
        <w:t xml:space="preserve"> and other relevant sources, but the Maine Administrative Procedure Act provisions regarding rulemaking, </w:t>
      </w:r>
      <w:bookmarkStart w:id="157" w:name="_CROSS_REFERENCE__da17ad25_ad95_49c2_be6"/>
      <w:r>
        <w:rPr>
          <w:rFonts w:ascii="Arial" w:eastAsia="Arial" w:hAnsi="Arial" w:cs="Arial"/>
        </w:rPr>
        <w:t>Title 5, chapter 375, subchapters 2</w:t>
      </w:r>
      <w:bookmarkEnd w:id="157"/>
      <w:r>
        <w:rPr>
          <w:rFonts w:ascii="Arial" w:eastAsia="Arial" w:hAnsi="Arial" w:cs="Arial"/>
        </w:rPr>
        <w:t xml:space="preserve"> and </w:t>
      </w:r>
      <w:bookmarkStart w:id="158" w:name="_CROSS_REFERENCE__99f73772_313e_4406_bfe"/>
      <w:r>
        <w:rPr>
          <w:rFonts w:ascii="Arial" w:eastAsia="Arial" w:hAnsi="Arial" w:cs="Arial"/>
        </w:rPr>
        <w:t>2‑A</w:t>
      </w:r>
      <w:bookmarkEnd w:id="158"/>
      <w:r>
        <w:rPr>
          <w:rFonts w:ascii="Arial" w:eastAsia="Arial" w:hAnsi="Arial" w:cs="Arial"/>
        </w:rPr>
        <w:t>, do not apply.</w:t>
      </w:r>
      <w:bookmarkEnd w:id="145"/>
    </w:p>
    <w:p w:rsidR="00884A40" w:rsidP="00884A40">
      <w:pPr>
        <w:ind w:left="360" w:firstLine="360"/>
        <w:rPr>
          <w:rFonts w:ascii="Arial" w:eastAsia="Arial" w:hAnsi="Arial" w:cs="Arial"/>
        </w:rPr>
      </w:pPr>
      <w:bookmarkStart w:id="159" w:name="_BILL_SECTION_HEADER__46b7d3d1_e3e8_499a"/>
      <w:bookmarkStart w:id="160" w:name="_BILL_SECTION__28412041_5487_4a1e_9c6a_b"/>
      <w:bookmarkEnd w:id="140"/>
      <w:bookmarkEnd w:id="143"/>
      <w:r>
        <w:rPr>
          <w:rFonts w:ascii="Arial" w:eastAsia="Arial" w:hAnsi="Arial" w:cs="Arial"/>
          <w:b/>
          <w:sz w:val="24"/>
        </w:rPr>
        <w:t xml:space="preserve">Sec. </w:t>
      </w:r>
      <w:bookmarkStart w:id="161" w:name="_BILL_SECTION_NUMBER__4ee1bcb5_d8dd_4709"/>
      <w:r>
        <w:rPr>
          <w:rFonts w:ascii="Arial" w:eastAsia="Arial" w:hAnsi="Arial" w:cs="Arial"/>
          <w:b/>
          <w:sz w:val="24"/>
        </w:rPr>
        <w:t>7</w:t>
      </w:r>
      <w:bookmarkEnd w:id="161"/>
      <w:r>
        <w:rPr>
          <w:rFonts w:ascii="Arial" w:eastAsia="Arial" w:hAnsi="Arial" w:cs="Arial"/>
          <w:b/>
          <w:sz w:val="24"/>
        </w:rPr>
        <w:t>.  37-B MRSA §604, sub-§8,</w:t>
      </w:r>
      <w:r>
        <w:rPr>
          <w:rFonts w:ascii="Arial" w:eastAsia="Arial" w:hAnsi="Arial" w:cs="Arial"/>
        </w:rPr>
        <w:t xml:space="preserve"> as enacted by PL 1987, c. 11, §2, is amended to read:</w:t>
      </w:r>
    </w:p>
    <w:p w:rsidR="00884A40" w:rsidP="00884A40">
      <w:pPr>
        <w:ind w:left="360" w:firstLine="360"/>
        <w:rPr>
          <w:rFonts w:ascii="Arial" w:eastAsia="Arial" w:hAnsi="Arial" w:cs="Arial"/>
        </w:rPr>
      </w:pPr>
      <w:bookmarkStart w:id="162" w:name="_STATUTE_NUMBER__12b0260a_9c4d_42ca_adfe"/>
      <w:bookmarkStart w:id="163" w:name="_STATUTE_SS__610b3510_ae99_45f1_81ea_5f0"/>
      <w:bookmarkEnd w:id="159"/>
      <w:r>
        <w:rPr>
          <w:rFonts w:ascii="Arial" w:eastAsia="Arial" w:hAnsi="Arial" w:cs="Arial"/>
          <w:b/>
        </w:rPr>
        <w:t>8</w:t>
      </w:r>
      <w:bookmarkEnd w:id="162"/>
      <w:r>
        <w:rPr>
          <w:rFonts w:ascii="Arial" w:eastAsia="Arial" w:hAnsi="Arial" w:cs="Arial"/>
          <w:b/>
        </w:rPr>
        <w:t xml:space="preserve">.  </w:t>
      </w:r>
      <w:bookmarkStart w:id="164" w:name="_STATUTE_HEADNOTE__2a960a5e_d9bc_4fd0_93"/>
      <w:r>
        <w:rPr>
          <w:rFonts w:ascii="Arial" w:eastAsia="Arial" w:hAnsi="Arial" w:cs="Arial"/>
          <w:b/>
        </w:rPr>
        <w:t>Assistance.</w:t>
      </w:r>
      <w:bookmarkEnd w:id="164"/>
      <w:r>
        <w:rPr>
          <w:rFonts w:ascii="Arial" w:eastAsia="Arial" w:hAnsi="Arial" w:cs="Arial"/>
          <w:b/>
        </w:rPr>
        <w:t xml:space="preserve"> </w:t>
      </w:r>
      <w:r>
        <w:rPr>
          <w:rFonts w:ascii="Arial" w:eastAsia="Arial" w:hAnsi="Arial" w:cs="Arial"/>
        </w:rPr>
        <w:t xml:space="preserve"> </w:t>
      </w:r>
      <w:bookmarkStart w:id="165" w:name="_REV__c1e4e5b4_b7ee_4e34_90e3_8c17b8cd50"/>
      <w:bookmarkStart w:id="166" w:name="_PROCESSED_CHANGE__83b3ab14_ea06_4fb0_97"/>
      <w:bookmarkStart w:id="167" w:name="_PROCESSED_CHANGE__5cc606ed_2aaa_4581_ad"/>
      <w:bookmarkStart w:id="168" w:name="_PROCESSED_CHANGE__4ebaea85_2c0d_4abc_b3"/>
      <w:bookmarkStart w:id="169" w:name="_PROCESSED_CHANGE__1f1eb8d9_35ba_487b_8f"/>
      <w:bookmarkStart w:id="170" w:name="_PROCESSED_CHANGE__e68d8156_3404_4635_a9"/>
      <w:bookmarkStart w:id="171" w:name="_PROCESSED_CHANGE__d0842d3a_e4e5_40e1_95"/>
      <w:bookmarkStart w:id="172" w:name="_PROCESSED_CHANGE__c58b8964_de51_477d_a3"/>
      <w:bookmarkStart w:id="173" w:name="_PROCESSED_CHANGE__71a0b3b6_b60c_48ba_a1"/>
      <w:bookmarkStart w:id="174" w:name="_PROCESSED_CHANGE__95e35644_abbc_4166_8c"/>
      <w:bookmarkStart w:id="175" w:name="_STATUTE_CONTENT__1fbc7248_798a_4531_a8e"/>
      <w:r>
        <w:rPr>
          <w:rFonts w:ascii="Arial" w:eastAsia="Arial" w:hAnsi="Arial" w:cs="Arial"/>
          <w:strike/>
        </w:rPr>
        <w:t>Every</w:t>
      </w:r>
      <w:r>
        <w:rPr>
          <w:rFonts w:ascii="Arial" w:eastAsia="Arial" w:hAnsi="Arial" w:cs="Arial"/>
        </w:rPr>
        <w:t xml:space="preserve"> </w:t>
      </w:r>
      <w:bookmarkStart w:id="176" w:name="_REV__e4e9752e_5ab0_4c03_8acd_5f0c1029f3"/>
      <w:bookmarkStart w:id="177" w:name="_PROCESSED_CHANGE__6ee1fd6a_4661_4fad_a3"/>
      <w:bookmarkStart w:id="178" w:name="_PROCESSED_CHANGE__6ceda4bc_30d8_45e5_9c"/>
      <w:bookmarkStart w:id="179" w:name="_PROCESSED_CHANGE__ce41b4f6_600d_4ee7_9d"/>
      <w:bookmarkStart w:id="180" w:name="_PROCESSED_CHANGE__1f3d02dc_4fd9_4148_a9"/>
      <w:bookmarkStart w:id="181" w:name="_PROCESSED_CHANGE__408d8f35_e050_4e74_92"/>
      <w:bookmarkStart w:id="182" w:name="_PROCESSED_CHANGE__54bd50e9_4fd8_4592_9f"/>
      <w:bookmarkStart w:id="183" w:name="_PROCESSED_CHANGE__d2350554_3e4b_4c6a_aa"/>
      <w:bookmarkStart w:id="184" w:name="_PROCESSED_CHANGE__48df964c_67a8_4c52_aa"/>
      <w:bookmarkStart w:id="185" w:name="_PROCESSED_CHANGE__cf5ab8b6_cf85_4047_ad"/>
      <w:bookmarkEnd w:id="165"/>
      <w:bookmarkEnd w:id="166"/>
      <w:bookmarkEnd w:id="167"/>
      <w:bookmarkEnd w:id="168"/>
      <w:bookmarkEnd w:id="169"/>
      <w:bookmarkEnd w:id="170"/>
      <w:bookmarkEnd w:id="171"/>
      <w:bookmarkEnd w:id="172"/>
      <w:bookmarkEnd w:id="173"/>
      <w:bookmarkEnd w:id="174"/>
      <w:r>
        <w:rPr>
          <w:rFonts w:ascii="Arial" w:eastAsia="Arial" w:hAnsi="Arial" w:cs="Arial"/>
          <w:u w:val="single"/>
        </w:rPr>
        <w:t>The Legislature and every</w:t>
      </w:r>
      <w:r>
        <w:rPr>
          <w:rFonts w:ascii="Arial" w:eastAsia="Arial" w:hAnsi="Arial" w:cs="Arial"/>
        </w:rPr>
        <w:t xml:space="preserve"> </w:t>
      </w:r>
      <w:bookmarkEnd w:id="176"/>
      <w:bookmarkEnd w:id="177"/>
      <w:bookmarkEnd w:id="178"/>
      <w:bookmarkEnd w:id="179"/>
      <w:bookmarkEnd w:id="180"/>
      <w:bookmarkEnd w:id="181"/>
      <w:bookmarkEnd w:id="182"/>
      <w:bookmarkEnd w:id="183"/>
      <w:bookmarkEnd w:id="184"/>
      <w:bookmarkEnd w:id="185"/>
      <w:r>
        <w:rPr>
          <w:rFonts w:ascii="Arial" w:eastAsia="Arial" w:hAnsi="Arial" w:cs="Arial"/>
        </w:rPr>
        <w:t>department and agency of the State</w:t>
      </w:r>
      <w:bookmarkStart w:id="186" w:name="_REV__2ea8a844_26c0_44b9_ab55_cb2b5b8005"/>
      <w:bookmarkStart w:id="187" w:name="_PROCESSED_CHANGE__634d0206_9b06_4f37_b9"/>
      <w:bookmarkStart w:id="188" w:name="_PROCESSED_CHANGE__d408b4da_0481_4be5_a2"/>
      <w:bookmarkStart w:id="189" w:name="_PROCESSED_CHANGE__653aae67_4e15_469b_86"/>
      <w:bookmarkStart w:id="190" w:name="_PROCESSED_CHANGE__351a006a_b56b_4218_80"/>
      <w:bookmarkStart w:id="191" w:name="_PROCESSED_CHANGE__a73003c3_70d9_4381_ad"/>
      <w:bookmarkStart w:id="192" w:name="_PROCESSED_CHANGE__3878f69d_80e9_4f41_80"/>
      <w:bookmarkStart w:id="193" w:name="_PROCESSED_CHANGE__254a84ff_4bd7_442f_be"/>
      <w:bookmarkStart w:id="194" w:name="_PROCESSED_CHANGE__ccc269a0_3bca_4000_9e"/>
      <w:bookmarkStart w:id="195" w:name="_PROCESSED_CHANGE__2fdeb124_5f43_4d5c_92"/>
      <w:r>
        <w:rPr>
          <w:rFonts w:ascii="Arial" w:eastAsia="Arial" w:hAnsi="Arial" w:cs="Arial"/>
          <w:strike/>
        </w:rPr>
        <w:t>, when requested,</w:t>
      </w:r>
      <w:bookmarkEnd w:id="186"/>
      <w:bookmarkEnd w:id="187"/>
      <w:bookmarkEnd w:id="188"/>
      <w:bookmarkEnd w:id="189"/>
      <w:bookmarkEnd w:id="190"/>
      <w:bookmarkEnd w:id="191"/>
      <w:bookmarkEnd w:id="192"/>
      <w:bookmarkEnd w:id="193"/>
      <w:bookmarkEnd w:id="194"/>
      <w:bookmarkEnd w:id="195"/>
      <w:r>
        <w:rPr>
          <w:rFonts w:ascii="Arial" w:eastAsia="Arial" w:hAnsi="Arial" w:cs="Arial"/>
        </w:rPr>
        <w:t xml:space="preserve"> may furnish such assistance, counsel or advice as the board may</w:t>
      </w:r>
      <w:bookmarkStart w:id="196" w:name="_REV__176e92e0_9103_4127_a237_9b294f89ac"/>
      <w:bookmarkStart w:id="197" w:name="_PROCESSED_CHANGE__35678b0f_faf9_47ff_b4"/>
      <w:bookmarkStart w:id="198" w:name="_PROCESSED_CHANGE__2ee57134_098c_4ca1_87"/>
      <w:bookmarkStart w:id="199" w:name="_PROCESSED_CHANGE__d07f914d_c3ea_4169_b5"/>
      <w:bookmarkStart w:id="200" w:name="_PROCESSED_CHANGE__57131d77_94bb_4a8d_91"/>
      <w:bookmarkStart w:id="201" w:name="_PROCESSED_CHANGE__5c373570_fad6_46b1_8f"/>
      <w:bookmarkStart w:id="202" w:name="_PROCESSED_CHANGE__bb08739a_7f26_4fcd_9c"/>
      <w:bookmarkStart w:id="203" w:name="_PROCESSED_CHANGE__1cce7418_201a_4444_b2"/>
      <w:bookmarkStart w:id="204" w:name="_PROCESSED_CHANGE__26bc8996_7ac5_445f_96"/>
      <w:bookmarkStart w:id="205" w:name="_PROCESSED_CHANGE__e1afd69f_9555_4834_83"/>
      <w:r>
        <w:rPr>
          <w:rFonts w:ascii="Arial" w:eastAsia="Arial" w:hAnsi="Arial" w:cs="Arial"/>
        </w:rPr>
        <w:t xml:space="preserve"> </w:t>
      </w:r>
      <w:r>
        <w:rPr>
          <w:rFonts w:ascii="Arial" w:eastAsia="Arial" w:hAnsi="Arial" w:cs="Arial"/>
          <w:u w:val="single"/>
        </w:rPr>
        <w:t>re</w:t>
      </w:r>
      <w:r>
        <w:rPr>
          <w:rFonts w:ascii="Arial" w:eastAsia="Arial" w:hAnsi="Arial" w:cs="Arial"/>
          <w:u w:val="single"/>
        </w:rPr>
        <w:t>quest or</w:t>
      </w:r>
      <w:bookmarkEnd w:id="196"/>
      <w:bookmarkEnd w:id="197"/>
      <w:bookmarkEnd w:id="198"/>
      <w:bookmarkEnd w:id="199"/>
      <w:bookmarkEnd w:id="200"/>
      <w:bookmarkEnd w:id="201"/>
      <w:bookmarkEnd w:id="202"/>
      <w:bookmarkEnd w:id="203"/>
      <w:bookmarkEnd w:id="204"/>
      <w:bookmarkEnd w:id="205"/>
      <w:r>
        <w:rPr>
          <w:rFonts w:ascii="Arial" w:eastAsia="Arial" w:hAnsi="Arial" w:cs="Arial"/>
        </w:rPr>
        <w:t xml:space="preserve"> require in the discharge of its duties.</w:t>
      </w:r>
      <w:bookmarkEnd w:id="175"/>
    </w:p>
    <w:p w:rsidR="00884A40" w:rsidP="00884A40">
      <w:pPr>
        <w:ind w:left="360" w:firstLine="360"/>
        <w:rPr>
          <w:rFonts w:ascii="Arial" w:eastAsia="Arial" w:hAnsi="Arial" w:cs="Arial"/>
        </w:rPr>
      </w:pPr>
      <w:bookmarkStart w:id="206" w:name="_BILL_SECTION_HEADER__c7bac45b_f439_4c24"/>
      <w:bookmarkStart w:id="207" w:name="_BILL_SECTION__9bd1a411_7a35_4b7a_9bbb_2"/>
      <w:bookmarkEnd w:id="160"/>
      <w:bookmarkEnd w:id="163"/>
      <w:r>
        <w:rPr>
          <w:rFonts w:ascii="Arial" w:eastAsia="Arial" w:hAnsi="Arial" w:cs="Arial"/>
          <w:b/>
          <w:sz w:val="24"/>
        </w:rPr>
        <w:t xml:space="preserve">Sec. </w:t>
      </w:r>
      <w:bookmarkStart w:id="208" w:name="_BILL_SECTION_NUMBER__16603abd_69b4_4cdc"/>
      <w:r>
        <w:rPr>
          <w:rFonts w:ascii="Arial" w:eastAsia="Arial" w:hAnsi="Arial" w:cs="Arial"/>
          <w:b/>
          <w:sz w:val="24"/>
        </w:rPr>
        <w:t>8</w:t>
      </w:r>
      <w:bookmarkEnd w:id="208"/>
      <w:r>
        <w:rPr>
          <w:rFonts w:ascii="Arial" w:eastAsia="Arial" w:hAnsi="Arial" w:cs="Arial"/>
          <w:b/>
          <w:sz w:val="24"/>
        </w:rPr>
        <w:t>.  37-B MRSA §611,</w:t>
      </w:r>
      <w:r>
        <w:rPr>
          <w:rFonts w:ascii="Arial" w:eastAsia="Arial" w:hAnsi="Arial" w:cs="Arial"/>
        </w:rPr>
        <w:t xml:space="preserve"> as amended by PL 2015, c. 397, §18, is further amended to read:</w:t>
      </w:r>
    </w:p>
    <w:p w:rsidR="00884A40" w:rsidP="00884A40">
      <w:pPr>
        <w:ind w:left="1080" w:hanging="720"/>
        <w:rPr>
          <w:rFonts w:ascii="Arial" w:eastAsia="Arial" w:hAnsi="Arial" w:cs="Arial"/>
        </w:rPr>
      </w:pPr>
      <w:bookmarkStart w:id="209" w:name="_STATUTE_S__4620a2a1_023a_40bc_b836_940e"/>
      <w:bookmarkEnd w:id="206"/>
      <w:r>
        <w:rPr>
          <w:rFonts w:ascii="Arial" w:eastAsia="Arial" w:hAnsi="Arial" w:cs="Arial"/>
          <w:b/>
        </w:rPr>
        <w:t>§</w:t>
      </w:r>
      <w:bookmarkStart w:id="210" w:name="_STATUTE_NUMBER__bcc93f4c_8004_45fd_af8d"/>
      <w:r>
        <w:rPr>
          <w:rFonts w:ascii="Arial" w:eastAsia="Arial" w:hAnsi="Arial" w:cs="Arial"/>
          <w:b/>
        </w:rPr>
        <w:t>611</w:t>
      </w:r>
      <w:bookmarkEnd w:id="210"/>
      <w:r>
        <w:rPr>
          <w:rFonts w:ascii="Arial" w:eastAsia="Arial" w:hAnsi="Arial" w:cs="Arial"/>
          <w:b/>
        </w:rPr>
        <w:t xml:space="preserve">.  </w:t>
      </w:r>
      <w:bookmarkStart w:id="211" w:name="_REV__975edf58_6c9c_4a84_af61_c93f1e1b67"/>
      <w:bookmarkStart w:id="212" w:name="_PROCESSED_CHANGE__75732407_f471_4ef8_84"/>
      <w:bookmarkStart w:id="213" w:name="_PROCESSED_CHANGE__eaf5522f_b162_4506_af"/>
      <w:bookmarkStart w:id="214" w:name="_PROCESSED_CHANGE__ad8854bc_56c2_42fc_95"/>
      <w:bookmarkStart w:id="215" w:name="_PROCESSED_CHANGE__c6d50e22_56be_4a29_ab"/>
      <w:bookmarkStart w:id="216" w:name="_PROCESSED_CHANGE__46663c14_f365_43bf_a0"/>
      <w:bookmarkStart w:id="217" w:name="_PROCESSED_CHANGE__5ea4918a_e0fa_475b_a0"/>
      <w:bookmarkStart w:id="218" w:name="_PROCESSED_CHANGE__84a2701b_7d06_4efd_8e"/>
      <w:bookmarkStart w:id="219" w:name="_STATUTE_HEADNOTE__9c04adb3_320a_4d34_8c"/>
      <w:r>
        <w:rPr>
          <w:rFonts w:ascii="Arial" w:eastAsia="Arial" w:hAnsi="Arial" w:cs="Arial"/>
          <w:b/>
          <w:strike/>
        </w:rPr>
        <w:t>Reports</w:t>
      </w:r>
      <w:bookmarkStart w:id="220" w:name="_REV__87431031_143c_40e7_ab53_2237ada1c0"/>
      <w:bookmarkStart w:id="221" w:name="_PROCESSED_CHANGE__9175409a_66e0_41ad_8e"/>
      <w:bookmarkStart w:id="222" w:name="_PROCESSED_CHANGE__d0a63556_30de_4f32_aa"/>
      <w:bookmarkStart w:id="223" w:name="_PROCESSED_CHANGE__63c7772c_13c9_46fe_98"/>
      <w:bookmarkStart w:id="224" w:name="_PROCESSED_CHANGE__f6919951_44e2_43d3_b1"/>
      <w:bookmarkStart w:id="225" w:name="_PROCESSED_CHANGE__a6ab163a_3b59_4f54_85"/>
      <w:bookmarkStart w:id="226" w:name="_PROCESSED_CHANGE__a6d638a3_28db_45ce_ab"/>
      <w:bookmarkStart w:id="227" w:name="_PROCESSED_CHANGE__beb66fe1_fc1a_4e06_b2"/>
      <w:bookmarkEnd w:id="211"/>
      <w:bookmarkEnd w:id="212"/>
      <w:bookmarkEnd w:id="213"/>
      <w:bookmarkEnd w:id="214"/>
      <w:bookmarkEnd w:id="215"/>
      <w:bookmarkEnd w:id="216"/>
      <w:bookmarkEnd w:id="217"/>
      <w:bookmarkEnd w:id="218"/>
      <w:r>
        <w:rPr>
          <w:rFonts w:ascii="Arial" w:eastAsia="Arial" w:hAnsi="Arial" w:cs="Arial"/>
          <w:b/>
        </w:rPr>
        <w:t xml:space="preserve"> </w:t>
      </w:r>
      <w:r>
        <w:rPr>
          <w:rFonts w:ascii="Arial" w:eastAsia="Arial" w:hAnsi="Arial" w:cs="Arial"/>
          <w:b/>
          <w:u w:val="single"/>
        </w:rPr>
        <w:t>Annual reports</w:t>
      </w:r>
      <w:bookmarkEnd w:id="219"/>
      <w:bookmarkEnd w:id="220"/>
      <w:bookmarkEnd w:id="221"/>
      <w:bookmarkEnd w:id="222"/>
      <w:bookmarkEnd w:id="223"/>
      <w:bookmarkEnd w:id="224"/>
      <w:bookmarkEnd w:id="225"/>
      <w:bookmarkEnd w:id="226"/>
      <w:bookmarkEnd w:id="227"/>
    </w:p>
    <w:p w:rsidR="00884A40" w:rsidP="00884A40">
      <w:pPr>
        <w:ind w:left="360" w:firstLine="360"/>
        <w:rPr>
          <w:rFonts w:ascii="Arial" w:eastAsia="Arial" w:hAnsi="Arial" w:cs="Arial"/>
        </w:rPr>
      </w:pPr>
      <w:bookmarkStart w:id="228" w:name="_REV__b8835db9_2182_4861_84c4_6d256fdd8a"/>
      <w:bookmarkStart w:id="229" w:name="_PROCESSED_CHANGE__c6b701e6_628b_410d_85"/>
      <w:bookmarkStart w:id="230" w:name="_PROCESSED_CHANGE__67eff3fa_7061_4e08_b8"/>
      <w:bookmarkStart w:id="231" w:name="_PROCESSED_CHANGE__2aa5e5c5_6340_48f6_9f"/>
      <w:bookmarkStart w:id="232" w:name="_PROCESSED_CHANGE__306685d6_3ea6_41e0_a4"/>
      <w:bookmarkStart w:id="233" w:name="_PROCESSED_CHANGE__b9a5ae96_52d9_433e_9f"/>
      <w:bookmarkStart w:id="234" w:name="_PROCESSED_CHANGE__2be44dc7_3b2b_4795_82"/>
      <w:bookmarkStart w:id="235" w:name="_PROCESSED_CHANGE__a6cd0840_6ec9_43b4_a5"/>
      <w:bookmarkStart w:id="236" w:name="_PROCESSED_CHANGE__5f86f07a_652b_4ac5_96"/>
      <w:bookmarkStart w:id="237" w:name="_PROCESSED_CHANGE__0145048f_377d_40c6_9e"/>
      <w:bookmarkStart w:id="238" w:name="_STATUTE_CONTENT__0af0cda2_841e_4918_95c"/>
      <w:bookmarkStart w:id="239" w:name="_STATUTE_P__366cb4f5_b814_4cb5_81b8_3dff"/>
      <w:r>
        <w:rPr>
          <w:rFonts w:ascii="Arial" w:eastAsia="Arial" w:hAnsi="Arial" w:cs="Arial"/>
          <w:strike/>
        </w:rPr>
        <w:t>The</w:t>
      </w:r>
      <w:r>
        <w:rPr>
          <w:rFonts w:ascii="Arial" w:eastAsia="Arial" w:hAnsi="Arial" w:cs="Arial"/>
        </w:rPr>
        <w:t xml:space="preserve"> </w:t>
      </w:r>
      <w:bookmarkStart w:id="240" w:name="_REV__dbe57245_8796_410b_936f_21071afbc3"/>
      <w:bookmarkStart w:id="241" w:name="_PROCESSED_CHANGE__9e332b20_c6c4_4163_96"/>
      <w:bookmarkStart w:id="242" w:name="_PROCESSED_CHANGE__a30f35d3_b02a_40fb_aa"/>
      <w:bookmarkStart w:id="243" w:name="_PROCESSED_CHANGE__c695003c_2bcd_40d4_85"/>
      <w:bookmarkStart w:id="244" w:name="_PROCESSED_CHANGE__7d35a7c2_7212_419d_99"/>
      <w:bookmarkStart w:id="245" w:name="_PROCESSED_CHANGE__0b7e5acb_a89c_463d_8d"/>
      <w:bookmarkStart w:id="246" w:name="_PROCESSED_CHANGE__d7a58b60_4ef6_49fa_a7"/>
      <w:bookmarkStart w:id="247" w:name="_PROCESSED_CHANGE__c0dbd393_2e42_412e_a7"/>
      <w:bookmarkStart w:id="248" w:name="_PROCESSED_CHANGE__8ad5ad12_c5e3_4c68_92"/>
      <w:bookmarkStart w:id="249" w:name="_PROCESSED_CHANGE__9719f5ec_4d70_4751_ad"/>
      <w:bookmarkEnd w:id="228"/>
      <w:bookmarkEnd w:id="229"/>
      <w:bookmarkEnd w:id="230"/>
      <w:bookmarkEnd w:id="231"/>
      <w:bookmarkEnd w:id="232"/>
      <w:bookmarkEnd w:id="233"/>
      <w:bookmarkEnd w:id="234"/>
      <w:bookmarkEnd w:id="235"/>
      <w:bookmarkEnd w:id="236"/>
      <w:bookmarkEnd w:id="237"/>
      <w:r>
        <w:rPr>
          <w:rFonts w:ascii="Arial" w:eastAsia="Arial" w:hAnsi="Arial" w:cs="Arial"/>
        </w:rPr>
        <w:t xml:space="preserve"> </w:t>
      </w:r>
      <w:r>
        <w:rPr>
          <w:rFonts w:ascii="Arial" w:eastAsia="Arial" w:hAnsi="Arial" w:cs="Arial"/>
          <w:u w:val="single"/>
        </w:rPr>
        <w:t>By February 15, 2023 and annually thereaf</w:t>
      </w:r>
      <w:r>
        <w:rPr>
          <w:rFonts w:ascii="Arial" w:eastAsia="Arial" w:hAnsi="Arial" w:cs="Arial"/>
          <w:u w:val="single"/>
        </w:rPr>
        <w:t>ter, the</w:t>
      </w:r>
      <w:r>
        <w:rPr>
          <w:rFonts w:ascii="Arial" w:eastAsia="Arial" w:hAnsi="Arial" w:cs="Arial"/>
        </w:rPr>
        <w:t xml:space="preserve"> </w:t>
      </w:r>
      <w:bookmarkEnd w:id="240"/>
      <w:bookmarkEnd w:id="241"/>
      <w:bookmarkEnd w:id="242"/>
      <w:bookmarkEnd w:id="243"/>
      <w:bookmarkEnd w:id="244"/>
      <w:bookmarkEnd w:id="245"/>
      <w:bookmarkEnd w:id="246"/>
      <w:bookmarkEnd w:id="247"/>
      <w:bookmarkEnd w:id="248"/>
      <w:bookmarkEnd w:id="249"/>
      <w:r>
        <w:rPr>
          <w:rFonts w:ascii="Arial" w:eastAsia="Arial" w:hAnsi="Arial" w:cs="Arial"/>
        </w:rPr>
        <w:t>board shall submit</w:t>
      </w:r>
      <w:bookmarkStart w:id="250" w:name="_REV__2963b458_707c_43e4_a0fd_8901e2419f"/>
      <w:bookmarkStart w:id="251" w:name="_PROCESSED_CHANGE__ec6d6198_7258_491d_96"/>
      <w:bookmarkStart w:id="252" w:name="_PROCESSED_CHANGE__d1b8a4c9_7c04_444b_96"/>
      <w:bookmarkStart w:id="253" w:name="_PROCESSED_CHANGE__8540e901_60ac_4c0b_9f"/>
      <w:bookmarkStart w:id="254" w:name="_PROCESSED_CHANGE__b8bdf6c8_4f40_40d3_8e"/>
      <w:bookmarkStart w:id="255" w:name="_PROCESSED_CHANGE__8589bd42_7902_49dd_ad"/>
      <w:bookmarkStart w:id="256" w:name="_PROCESSED_CHANGE__ee986034_996e_43b1_8b"/>
      <w:bookmarkStart w:id="257" w:name="_PROCESSED_CHANGE__681e7f87_01ee_4606_a7"/>
      <w:bookmarkStart w:id="258" w:name="_PROCESSED_CHANGE__35e621e4_86e0_4e36_ab"/>
      <w:bookmarkStart w:id="259" w:name="_PROCESSED_CHANGE__7d083c71_6e16_40f0_8e"/>
      <w:r>
        <w:rPr>
          <w:rFonts w:ascii="Arial" w:eastAsia="Arial" w:hAnsi="Arial" w:cs="Arial"/>
        </w:rPr>
        <w:t xml:space="preserve"> </w:t>
      </w:r>
      <w:r>
        <w:rPr>
          <w:rFonts w:ascii="Arial" w:eastAsia="Arial" w:hAnsi="Arial" w:cs="Arial"/>
          <w:strike/>
        </w:rPr>
        <w:t>an annual</w:t>
      </w:r>
      <w:bookmarkStart w:id="260" w:name="_REV__82376760_359b_48bd_aca0_eed47f6ebd"/>
      <w:bookmarkStart w:id="261" w:name="_PROCESSED_CHANGE__29a69a56_1002_485e_b9"/>
      <w:bookmarkStart w:id="262" w:name="_PROCESSED_CHANGE__49261414_bd40_413f_bc"/>
      <w:bookmarkStart w:id="263" w:name="_PROCESSED_CHANGE__2982553f_9d51_441e_9c"/>
      <w:bookmarkStart w:id="264" w:name="_PROCESSED_CHANGE__34524a43_0630_4468_8e"/>
      <w:bookmarkStart w:id="265" w:name="_PROCESSED_CHANGE__dc2793ab_db69_4c15_9f"/>
      <w:bookmarkStart w:id="266" w:name="_PROCESSED_CHANGE__b62306b8_652b_458f_a9"/>
      <w:bookmarkStart w:id="267" w:name="_PROCESSED_CHANGE__b743156e_a8bc_400c_af"/>
      <w:bookmarkStart w:id="268" w:name="_PROCESSED_CHANGE__c77780d1_eb2a_4d05_9c"/>
      <w:bookmarkStart w:id="269" w:name="_PROCESSED_CHANGE__8091801b_5590_474b_ad"/>
      <w:bookmarkEnd w:id="250"/>
      <w:bookmarkEnd w:id="251"/>
      <w:bookmarkEnd w:id="252"/>
      <w:bookmarkEnd w:id="253"/>
      <w:bookmarkEnd w:id="254"/>
      <w:bookmarkEnd w:id="255"/>
      <w:bookmarkEnd w:id="256"/>
      <w:bookmarkEnd w:id="257"/>
      <w:bookmarkEnd w:id="258"/>
      <w:bookmarkEnd w:id="259"/>
      <w:r>
        <w:rPr>
          <w:rFonts w:ascii="Arial" w:eastAsia="Arial" w:hAnsi="Arial" w:cs="Arial"/>
        </w:rPr>
        <w:t xml:space="preserve"> </w:t>
      </w:r>
      <w:r>
        <w:rPr>
          <w:rFonts w:ascii="Arial" w:eastAsia="Arial" w:hAnsi="Arial" w:cs="Arial"/>
          <w:u w:val="single"/>
        </w:rPr>
        <w:t>a</w:t>
      </w:r>
      <w:bookmarkEnd w:id="260"/>
      <w:bookmarkEnd w:id="261"/>
      <w:bookmarkEnd w:id="262"/>
      <w:bookmarkEnd w:id="263"/>
      <w:bookmarkEnd w:id="264"/>
      <w:bookmarkEnd w:id="265"/>
      <w:bookmarkEnd w:id="266"/>
      <w:bookmarkEnd w:id="267"/>
      <w:bookmarkEnd w:id="268"/>
      <w:bookmarkEnd w:id="269"/>
      <w:r>
        <w:rPr>
          <w:rFonts w:ascii="Arial" w:eastAsia="Arial" w:hAnsi="Arial" w:cs="Arial"/>
        </w:rPr>
        <w:t xml:space="preserve"> report to the Governor and the joint standing committee of the Legislature having jurisdiction over veterans affairs.  This report must contain a copy of audited financial statements, statistics on members who resided in the homes during the year,</w:t>
      </w:r>
      <w:bookmarkStart w:id="270" w:name="_REV__fe946315_fb6f_4e40_9056_f8eadf4d23"/>
      <w:bookmarkStart w:id="271" w:name="_PROCESSED_CHANGE__b2c95f77_ebc2_416c_8b"/>
      <w:bookmarkStart w:id="272" w:name="_PROCESSED_CHANGE__3471b1b6_b167_487c_a8"/>
      <w:bookmarkStart w:id="273" w:name="_PROCESSED_CHANGE__9e98e279_f215_4bff_81"/>
      <w:bookmarkStart w:id="274" w:name="_PROCESSED_CHANGE__7ab2f50f_9d76_49ca_bf"/>
      <w:bookmarkStart w:id="275" w:name="_PROCESSED_CHANGE__6e3d4e9a_3eb5_40a7_bf"/>
      <w:bookmarkStart w:id="276" w:name="_PROCESSED_CHANGE__88a111bc_e0c6_415e_9c"/>
      <w:bookmarkStart w:id="277" w:name="_PROCESSED_CHANGE__d3330cd6_ce3e_488d_98"/>
      <w:bookmarkStart w:id="278" w:name="_PROCESSED_CHANGE__fc587451_afd3_45bc_a6"/>
      <w:bookmarkStart w:id="279" w:name="_PROCESSED_CHANGE__73fd4515_cf96_45bf_bf"/>
      <w:r>
        <w:rPr>
          <w:rFonts w:ascii="Arial" w:eastAsia="Arial" w:hAnsi="Arial" w:cs="Arial"/>
        </w:rPr>
        <w:t xml:space="preserve"> </w:t>
      </w:r>
      <w:r>
        <w:rPr>
          <w:rFonts w:ascii="Arial" w:eastAsia="Arial" w:hAnsi="Arial" w:cs="Arial"/>
          <w:u w:val="single"/>
        </w:rPr>
        <w:t>any amendments to the rules</w:t>
      </w:r>
      <w:r>
        <w:rPr>
          <w:rFonts w:ascii="Arial" w:eastAsia="Arial" w:hAnsi="Arial" w:cs="Arial"/>
          <w:u w:val="single"/>
        </w:rPr>
        <w:t xml:space="preserve"> regarding </w:t>
      </w:r>
      <w:r>
        <w:rPr>
          <w:rFonts w:ascii="Arial" w:eastAsia="Arial" w:hAnsi="Arial" w:cs="Arial"/>
          <w:u w:val="single"/>
        </w:rPr>
        <w:t xml:space="preserve">the </w:t>
      </w:r>
      <w:r>
        <w:rPr>
          <w:rFonts w:ascii="Arial" w:eastAsia="Arial" w:hAnsi="Arial" w:cs="Arial"/>
          <w:u w:val="single"/>
        </w:rPr>
        <w:t>administration of the homes</w:t>
      </w:r>
      <w:r>
        <w:rPr>
          <w:rFonts w:ascii="Arial" w:eastAsia="Arial" w:hAnsi="Arial" w:cs="Arial"/>
          <w:u w:val="single"/>
        </w:rPr>
        <w:t xml:space="preserve"> made by the board since its last report </w:t>
      </w:r>
      <w:r>
        <w:rPr>
          <w:rFonts w:ascii="Arial" w:eastAsia="Arial" w:hAnsi="Arial" w:cs="Arial"/>
          <w:u w:val="single"/>
        </w:rPr>
        <w:t>on the administration of</w:t>
      </w:r>
      <w:r>
        <w:rPr>
          <w:rFonts w:ascii="Arial" w:eastAsia="Arial" w:hAnsi="Arial" w:cs="Arial"/>
          <w:u w:val="single"/>
        </w:rPr>
        <w:t xml:space="preserve"> the homes,</w:t>
      </w:r>
      <w:r>
        <w:rPr>
          <w:rFonts w:ascii="Arial" w:eastAsia="Arial" w:hAnsi="Arial" w:cs="Arial"/>
          <w:u w:val="single"/>
        </w:rPr>
        <w:t xml:space="preserve"> a description of</w:t>
      </w:r>
      <w:r>
        <w:rPr>
          <w:rFonts w:ascii="Arial" w:eastAsia="Arial" w:hAnsi="Arial" w:cs="Arial"/>
          <w:u w:val="single"/>
        </w:rPr>
        <w:t xml:space="preserve"> any efforts to seek funding as required under section 604, subsection 6,</w:t>
      </w:r>
      <w:bookmarkEnd w:id="270"/>
      <w:bookmarkEnd w:id="271"/>
      <w:bookmarkEnd w:id="272"/>
      <w:bookmarkEnd w:id="273"/>
      <w:bookmarkEnd w:id="274"/>
      <w:bookmarkEnd w:id="275"/>
      <w:bookmarkEnd w:id="276"/>
      <w:bookmarkEnd w:id="277"/>
      <w:bookmarkEnd w:id="278"/>
      <w:bookmarkEnd w:id="279"/>
      <w:r>
        <w:rPr>
          <w:rFonts w:ascii="Arial" w:eastAsia="Arial" w:hAnsi="Arial" w:cs="Arial"/>
        </w:rPr>
        <w:t xml:space="preserve"> recommendations to the Governor and Legislature and</w:t>
      </w:r>
      <w:bookmarkStart w:id="280" w:name="_REV__9dcf6106_8466_4671_9dc7_e2f8a86897"/>
      <w:bookmarkStart w:id="281" w:name="_PROCESSED_CHANGE__e32ec570_becb_4406_ae"/>
      <w:bookmarkStart w:id="282" w:name="_PROCESSED_CHANGE__dce87840_4344_4af8_bb"/>
      <w:bookmarkStart w:id="283" w:name="_PROCESSED_CHANGE__f998e22e_49f6_4d7c_b6"/>
      <w:bookmarkStart w:id="284" w:name="_PROCESSED_CHANGE__42c81d88_ca4e_44fc_ab"/>
      <w:bookmarkStart w:id="285" w:name="_PROCESSED_CHANGE__02e580da_2517_48fb_a0"/>
      <w:bookmarkStart w:id="286" w:name="_PROCESSED_CHANGE__248c21a2_4529_4659_82"/>
      <w:bookmarkStart w:id="287" w:name="_PROCESSED_CHANGE__1136067e_6592_492e_bc"/>
      <w:r>
        <w:rPr>
          <w:rFonts w:ascii="Arial" w:eastAsia="Arial" w:hAnsi="Arial" w:cs="Arial"/>
        </w:rPr>
        <w:t xml:space="preserve"> </w:t>
      </w:r>
      <w:r>
        <w:rPr>
          <w:rFonts w:ascii="Arial" w:eastAsia="Arial" w:hAnsi="Arial" w:cs="Arial"/>
          <w:u w:val="single"/>
        </w:rPr>
        <w:t>information regarding</w:t>
      </w:r>
      <w:bookmarkEnd w:id="280"/>
      <w:bookmarkEnd w:id="281"/>
      <w:bookmarkEnd w:id="282"/>
      <w:bookmarkEnd w:id="283"/>
      <w:bookmarkEnd w:id="284"/>
      <w:bookmarkEnd w:id="285"/>
      <w:bookmarkEnd w:id="286"/>
      <w:bookmarkEnd w:id="287"/>
      <w:r>
        <w:rPr>
          <w:rFonts w:ascii="Arial" w:eastAsia="Arial" w:hAnsi="Arial" w:cs="Arial"/>
        </w:rPr>
        <w:t xml:space="preserve"> such other matters as the board </w:t>
      </w:r>
      <w:bookmarkStart w:id="288" w:name="_REV__0dc834a6_14e9_4500_a66b_cbd85c0748"/>
      <w:bookmarkStart w:id="289" w:name="_PROCESSED_CHANGE__ed5dcab9_30cb_4a87_ba"/>
      <w:bookmarkStart w:id="290" w:name="_PROCESSED_CHANGE__880b7006_2727_44f5_ac"/>
      <w:bookmarkStart w:id="291" w:name="_PROCESSED_CHANGE__ab782085_5994_4cda_ae"/>
      <w:bookmarkStart w:id="292" w:name="_PROCESSED_CHANGE__3f17cbbe_88c1_421c_8c"/>
      <w:bookmarkStart w:id="293" w:name="_PROCESSED_CHANGE__11e5afd7_6ebb_4c85_b9"/>
      <w:bookmarkStart w:id="294" w:name="_PROCESSED_CHANGE__ef905195_239a_4e21_bc"/>
      <w:bookmarkStart w:id="295" w:name="_PROCESSED_CHANGE__23c9c15e_ea2f_4e76_83"/>
      <w:r>
        <w:rPr>
          <w:rFonts w:ascii="Arial" w:eastAsia="Arial" w:hAnsi="Arial" w:cs="Arial"/>
          <w:strike/>
        </w:rPr>
        <w:t>deems</w:t>
      </w:r>
      <w:r>
        <w:rPr>
          <w:rFonts w:ascii="Arial" w:eastAsia="Arial" w:hAnsi="Arial" w:cs="Arial"/>
        </w:rPr>
        <w:t xml:space="preserve"> </w:t>
      </w:r>
      <w:bookmarkStart w:id="296" w:name="_REV__4f296f05_3cd1_4a82_a2b0_0bbab11259"/>
      <w:bookmarkStart w:id="297" w:name="_PROCESSED_CHANGE__774547db_86d2_4eca_bb"/>
      <w:bookmarkStart w:id="298" w:name="_PROCESSED_CHANGE__aa89625e_8959_43b2_ae"/>
      <w:bookmarkStart w:id="299" w:name="_PROCESSED_CHANGE__f58d032d_9fc0_442b_9c"/>
      <w:bookmarkStart w:id="300" w:name="_PROCESSED_CHANGE__774b925c_a7ad_4ee3_80"/>
      <w:bookmarkStart w:id="301" w:name="_PROCESSED_CHANGE__30d545e7_6d0b_4baf_a3"/>
      <w:bookmarkStart w:id="302" w:name="_PROCESSED_CHANGE__a66acc08_d030_46dd_b6"/>
      <w:bookmarkStart w:id="303" w:name="_PROCESSED_CHANGE__269b65aa_c8bb_4f61_a1"/>
      <w:bookmarkEnd w:id="288"/>
      <w:bookmarkEnd w:id="289"/>
      <w:bookmarkEnd w:id="290"/>
      <w:bookmarkEnd w:id="291"/>
      <w:bookmarkEnd w:id="292"/>
      <w:bookmarkEnd w:id="293"/>
      <w:bookmarkEnd w:id="294"/>
      <w:bookmarkEnd w:id="295"/>
      <w:r>
        <w:rPr>
          <w:rFonts w:ascii="Arial" w:eastAsia="Arial" w:hAnsi="Arial" w:cs="Arial"/>
          <w:u w:val="single"/>
        </w:rPr>
        <w:t>considers</w:t>
      </w:r>
      <w:r>
        <w:rPr>
          <w:rFonts w:ascii="Arial" w:eastAsia="Arial" w:hAnsi="Arial" w:cs="Arial"/>
        </w:rPr>
        <w:t xml:space="preserve"> </w:t>
      </w:r>
      <w:bookmarkEnd w:id="296"/>
      <w:bookmarkEnd w:id="297"/>
      <w:bookmarkEnd w:id="298"/>
      <w:bookmarkEnd w:id="299"/>
      <w:bookmarkEnd w:id="300"/>
      <w:bookmarkEnd w:id="301"/>
      <w:bookmarkEnd w:id="302"/>
      <w:bookmarkEnd w:id="303"/>
      <w:r>
        <w:rPr>
          <w:rFonts w:ascii="Arial" w:eastAsia="Arial" w:hAnsi="Arial" w:cs="Arial"/>
        </w:rPr>
        <w:t>pertinent.</w:t>
      </w:r>
      <w:bookmarkStart w:id="304" w:name="_REV__215ee345_9c64_4b90_b3f3_c33f3d47b6"/>
      <w:bookmarkStart w:id="305" w:name="_PROCESSED_CHANGE__2e19b839_5c73_4bdd_a2"/>
      <w:bookmarkStart w:id="306" w:name="_PROCESSED_CHANGE__9f016af1_cb7a_4275_9f"/>
      <w:bookmarkStart w:id="307" w:name="_PROCESSED_CHANGE__6bfee75b_4906_4712_a9"/>
      <w:bookmarkStart w:id="308" w:name="_PROCESSED_CHANGE__39d821b3_e8cc_471f_bc"/>
      <w:bookmarkStart w:id="309" w:name="_PROCESSED_CHANGE__cc17e40c_8e5b_4983_97"/>
      <w:bookmarkStart w:id="310" w:name="_PROCESSED_CHANGE__68be3eff_4425_4ffb_a9"/>
      <w:bookmarkStart w:id="311" w:name="_PROCESSED_CHANGE__14ea0996_5899_4a11_a7"/>
      <w:bookmarkStart w:id="312" w:name="_PROCESSED_CHANGE__9099554d_5014_4ced_b2"/>
      <w:bookmarkStart w:id="313" w:name="_PROCESSED_CHANGE__fe7e3d8a_e3ec_4161_8a"/>
      <w:r>
        <w:rPr>
          <w:rFonts w:ascii="Arial" w:eastAsia="Arial" w:hAnsi="Arial" w:cs="Arial"/>
        </w:rPr>
        <w:t xml:space="preserve">  </w:t>
      </w:r>
      <w:r>
        <w:rPr>
          <w:rFonts w:ascii="Arial" w:eastAsia="Arial" w:hAnsi="Arial" w:cs="Arial"/>
          <w:u w:val="single"/>
        </w:rPr>
        <w:t>The joint standing committee of the Legislature having jurisdiction over veterans affairs may report out legislation based upon the report.</w:t>
      </w:r>
      <w:bookmarkEnd w:id="238"/>
      <w:bookmarkEnd w:id="304"/>
      <w:bookmarkEnd w:id="305"/>
      <w:bookmarkEnd w:id="306"/>
      <w:bookmarkEnd w:id="307"/>
      <w:bookmarkEnd w:id="308"/>
      <w:bookmarkEnd w:id="309"/>
      <w:bookmarkEnd w:id="310"/>
      <w:bookmarkEnd w:id="311"/>
      <w:bookmarkEnd w:id="312"/>
      <w:bookmarkEnd w:id="313"/>
    </w:p>
    <w:p w:rsidR="00884A40" w:rsidP="00884A40">
      <w:pPr>
        <w:ind w:left="360" w:firstLine="360"/>
        <w:rPr>
          <w:rFonts w:ascii="Arial" w:eastAsia="Arial" w:hAnsi="Arial" w:cs="Arial"/>
        </w:rPr>
      </w:pPr>
      <w:bookmarkStart w:id="314" w:name="_BILL_SECTION_HEADER__8e390c84_1026_4018"/>
      <w:bookmarkStart w:id="315" w:name="_BILL_SECTION__393877d5_e436_4b3c_b2e1_5"/>
      <w:bookmarkEnd w:id="207"/>
      <w:bookmarkEnd w:id="209"/>
      <w:bookmarkEnd w:id="239"/>
      <w:r>
        <w:rPr>
          <w:rFonts w:ascii="Arial" w:eastAsia="Arial" w:hAnsi="Arial" w:cs="Arial"/>
          <w:b/>
          <w:sz w:val="24"/>
        </w:rPr>
        <w:t xml:space="preserve">Sec. </w:t>
      </w:r>
      <w:bookmarkStart w:id="316" w:name="_BILL_SECTION_NUMBER__2f987dd3_9d2c_497b"/>
      <w:r>
        <w:rPr>
          <w:rFonts w:ascii="Arial" w:eastAsia="Arial" w:hAnsi="Arial" w:cs="Arial"/>
          <w:b/>
          <w:sz w:val="24"/>
        </w:rPr>
        <w:t>9</w:t>
      </w:r>
      <w:bookmarkEnd w:id="316"/>
      <w:r>
        <w:rPr>
          <w:rFonts w:ascii="Arial" w:eastAsia="Arial" w:hAnsi="Arial" w:cs="Arial"/>
          <w:b/>
          <w:sz w:val="24"/>
        </w:rPr>
        <w:t>.  37-B MRSA §612</w:t>
      </w:r>
      <w:r>
        <w:rPr>
          <w:rFonts w:ascii="Arial" w:eastAsia="Arial" w:hAnsi="Arial" w:cs="Arial"/>
        </w:rPr>
        <w:t xml:space="preserve"> is enacted to read:</w:t>
      </w:r>
    </w:p>
    <w:p w:rsidR="00884A40" w:rsidP="00884A40">
      <w:pPr>
        <w:ind w:left="1080" w:hanging="720"/>
        <w:rPr>
          <w:rFonts w:ascii="Arial" w:eastAsia="Arial" w:hAnsi="Arial" w:cs="Arial"/>
          <w:b/>
        </w:rPr>
      </w:pPr>
      <w:bookmarkStart w:id="317" w:name="_STATUTE_S__907db03a_3fc8_4e22_a69b_92ee"/>
      <w:bookmarkEnd w:id="314"/>
      <w:r>
        <w:rPr>
          <w:rFonts w:ascii="Arial" w:eastAsia="Arial" w:hAnsi="Arial" w:cs="Arial"/>
          <w:b/>
          <w:u w:val="single"/>
        </w:rPr>
        <w:t>§</w:t>
      </w:r>
      <w:bookmarkStart w:id="318" w:name="_STATUTE_NUMBER__4dde7592_35d1_4942_b4ae"/>
      <w:r>
        <w:rPr>
          <w:rFonts w:ascii="Arial" w:eastAsia="Arial" w:hAnsi="Arial" w:cs="Arial"/>
          <w:b/>
          <w:u w:val="single"/>
        </w:rPr>
        <w:t>612</w:t>
      </w:r>
      <w:bookmarkEnd w:id="318"/>
      <w:r>
        <w:rPr>
          <w:rFonts w:ascii="Arial" w:eastAsia="Arial" w:hAnsi="Arial" w:cs="Arial"/>
          <w:b/>
          <w:u w:val="single"/>
        </w:rPr>
        <w:t xml:space="preserve">.  </w:t>
      </w:r>
      <w:bookmarkStart w:id="319" w:name="_STATUTE_HEADNOTE__e5d5c66a_098d_450a_b8"/>
      <w:r>
        <w:rPr>
          <w:rFonts w:ascii="Arial" w:eastAsia="Arial" w:hAnsi="Arial" w:cs="Arial"/>
          <w:b/>
          <w:u w:val="single"/>
        </w:rPr>
        <w:t>Discontinuation of services or closure of home</w:t>
      </w:r>
      <w:bookmarkEnd w:id="319"/>
    </w:p>
    <w:p w:rsidR="00884A40" w:rsidP="00884A40">
      <w:pPr>
        <w:ind w:left="360" w:firstLine="360"/>
        <w:rPr>
          <w:rFonts w:ascii="Arial" w:eastAsia="Arial" w:hAnsi="Arial" w:cs="Arial"/>
        </w:rPr>
      </w:pPr>
      <w:bookmarkStart w:id="320" w:name="_STATUTE_P__3d5e1f9e_23fd_418f_acb6_6688"/>
      <w:bookmarkStart w:id="321" w:name="_STATUTE_CONTENT__594934e1_57e7_4819_a64"/>
      <w:r>
        <w:rPr>
          <w:rFonts w:ascii="Arial" w:eastAsia="Arial" w:hAnsi="Arial" w:cs="Arial"/>
          <w:u w:val="single"/>
        </w:rPr>
        <w:t>If the board authorizes the discontinuation of services at or the closure of a public home for veterans, the board shall notify the President of the Senate, the Speaker of the House of Representatives and the joint standing committee of the Legislature having jurisdiction over veterans affairs within 3 days of the authorization and no less than 45 days before submitting a plan for the discontinuation of services or closure of the home to the Department of Health and Human Services if required by law. Within 10 days of receiving notice under this section, the joint standing committee of the Legislature having jurisdiction over veterans affairs, with as much public notice as possible, shall hold a public hearing at which board members shall present the reasons for the discontinuation of services or the closure and the committee shall accept public comments on the discontinuation of services or the closure. At that public meeting the board shall present:</w:t>
      </w:r>
    </w:p>
    <w:p w:rsidR="00884A40" w:rsidP="00884A40">
      <w:pPr>
        <w:ind w:left="360" w:firstLine="360"/>
        <w:rPr>
          <w:rFonts w:ascii="Arial" w:eastAsia="Arial" w:hAnsi="Arial" w:cs="Arial"/>
        </w:rPr>
      </w:pPr>
      <w:bookmarkStart w:id="322" w:name="_STATUTE_NUMBER__cc68b43c_7864_46e3_ba39"/>
      <w:bookmarkStart w:id="323" w:name="_STATUTE_SS__c8d9f897_d5b2_4ef5_93f7_7ac"/>
      <w:bookmarkEnd w:id="320"/>
      <w:bookmarkEnd w:id="321"/>
      <w:r w:rsidRPr="00EF1F39">
        <w:rPr>
          <w:rFonts w:ascii="Arial" w:eastAsia="Arial" w:hAnsi="Arial" w:cs="Arial"/>
          <w:b/>
          <w:u w:val="single"/>
        </w:rPr>
        <w:t>1</w:t>
      </w:r>
      <w:bookmarkEnd w:id="322"/>
      <w:r w:rsidRPr="00EF1F39">
        <w:rPr>
          <w:rFonts w:ascii="Arial" w:eastAsia="Arial" w:hAnsi="Arial" w:cs="Arial"/>
          <w:b/>
          <w:u w:val="single"/>
        </w:rPr>
        <w:t xml:space="preserve">.  </w:t>
      </w:r>
      <w:bookmarkStart w:id="324" w:name="_STATUTE_HEADNOTE__073fbda2_83b8_467a_82"/>
      <w:r w:rsidRPr="00EF1F39">
        <w:rPr>
          <w:rFonts w:ascii="Arial" w:eastAsia="Arial" w:hAnsi="Arial" w:cs="Arial"/>
          <w:b/>
          <w:u w:val="single"/>
        </w:rPr>
        <w:t>Financial and demographic data.</w:t>
      </w:r>
      <w:r>
        <w:rPr>
          <w:rFonts w:ascii="Arial" w:eastAsia="Arial" w:hAnsi="Arial" w:cs="Arial"/>
          <w:u w:val="single"/>
        </w:rPr>
        <w:t xml:space="preserve">  </w:t>
      </w:r>
      <w:bookmarkStart w:id="325" w:name="_STATUTE_CONTENT__e1cbc313_c596_4a72_836"/>
      <w:bookmarkEnd w:id="324"/>
      <w:r>
        <w:rPr>
          <w:rFonts w:ascii="Arial" w:eastAsia="Arial" w:hAnsi="Arial" w:cs="Arial"/>
          <w:u w:val="single"/>
        </w:rPr>
        <w:t>The financial and demographic data for the regions served by the home, including, but not limited to, information regarding services necessary to meet the needs of eligible veterans and their families in the region;</w:t>
      </w:r>
    </w:p>
    <w:p w:rsidR="00884A40" w:rsidP="00884A40">
      <w:pPr>
        <w:ind w:left="360" w:firstLine="360"/>
        <w:rPr>
          <w:rFonts w:ascii="Arial" w:eastAsia="Arial" w:hAnsi="Arial" w:cs="Arial"/>
        </w:rPr>
      </w:pPr>
      <w:bookmarkStart w:id="326" w:name="_STATUTE_NUMBER__3889122b_47ec_463b_96d7"/>
      <w:bookmarkStart w:id="327" w:name="_STATUTE_SS__f29221a6_e87d_4253_8ecd_49a"/>
      <w:bookmarkEnd w:id="323"/>
      <w:bookmarkEnd w:id="325"/>
      <w:r w:rsidRPr="00EF1F39">
        <w:rPr>
          <w:rFonts w:ascii="Arial" w:eastAsia="Arial" w:hAnsi="Arial" w:cs="Arial"/>
          <w:b/>
          <w:u w:val="single"/>
        </w:rPr>
        <w:t>2</w:t>
      </w:r>
      <w:bookmarkEnd w:id="326"/>
      <w:r w:rsidRPr="00EF1F39">
        <w:rPr>
          <w:rFonts w:ascii="Arial" w:eastAsia="Arial" w:hAnsi="Arial" w:cs="Arial"/>
          <w:b/>
          <w:u w:val="single"/>
        </w:rPr>
        <w:t xml:space="preserve">.  </w:t>
      </w:r>
      <w:bookmarkStart w:id="328" w:name="_STATUTE_HEADNOTE__e00a7a15_4b7e_46c5_91"/>
      <w:r w:rsidRPr="00EF1F39">
        <w:rPr>
          <w:rFonts w:ascii="Arial" w:eastAsia="Arial" w:hAnsi="Arial" w:cs="Arial"/>
          <w:b/>
          <w:u w:val="single"/>
        </w:rPr>
        <w:t>Plan for care of veterans and families.</w:t>
      </w:r>
      <w:r>
        <w:rPr>
          <w:rFonts w:ascii="Arial" w:eastAsia="Arial" w:hAnsi="Arial" w:cs="Arial"/>
          <w:u w:val="single"/>
        </w:rPr>
        <w:t xml:space="preserve">  </w:t>
      </w:r>
      <w:bookmarkStart w:id="329" w:name="_STATUTE_CONTENT__0f556912_9e43_4147_bca"/>
      <w:bookmarkEnd w:id="328"/>
      <w:r>
        <w:rPr>
          <w:rFonts w:ascii="Arial" w:eastAsia="Arial" w:hAnsi="Arial" w:cs="Arial"/>
          <w:u w:val="single"/>
        </w:rPr>
        <w:t>The board’s plan for the care of veterans receiving care at the home and the family members of those veterans; and</w:t>
      </w:r>
    </w:p>
    <w:p w:rsidR="00884A40" w:rsidP="00884A40">
      <w:pPr>
        <w:ind w:left="360" w:firstLine="360"/>
        <w:rPr>
          <w:rFonts w:ascii="Arial" w:eastAsia="Arial" w:hAnsi="Arial" w:cs="Arial"/>
        </w:rPr>
      </w:pPr>
      <w:bookmarkStart w:id="330" w:name="_STATUTE_NUMBER__54867985_62c1_4c5b_930e"/>
      <w:bookmarkStart w:id="331" w:name="_STATUTE_SS__e1843e57_b717_403b_b9ff_368"/>
      <w:bookmarkEnd w:id="327"/>
      <w:bookmarkEnd w:id="329"/>
      <w:r w:rsidRPr="00EF1F39">
        <w:rPr>
          <w:rFonts w:ascii="Arial" w:eastAsia="Arial" w:hAnsi="Arial" w:cs="Arial"/>
          <w:b/>
          <w:u w:val="single"/>
        </w:rPr>
        <w:t>3</w:t>
      </w:r>
      <w:bookmarkEnd w:id="330"/>
      <w:r w:rsidRPr="00EF1F39">
        <w:rPr>
          <w:rFonts w:ascii="Arial" w:eastAsia="Arial" w:hAnsi="Arial" w:cs="Arial"/>
          <w:b/>
          <w:u w:val="single"/>
        </w:rPr>
        <w:t xml:space="preserve">.  </w:t>
      </w:r>
      <w:bookmarkStart w:id="332" w:name="_STATUTE_HEADNOTE__1790802c_710b_42a6_ba"/>
      <w:r w:rsidRPr="00EF1F39">
        <w:rPr>
          <w:rFonts w:ascii="Arial" w:eastAsia="Arial" w:hAnsi="Arial" w:cs="Arial"/>
          <w:b/>
          <w:u w:val="single"/>
        </w:rPr>
        <w:t>Plan for use or disposition of home.</w:t>
      </w:r>
      <w:r>
        <w:rPr>
          <w:rFonts w:ascii="Arial" w:eastAsia="Arial" w:hAnsi="Arial" w:cs="Arial"/>
          <w:u w:val="single"/>
        </w:rPr>
        <w:t xml:space="preserve">  </w:t>
      </w:r>
      <w:bookmarkStart w:id="333" w:name="_STATUTE_CONTENT__1c890337_f769_424a_8d9"/>
      <w:bookmarkEnd w:id="332"/>
      <w:r>
        <w:rPr>
          <w:rFonts w:ascii="Arial" w:eastAsia="Arial" w:hAnsi="Arial" w:cs="Arial"/>
          <w:u w:val="single"/>
        </w:rPr>
        <w:t>The board’s plan for the use or disposition of facilities after the home is closed.</w:t>
      </w:r>
    </w:p>
    <w:p w:rsidR="00884A40" w:rsidP="00884A40">
      <w:pPr>
        <w:ind w:left="360" w:firstLine="360"/>
        <w:rPr>
          <w:rFonts w:ascii="Arial" w:eastAsia="Arial" w:hAnsi="Arial" w:cs="Arial"/>
        </w:rPr>
      </w:pPr>
      <w:bookmarkStart w:id="334" w:name="_STATUTE_CONTENT__ccc4ea63_3771_4b46_8c9"/>
      <w:bookmarkStart w:id="335" w:name="_STATUTE_P__265a1e0f_b9a5_4ecd_a4cd_188f"/>
      <w:bookmarkEnd w:id="331"/>
      <w:bookmarkEnd w:id="333"/>
      <w:r>
        <w:rPr>
          <w:rFonts w:ascii="Arial" w:eastAsia="Arial" w:hAnsi="Arial" w:cs="Arial"/>
          <w:u w:val="single"/>
        </w:rPr>
        <w:t>The joint standing committee of the Legislature having jurisdiction over veterans affairs may report out legislation to any regular or special session of the Legislature based on the information received at the meeting.</w:t>
      </w:r>
    </w:p>
    <w:p w:rsidR="00884A40" w:rsidP="00884A40">
      <w:pPr>
        <w:ind w:left="360" w:firstLine="360"/>
        <w:rPr>
          <w:rFonts w:ascii="Arial" w:eastAsia="Arial" w:hAnsi="Arial" w:cs="Arial"/>
        </w:rPr>
      </w:pPr>
      <w:bookmarkStart w:id="336" w:name="_BILL_SECTION_UNALLOCATED__5a07b42b_c035"/>
      <w:bookmarkEnd w:id="315"/>
      <w:bookmarkEnd w:id="317"/>
      <w:bookmarkEnd w:id="334"/>
      <w:bookmarkEnd w:id="335"/>
      <w:r>
        <w:rPr>
          <w:rFonts w:ascii="Arial" w:eastAsia="Arial" w:hAnsi="Arial" w:cs="Arial"/>
          <w:b/>
          <w:sz w:val="24"/>
        </w:rPr>
        <w:t xml:space="preserve">Sec. </w:t>
      </w:r>
      <w:bookmarkStart w:id="337" w:name="_BILL_SECTION_NUMBER__6f3a4186_e3e9_4446"/>
      <w:r>
        <w:rPr>
          <w:rFonts w:ascii="Arial" w:eastAsia="Arial" w:hAnsi="Arial" w:cs="Arial"/>
          <w:b/>
          <w:sz w:val="24"/>
        </w:rPr>
        <w:t>10</w:t>
      </w:r>
      <w:bookmarkEnd w:id="337"/>
      <w:r>
        <w:rPr>
          <w:rFonts w:ascii="Arial" w:eastAsia="Arial" w:hAnsi="Arial" w:cs="Arial"/>
          <w:b/>
          <w:sz w:val="24"/>
        </w:rPr>
        <w:t xml:space="preserve">.  </w:t>
      </w:r>
      <w:r w:rsidRPr="00C045E3">
        <w:rPr>
          <w:rFonts w:ascii="Arial" w:eastAsia="Arial" w:hAnsi="Arial" w:cs="Arial"/>
          <w:b/>
          <w:sz w:val="24"/>
        </w:rPr>
        <w:t>Maine Veterans</w:t>
      </w:r>
      <w:r>
        <w:rPr>
          <w:rFonts w:ascii="Arial" w:eastAsia="Arial" w:hAnsi="Arial" w:cs="Arial"/>
          <w:b/>
          <w:sz w:val="24"/>
        </w:rPr>
        <w:t>'</w:t>
      </w:r>
      <w:r w:rsidRPr="00C045E3">
        <w:rPr>
          <w:rFonts w:ascii="Arial" w:eastAsia="Arial" w:hAnsi="Arial" w:cs="Arial"/>
          <w:b/>
          <w:sz w:val="24"/>
        </w:rPr>
        <w:t xml:space="preserve"> Homes</w:t>
      </w:r>
      <w:r>
        <w:rPr>
          <w:rFonts w:ascii="Arial" w:eastAsia="Arial" w:hAnsi="Arial" w:cs="Arial"/>
          <w:b/>
          <w:sz w:val="24"/>
        </w:rPr>
        <w:t>;</w:t>
      </w:r>
      <w:r w:rsidRPr="00C045E3">
        <w:rPr>
          <w:rFonts w:ascii="Arial" w:eastAsia="Arial" w:hAnsi="Arial" w:cs="Arial"/>
          <w:b/>
          <w:sz w:val="24"/>
        </w:rPr>
        <w:t xml:space="preserve"> Caribou and Machias locations.</w:t>
      </w:r>
      <w:r>
        <w:rPr>
          <w:rFonts w:ascii="Arial" w:eastAsia="Arial" w:hAnsi="Arial" w:cs="Arial"/>
        </w:rPr>
        <w:t xml:space="preserve">  </w:t>
      </w:r>
      <w:r w:rsidRPr="00C045E3">
        <w:rPr>
          <w:rFonts w:ascii="Arial" w:eastAsia="Arial" w:hAnsi="Arial" w:cs="Arial"/>
        </w:rPr>
        <w:t>Notwithstanding any decision of the Board of Trustees of the Maine Veterans</w:t>
      </w:r>
      <w:r>
        <w:rPr>
          <w:rFonts w:ascii="Arial" w:eastAsia="Arial" w:hAnsi="Arial" w:cs="Arial"/>
        </w:rPr>
        <w:t>'</w:t>
      </w:r>
      <w:r w:rsidRPr="00C045E3">
        <w:rPr>
          <w:rFonts w:ascii="Arial" w:eastAsia="Arial" w:hAnsi="Arial" w:cs="Arial"/>
        </w:rPr>
        <w:t xml:space="preserve"> Homes prior to the </w:t>
      </w:r>
      <w:r>
        <w:rPr>
          <w:rFonts w:ascii="Arial" w:eastAsia="Arial" w:hAnsi="Arial" w:cs="Arial"/>
        </w:rPr>
        <w:t>effective date</w:t>
      </w:r>
      <w:r w:rsidRPr="00C045E3">
        <w:rPr>
          <w:rFonts w:ascii="Arial" w:eastAsia="Arial" w:hAnsi="Arial" w:cs="Arial"/>
        </w:rPr>
        <w:t xml:space="preserve"> this section, the Maine Veterans</w:t>
      </w:r>
      <w:r>
        <w:rPr>
          <w:rFonts w:ascii="Arial" w:eastAsia="Arial" w:hAnsi="Arial" w:cs="Arial"/>
        </w:rPr>
        <w:t>'</w:t>
      </w:r>
      <w:r w:rsidRPr="00C045E3">
        <w:rPr>
          <w:rFonts w:ascii="Arial" w:eastAsia="Arial" w:hAnsi="Arial" w:cs="Arial"/>
        </w:rPr>
        <w:t xml:space="preserve"> Homes located in Caribou and Machias may not be closed until the Board of Trustees of the Maine Veterans</w:t>
      </w:r>
      <w:r>
        <w:rPr>
          <w:rFonts w:ascii="Arial" w:eastAsia="Arial" w:hAnsi="Arial" w:cs="Arial"/>
        </w:rPr>
        <w:t>'</w:t>
      </w:r>
      <w:r w:rsidRPr="00C045E3">
        <w:rPr>
          <w:rFonts w:ascii="Arial" w:eastAsia="Arial" w:hAnsi="Arial" w:cs="Arial"/>
        </w:rPr>
        <w:t xml:space="preserve"> Homes submits a report under</w:t>
      </w:r>
      <w:r>
        <w:rPr>
          <w:rFonts w:ascii="Arial" w:eastAsia="Arial" w:hAnsi="Arial" w:cs="Arial"/>
        </w:rPr>
        <w:t xml:space="preserve"> the Maine Revised Statutes,</w:t>
      </w:r>
      <w:r w:rsidRPr="00C045E3">
        <w:rPr>
          <w:rFonts w:ascii="Arial" w:eastAsia="Arial" w:hAnsi="Arial" w:cs="Arial"/>
        </w:rPr>
        <w:t xml:space="preserve"> Title 37-B, </w:t>
      </w:r>
      <w:r>
        <w:rPr>
          <w:rFonts w:ascii="Arial" w:eastAsia="Arial" w:hAnsi="Arial" w:cs="Arial"/>
        </w:rPr>
        <w:t>s</w:t>
      </w:r>
      <w:r w:rsidRPr="00C045E3">
        <w:rPr>
          <w:rFonts w:ascii="Arial" w:eastAsia="Arial" w:hAnsi="Arial" w:cs="Arial"/>
        </w:rPr>
        <w:t xml:space="preserve">ection 611 that includes a proposal to close those homes and the process required under Title 37-B, </w:t>
      </w:r>
      <w:r>
        <w:rPr>
          <w:rFonts w:ascii="Arial" w:eastAsia="Arial" w:hAnsi="Arial" w:cs="Arial"/>
        </w:rPr>
        <w:t>s</w:t>
      </w:r>
      <w:r w:rsidRPr="00C045E3">
        <w:rPr>
          <w:rFonts w:ascii="Arial" w:eastAsia="Arial" w:hAnsi="Arial" w:cs="Arial"/>
        </w:rPr>
        <w:t>ection 612 has been followed.</w:t>
      </w:r>
    </w:p>
    <w:p w:rsidR="00884A40" w:rsidP="00884A40">
      <w:pPr>
        <w:ind w:left="360" w:firstLine="360"/>
        <w:rPr>
          <w:rFonts w:ascii="Arial" w:eastAsia="Arial" w:hAnsi="Arial" w:cs="Arial"/>
        </w:rPr>
      </w:pPr>
      <w:bookmarkStart w:id="338" w:name="_BILL_SECTION_UNALLOCATED__4da0f5f0_f09e"/>
      <w:bookmarkEnd w:id="336"/>
      <w:r>
        <w:rPr>
          <w:rFonts w:ascii="Arial" w:eastAsia="Arial" w:hAnsi="Arial" w:cs="Arial"/>
          <w:b/>
          <w:sz w:val="24"/>
        </w:rPr>
        <w:t xml:space="preserve">Sec. </w:t>
      </w:r>
      <w:bookmarkStart w:id="339" w:name="_BILL_SECTION_NUMBER__376077ba_ce0b_409f"/>
      <w:r>
        <w:rPr>
          <w:rFonts w:ascii="Arial" w:eastAsia="Arial" w:hAnsi="Arial" w:cs="Arial"/>
          <w:b/>
          <w:sz w:val="24"/>
        </w:rPr>
        <w:t>11</w:t>
      </w:r>
      <w:bookmarkEnd w:id="339"/>
      <w:r>
        <w:rPr>
          <w:rFonts w:ascii="Arial" w:eastAsia="Arial" w:hAnsi="Arial" w:cs="Arial"/>
          <w:b/>
          <w:sz w:val="24"/>
        </w:rPr>
        <w:t xml:space="preserve">.  </w:t>
      </w:r>
      <w:r w:rsidRPr="00C045E3">
        <w:rPr>
          <w:rFonts w:ascii="Arial" w:eastAsia="Arial" w:hAnsi="Arial" w:cs="Arial"/>
          <w:b/>
          <w:sz w:val="24"/>
        </w:rPr>
        <w:t>Maine Veterans</w:t>
      </w:r>
      <w:r>
        <w:rPr>
          <w:rFonts w:ascii="Arial" w:eastAsia="Arial" w:hAnsi="Arial" w:cs="Arial"/>
          <w:b/>
          <w:sz w:val="24"/>
        </w:rPr>
        <w:t>'</w:t>
      </w:r>
      <w:r w:rsidRPr="00C045E3">
        <w:rPr>
          <w:rFonts w:ascii="Arial" w:eastAsia="Arial" w:hAnsi="Arial" w:cs="Arial"/>
          <w:b/>
          <w:sz w:val="24"/>
        </w:rPr>
        <w:t xml:space="preserve"> Homes</w:t>
      </w:r>
      <w:r>
        <w:rPr>
          <w:rFonts w:ascii="Arial" w:eastAsia="Arial" w:hAnsi="Arial" w:cs="Arial"/>
          <w:b/>
          <w:sz w:val="24"/>
        </w:rPr>
        <w:t>;</w:t>
      </w:r>
      <w:r w:rsidRPr="00C045E3">
        <w:rPr>
          <w:rFonts w:ascii="Arial" w:eastAsia="Arial" w:hAnsi="Arial" w:cs="Arial"/>
          <w:b/>
          <w:sz w:val="24"/>
        </w:rPr>
        <w:t xml:space="preserve"> </w:t>
      </w:r>
      <w:r>
        <w:rPr>
          <w:rFonts w:ascii="Arial" w:eastAsia="Arial" w:hAnsi="Arial" w:cs="Arial"/>
          <w:b/>
          <w:sz w:val="24"/>
        </w:rPr>
        <w:t>s</w:t>
      </w:r>
      <w:r w:rsidRPr="00C045E3">
        <w:rPr>
          <w:rFonts w:ascii="Arial" w:eastAsia="Arial" w:hAnsi="Arial" w:cs="Arial"/>
          <w:b/>
          <w:sz w:val="24"/>
        </w:rPr>
        <w:t xml:space="preserve">takeholder </w:t>
      </w:r>
      <w:r>
        <w:rPr>
          <w:rFonts w:ascii="Arial" w:eastAsia="Arial" w:hAnsi="Arial" w:cs="Arial"/>
          <w:b/>
          <w:sz w:val="24"/>
        </w:rPr>
        <w:t>g</w:t>
      </w:r>
      <w:r w:rsidRPr="00C045E3">
        <w:rPr>
          <w:rFonts w:ascii="Arial" w:eastAsia="Arial" w:hAnsi="Arial" w:cs="Arial"/>
          <w:b/>
          <w:sz w:val="24"/>
        </w:rPr>
        <w:t>roup.</w:t>
      </w:r>
      <w:r>
        <w:rPr>
          <w:rFonts w:ascii="Arial" w:eastAsia="Arial" w:hAnsi="Arial" w:cs="Arial"/>
        </w:rPr>
        <w:t xml:space="preserve">  </w:t>
      </w:r>
      <w:r w:rsidRPr="00C045E3">
        <w:rPr>
          <w:rFonts w:ascii="Arial" w:eastAsia="Arial" w:hAnsi="Arial" w:cs="Arial"/>
        </w:rPr>
        <w:t>The Board of Trustees of the Maine Veterans</w:t>
      </w:r>
      <w:r>
        <w:rPr>
          <w:rFonts w:ascii="Arial" w:eastAsia="Arial" w:hAnsi="Arial" w:cs="Arial"/>
        </w:rPr>
        <w:t>'</w:t>
      </w:r>
      <w:r w:rsidRPr="00C045E3">
        <w:rPr>
          <w:rFonts w:ascii="Arial" w:eastAsia="Arial" w:hAnsi="Arial" w:cs="Arial"/>
        </w:rPr>
        <w:t xml:space="preserve"> Homes, in collaboration with the Commissioner of Defense, Veterans and Emergency Management and the Commissioner of Health and Human Services, shall convene a group of relevant stakeholders to develop a plan for the long-term viability and continuous operation of the Maine Veterans</w:t>
      </w:r>
      <w:r>
        <w:rPr>
          <w:rFonts w:ascii="Arial" w:eastAsia="Arial" w:hAnsi="Arial" w:cs="Arial"/>
        </w:rPr>
        <w:t>'</w:t>
      </w:r>
      <w:r w:rsidRPr="00C045E3">
        <w:rPr>
          <w:rFonts w:ascii="Arial" w:eastAsia="Arial" w:hAnsi="Arial" w:cs="Arial"/>
        </w:rPr>
        <w:t xml:space="preserve"> Homes locations designated in</w:t>
      </w:r>
      <w:r>
        <w:rPr>
          <w:rFonts w:ascii="Arial" w:eastAsia="Arial" w:hAnsi="Arial" w:cs="Arial"/>
        </w:rPr>
        <w:t xml:space="preserve"> the Maine Revised Statutes,</w:t>
      </w:r>
      <w:r w:rsidRPr="00C045E3">
        <w:rPr>
          <w:rFonts w:ascii="Arial" w:eastAsia="Arial" w:hAnsi="Arial" w:cs="Arial"/>
        </w:rPr>
        <w:t xml:space="preserve"> Title 37-B, section 601. The stakeholder group must include or seek input from veterans and their families, employees of</w:t>
      </w:r>
      <w:r>
        <w:rPr>
          <w:rFonts w:ascii="Arial" w:eastAsia="Arial" w:hAnsi="Arial" w:cs="Arial"/>
        </w:rPr>
        <w:t xml:space="preserve"> the</w:t>
      </w:r>
      <w:r w:rsidRPr="00C045E3">
        <w:rPr>
          <w:rFonts w:ascii="Arial" w:eastAsia="Arial" w:hAnsi="Arial" w:cs="Arial"/>
        </w:rPr>
        <w:t xml:space="preserve"> Maine Veterans</w:t>
      </w:r>
      <w:r>
        <w:rPr>
          <w:rFonts w:ascii="Arial" w:eastAsia="Arial" w:hAnsi="Arial" w:cs="Arial"/>
        </w:rPr>
        <w:t>'</w:t>
      </w:r>
      <w:r w:rsidRPr="00C045E3">
        <w:rPr>
          <w:rFonts w:ascii="Arial" w:eastAsia="Arial" w:hAnsi="Arial" w:cs="Arial"/>
        </w:rPr>
        <w:t xml:space="preserve"> Homes and people in the communities served by the Maine Veterans</w:t>
      </w:r>
      <w:r>
        <w:rPr>
          <w:rFonts w:ascii="Arial" w:eastAsia="Arial" w:hAnsi="Arial" w:cs="Arial"/>
        </w:rPr>
        <w:t>'</w:t>
      </w:r>
      <w:r w:rsidRPr="00C045E3">
        <w:rPr>
          <w:rFonts w:ascii="Arial" w:eastAsia="Arial" w:hAnsi="Arial" w:cs="Arial"/>
        </w:rPr>
        <w:t xml:space="preserve"> Homes. The board shall present a report summarizing the findings and recommendations of the stakeholder group to the joint standing committee of the Legislature having jurisdiction over veterans affairs no later than February 15, 2023.</w:t>
      </w:r>
    </w:p>
    <w:p w:rsidR="00884A40" w:rsidP="00884A40">
      <w:pPr>
        <w:ind w:left="360" w:firstLine="360"/>
        <w:rPr>
          <w:rFonts w:ascii="Arial" w:eastAsia="Arial" w:hAnsi="Arial" w:cs="Arial"/>
        </w:rPr>
      </w:pPr>
      <w:bookmarkStart w:id="340" w:name="_BILL_SECTION_UNALLOCATED__cc7ea4e8_a9b2"/>
      <w:bookmarkEnd w:id="338"/>
      <w:r>
        <w:rPr>
          <w:rFonts w:ascii="Arial" w:eastAsia="Arial" w:hAnsi="Arial" w:cs="Arial"/>
          <w:b/>
          <w:sz w:val="24"/>
        </w:rPr>
        <w:t xml:space="preserve">Sec. </w:t>
      </w:r>
      <w:bookmarkStart w:id="341" w:name="_BILL_SECTION_NUMBER__249895c0_e9c6_41f8"/>
      <w:r>
        <w:rPr>
          <w:rFonts w:ascii="Arial" w:eastAsia="Arial" w:hAnsi="Arial" w:cs="Arial"/>
          <w:b/>
          <w:sz w:val="24"/>
        </w:rPr>
        <w:t>12</w:t>
      </w:r>
      <w:bookmarkEnd w:id="341"/>
      <w:r>
        <w:rPr>
          <w:rFonts w:ascii="Arial" w:eastAsia="Arial" w:hAnsi="Arial" w:cs="Arial"/>
          <w:b/>
          <w:sz w:val="24"/>
        </w:rPr>
        <w:t xml:space="preserve">.  </w:t>
      </w:r>
      <w:r w:rsidRPr="00C045E3">
        <w:rPr>
          <w:rFonts w:ascii="Arial" w:eastAsia="Arial" w:hAnsi="Arial" w:cs="Arial"/>
          <w:b/>
          <w:sz w:val="24"/>
        </w:rPr>
        <w:t>Department of Health and Human Services to amend rules; Maine Veterans</w:t>
      </w:r>
      <w:r>
        <w:rPr>
          <w:rFonts w:ascii="Arial" w:eastAsia="Arial" w:hAnsi="Arial" w:cs="Arial"/>
          <w:b/>
          <w:sz w:val="24"/>
        </w:rPr>
        <w:t>'</w:t>
      </w:r>
      <w:r w:rsidRPr="00C045E3">
        <w:rPr>
          <w:rFonts w:ascii="Arial" w:eastAsia="Arial" w:hAnsi="Arial" w:cs="Arial"/>
          <w:b/>
          <w:sz w:val="24"/>
        </w:rPr>
        <w:t xml:space="preserve"> Homes.</w:t>
      </w:r>
      <w:r>
        <w:rPr>
          <w:rFonts w:ascii="Arial" w:eastAsia="Arial" w:hAnsi="Arial" w:cs="Arial"/>
        </w:rPr>
        <w:t xml:space="preserve">  </w:t>
      </w:r>
      <w:r w:rsidRPr="00C045E3">
        <w:rPr>
          <w:rFonts w:ascii="Arial" w:eastAsia="Arial" w:hAnsi="Arial" w:cs="Arial"/>
        </w:rPr>
        <w:t>The Department of Health and Human Services shall allocate a total supplemental payment of $1,063,830 in fiscal year 2021-22</w:t>
      </w:r>
      <w:r>
        <w:rPr>
          <w:rFonts w:ascii="Arial" w:eastAsia="Arial" w:hAnsi="Arial" w:cs="Arial"/>
        </w:rPr>
        <w:t xml:space="preserve"> as described in this section</w:t>
      </w:r>
      <w:r w:rsidRPr="00C045E3">
        <w:rPr>
          <w:rFonts w:ascii="Arial" w:eastAsia="Arial" w:hAnsi="Arial" w:cs="Arial"/>
        </w:rPr>
        <w:t xml:space="preserve">. The department shall amend its rules in Chapter 101: MaineCare Benefits Manual, Chapter III, Section 67, Principles of Reimbursement for Nursing </w:t>
      </w:r>
      <w:r>
        <w:rPr>
          <w:rFonts w:ascii="Arial" w:eastAsia="Arial" w:hAnsi="Arial" w:cs="Arial"/>
        </w:rPr>
        <w:t>F</w:t>
      </w:r>
      <w:r w:rsidRPr="00C045E3">
        <w:rPr>
          <w:rFonts w:ascii="Arial" w:eastAsia="Arial" w:hAnsi="Arial" w:cs="Arial"/>
        </w:rPr>
        <w:t>acilities</w:t>
      </w:r>
      <w:r>
        <w:rPr>
          <w:rFonts w:ascii="Arial" w:eastAsia="Arial" w:hAnsi="Arial" w:cs="Arial"/>
        </w:rPr>
        <w:t>,</w:t>
      </w:r>
      <w:r w:rsidRPr="00C045E3">
        <w:rPr>
          <w:rFonts w:ascii="Arial" w:eastAsia="Arial" w:hAnsi="Arial" w:cs="Arial"/>
        </w:rPr>
        <w:t xml:space="preserve"> to allocate a supplement</w:t>
      </w:r>
      <w:r>
        <w:rPr>
          <w:rFonts w:ascii="Arial" w:eastAsia="Arial" w:hAnsi="Arial" w:cs="Arial"/>
        </w:rPr>
        <w:t>al</w:t>
      </w:r>
      <w:r w:rsidRPr="00C045E3">
        <w:rPr>
          <w:rFonts w:ascii="Arial" w:eastAsia="Arial" w:hAnsi="Arial" w:cs="Arial"/>
        </w:rPr>
        <w:t xml:space="preserve"> payment of $2,442,200 in fiscal year 2022-23 to the Maine Veterans</w:t>
      </w:r>
      <w:r>
        <w:rPr>
          <w:rFonts w:ascii="Arial" w:eastAsia="Arial" w:hAnsi="Arial" w:cs="Arial"/>
        </w:rPr>
        <w:t>'</w:t>
      </w:r>
      <w:r w:rsidRPr="00C045E3">
        <w:rPr>
          <w:rFonts w:ascii="Arial" w:eastAsia="Arial" w:hAnsi="Arial" w:cs="Arial"/>
        </w:rPr>
        <w:t xml:space="preserve"> Homes to offset budget shortfalls. Rules adopted pursuant to this section are routine technical</w:t>
      </w:r>
      <w:r>
        <w:rPr>
          <w:rFonts w:ascii="Arial" w:eastAsia="Arial" w:hAnsi="Arial" w:cs="Arial"/>
        </w:rPr>
        <w:t xml:space="preserve"> rules</w:t>
      </w:r>
      <w:r w:rsidRPr="00C045E3">
        <w:rPr>
          <w:rFonts w:ascii="Arial" w:eastAsia="Arial" w:hAnsi="Arial" w:cs="Arial"/>
        </w:rPr>
        <w:t xml:space="preserve"> as defined in</w:t>
      </w:r>
      <w:r>
        <w:rPr>
          <w:rFonts w:ascii="Arial" w:eastAsia="Arial" w:hAnsi="Arial" w:cs="Arial"/>
        </w:rPr>
        <w:t xml:space="preserve"> the</w:t>
      </w:r>
      <w:r w:rsidRPr="00C045E3">
        <w:rPr>
          <w:rFonts w:ascii="Arial" w:eastAsia="Arial" w:hAnsi="Arial" w:cs="Arial"/>
        </w:rPr>
        <w:t xml:space="preserve"> Maine Revised Statutes, Title 5, </w:t>
      </w:r>
      <w:r>
        <w:rPr>
          <w:rFonts w:ascii="Arial" w:eastAsia="Arial" w:hAnsi="Arial" w:cs="Arial"/>
        </w:rPr>
        <w:t>c</w:t>
      </w:r>
      <w:r w:rsidRPr="00C045E3">
        <w:rPr>
          <w:rFonts w:ascii="Arial" w:eastAsia="Arial" w:hAnsi="Arial" w:cs="Arial"/>
        </w:rPr>
        <w:t>hapter 37</w:t>
      </w:r>
      <w:r>
        <w:rPr>
          <w:rFonts w:ascii="Arial" w:eastAsia="Arial" w:hAnsi="Arial" w:cs="Arial"/>
        </w:rPr>
        <w:t>5</w:t>
      </w:r>
      <w:r w:rsidRPr="00C045E3">
        <w:rPr>
          <w:rFonts w:ascii="Arial" w:eastAsia="Arial" w:hAnsi="Arial" w:cs="Arial"/>
        </w:rPr>
        <w:t>, subchapter 2-A. The department, in its rulemaking, shall allocate funding in a manner that addresses Maine Veterans</w:t>
      </w:r>
      <w:r>
        <w:rPr>
          <w:rFonts w:ascii="Arial" w:eastAsia="Arial" w:hAnsi="Arial" w:cs="Arial"/>
        </w:rPr>
        <w:t>'</w:t>
      </w:r>
      <w:r w:rsidRPr="00C045E3">
        <w:rPr>
          <w:rFonts w:ascii="Arial" w:eastAsia="Arial" w:hAnsi="Arial" w:cs="Arial"/>
        </w:rPr>
        <w:t xml:space="preserve"> Homes shortfalls on a basis proportional to the shortfall of each Maine Veterans</w:t>
      </w:r>
      <w:r>
        <w:rPr>
          <w:rFonts w:ascii="Arial" w:eastAsia="Arial" w:hAnsi="Arial" w:cs="Arial"/>
        </w:rPr>
        <w:t>'</w:t>
      </w:r>
      <w:r w:rsidRPr="00C045E3">
        <w:rPr>
          <w:rFonts w:ascii="Arial" w:eastAsia="Arial" w:hAnsi="Arial" w:cs="Arial"/>
        </w:rPr>
        <w:t xml:space="preserve"> Homes nursing facility. As a condition of receiving the supplemental payments, </w:t>
      </w:r>
      <w:r>
        <w:rPr>
          <w:rFonts w:ascii="Arial" w:eastAsia="Arial" w:hAnsi="Arial" w:cs="Arial"/>
        </w:rPr>
        <w:t xml:space="preserve">the </w:t>
      </w:r>
      <w:r w:rsidRPr="00C045E3">
        <w:rPr>
          <w:rFonts w:ascii="Arial" w:eastAsia="Arial" w:hAnsi="Arial" w:cs="Arial"/>
        </w:rPr>
        <w:t>Maine Veterans</w:t>
      </w:r>
      <w:r>
        <w:rPr>
          <w:rFonts w:ascii="Arial" w:eastAsia="Arial" w:hAnsi="Arial" w:cs="Arial"/>
        </w:rPr>
        <w:t>'</w:t>
      </w:r>
      <w:r w:rsidRPr="00C045E3">
        <w:rPr>
          <w:rFonts w:ascii="Arial" w:eastAsia="Arial" w:hAnsi="Arial" w:cs="Arial"/>
        </w:rPr>
        <w:t xml:space="preserve"> Homes must commit to continue to provide </w:t>
      </w:r>
      <w:r>
        <w:rPr>
          <w:rFonts w:ascii="Arial" w:eastAsia="Arial" w:hAnsi="Arial" w:cs="Arial"/>
        </w:rPr>
        <w:t>all services that were offered at</w:t>
      </w:r>
      <w:r w:rsidRPr="00C045E3">
        <w:rPr>
          <w:rFonts w:ascii="Arial" w:eastAsia="Arial" w:hAnsi="Arial" w:cs="Arial"/>
        </w:rPr>
        <w:t xml:space="preserve"> the Caribou and Machias homes</w:t>
      </w:r>
      <w:r>
        <w:rPr>
          <w:rFonts w:ascii="Arial" w:eastAsia="Arial" w:hAnsi="Arial" w:cs="Arial"/>
        </w:rPr>
        <w:t xml:space="preserve"> on October 27, 2021</w:t>
      </w:r>
      <w:r w:rsidRPr="00C045E3">
        <w:rPr>
          <w:rFonts w:ascii="Arial" w:eastAsia="Arial" w:hAnsi="Arial" w:cs="Arial"/>
        </w:rPr>
        <w:t>.</w:t>
      </w:r>
    </w:p>
    <w:p w:rsidR="00884A40" w:rsidP="00884A40">
      <w:pPr>
        <w:ind w:left="360" w:firstLine="360"/>
        <w:rPr>
          <w:rFonts w:ascii="Arial" w:eastAsia="Arial" w:hAnsi="Arial" w:cs="Arial"/>
        </w:rPr>
      </w:pPr>
      <w:bookmarkStart w:id="342" w:name="_APPROP_SECTION__e098ecfc_efe5_4aa7_bab9"/>
      <w:bookmarkEnd w:id="340"/>
      <w:r>
        <w:rPr>
          <w:rFonts w:ascii="Arial" w:eastAsia="Arial" w:hAnsi="Arial" w:cs="Arial"/>
          <w:b/>
          <w:sz w:val="24"/>
        </w:rPr>
        <w:t xml:space="preserve">Sec. </w:t>
      </w:r>
      <w:bookmarkStart w:id="343" w:name="_BILL_SECTION_NUMBER__bf84489b_4adc_472f"/>
      <w:r>
        <w:rPr>
          <w:rFonts w:ascii="Arial" w:eastAsia="Arial" w:hAnsi="Arial" w:cs="Arial"/>
          <w:b/>
          <w:sz w:val="24"/>
        </w:rPr>
        <w:t>13</w:t>
      </w:r>
      <w:bookmarkEnd w:id="343"/>
      <w:r>
        <w:rPr>
          <w:rFonts w:ascii="Arial" w:eastAsia="Arial" w:hAnsi="Arial" w:cs="Arial"/>
          <w:b/>
          <w:sz w:val="24"/>
        </w:rPr>
        <w:t>.  Appropriations and allocations.</w:t>
      </w:r>
      <w:r>
        <w:rPr>
          <w:rFonts w:ascii="Arial" w:eastAsia="Arial" w:hAnsi="Arial" w:cs="Arial"/>
        </w:rPr>
        <w:t>  The following appropriations and allocations are made.</w:t>
      </w:r>
    </w:p>
    <w:p w:rsidR="00884A40" w:rsidP="00884A40">
      <w:pPr>
        <w:pStyle w:val="BPSParagraphLeftAlign"/>
        <w:suppressAutoHyphens/>
        <w:ind w:left="360"/>
        <w:rPr>
          <w:rFonts w:ascii="Arial" w:eastAsia="Arial" w:hAnsi="Arial" w:cs="Arial"/>
        </w:rPr>
      </w:pPr>
      <w:r>
        <w:rPr>
          <w:rFonts w:ascii="Arial" w:eastAsia="Arial" w:hAnsi="Arial" w:cs="Arial"/>
          <w:b/>
        </w:rPr>
        <w:t>HEALTH AND HUMAN SERVICES, DEPARTMENT OF</w:t>
      </w:r>
    </w:p>
    <w:p w:rsidR="00884A40" w:rsidP="00884A40">
      <w:pPr>
        <w:pStyle w:val="BPSParagraphLeftAlign"/>
        <w:suppressAutoHyphens/>
        <w:ind w:left="360"/>
        <w:rPr>
          <w:rFonts w:ascii="Arial" w:eastAsia="Arial" w:hAnsi="Arial" w:cs="Arial"/>
        </w:rPr>
      </w:pPr>
      <w:r>
        <w:rPr>
          <w:rFonts w:ascii="Arial" w:eastAsia="Arial" w:hAnsi="Arial" w:cs="Arial"/>
          <w:b/>
        </w:rPr>
        <w:t>Nursing Facilities 0148</w:t>
      </w:r>
    </w:p>
    <w:p w:rsidR="00884A40" w:rsidP="00884A40">
      <w:pPr>
        <w:ind w:left="360"/>
        <w:rPr>
          <w:rFonts w:ascii="Arial" w:eastAsia="Arial" w:hAnsi="Arial" w:cs="Arial"/>
        </w:rPr>
      </w:pPr>
      <w:r>
        <w:rPr>
          <w:rFonts w:ascii="Arial" w:eastAsia="Arial" w:hAnsi="Arial" w:cs="Arial"/>
        </w:rPr>
        <w:t>Initiative: Provides one-time supplemental payments to the Department of Health and Human Services for the purpose of making supplemental payments to the Maine Veterans' Homes.</w:t>
      </w:r>
    </w:p>
    <w:tbl>
      <w:tblPr>
        <w:tblStyle w:val="BPSTable"/>
        <w:tblW w:w="0" w:type="auto"/>
        <w:tblInd w:w="360" w:type="dxa"/>
        <w:tblCellMar>
          <w:left w:w="0" w:type="dxa"/>
          <w:right w:w="0" w:type="dxa"/>
        </w:tblCellMar>
        <w:tblLook w:val="04A0"/>
      </w:tblPr>
      <w:tblGrid>
        <w:gridCol w:w="5009"/>
        <w:gridCol w:w="1463"/>
        <w:gridCol w:w="1463"/>
      </w:tblGrid>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b/>
              </w:rPr>
              <w:t>GENERAL FUND</w:t>
            </w:r>
          </w:p>
        </w:tc>
        <w:tc>
          <w:tcPr>
            <w:tcW w:w="1469" w:type="dxa"/>
          </w:tcPr>
          <w:p w:rsidR="00884A40" w:rsidP="00B91C68">
            <w:pPr>
              <w:jc w:val="right"/>
              <w:rPr>
                <w:rFonts w:ascii="Arial" w:eastAsia="Arial" w:hAnsi="Arial" w:cs="Arial"/>
              </w:rPr>
            </w:pPr>
            <w:r>
              <w:rPr>
                <w:rFonts w:ascii="Arial" w:eastAsia="Arial" w:hAnsi="Arial" w:cs="Arial"/>
                <w:b/>
              </w:rPr>
              <w:t>2021-22</w:t>
            </w:r>
          </w:p>
        </w:tc>
        <w:tc>
          <w:tcPr>
            <w:tcW w:w="1469" w:type="dxa"/>
          </w:tcPr>
          <w:p w:rsidR="00884A40" w:rsidP="00B91C68">
            <w:pPr>
              <w:jc w:val="right"/>
              <w:rPr>
                <w:rFonts w:ascii="Arial" w:eastAsia="Arial" w:hAnsi="Arial" w:cs="Arial"/>
              </w:rPr>
            </w:pPr>
            <w:r>
              <w:rPr>
                <w:rFonts w:ascii="Arial" w:eastAsia="Arial" w:hAnsi="Arial" w:cs="Arial"/>
                <w:b/>
              </w:rPr>
              <w:t>2022-23</w:t>
            </w:r>
          </w:p>
        </w:tc>
      </w:tr>
      <w:tr w:rsidTr="00B91C68">
        <w:tblPrEx>
          <w:tblW w:w="0" w:type="auto"/>
          <w:tblInd w:w="360" w:type="dxa"/>
          <w:tblCellMar>
            <w:left w:w="0" w:type="dxa"/>
            <w:right w:w="0" w:type="dxa"/>
          </w:tblCellMar>
          <w:tblLook w:val="04A0"/>
        </w:tblPrEx>
        <w:tc>
          <w:tcPr>
            <w:tcW w:w="5069" w:type="dxa"/>
          </w:tcPr>
          <w:p w:rsidR="00884A40" w:rsidP="00B91C68">
            <w:pPr>
              <w:ind w:left="180"/>
              <w:rPr>
                <w:rFonts w:ascii="Arial" w:eastAsia="Arial" w:hAnsi="Arial" w:cs="Arial"/>
              </w:rPr>
            </w:pPr>
            <w:r>
              <w:rPr>
                <w:rFonts w:ascii="Arial" w:eastAsia="Arial" w:hAnsi="Arial" w:cs="Arial"/>
              </w:rPr>
              <w:t>All Other</w:t>
            </w:r>
          </w:p>
        </w:tc>
        <w:tc>
          <w:tcPr>
            <w:tcW w:w="1469" w:type="dxa"/>
          </w:tcPr>
          <w:p w:rsidR="00884A40" w:rsidP="00B91C68">
            <w:pPr>
              <w:jc w:val="right"/>
              <w:rPr>
                <w:rFonts w:ascii="Arial" w:eastAsia="Arial" w:hAnsi="Arial" w:cs="Arial"/>
              </w:rPr>
            </w:pPr>
            <w:r>
              <w:rPr>
                <w:rFonts w:ascii="Arial" w:eastAsia="Arial" w:hAnsi="Arial" w:cs="Arial"/>
              </w:rPr>
              <w:t>$1,000,000</w:t>
            </w:r>
          </w:p>
        </w:tc>
        <w:tc>
          <w:tcPr>
            <w:tcW w:w="1469" w:type="dxa"/>
          </w:tcPr>
          <w:p w:rsidR="00884A40" w:rsidP="00B91C68">
            <w:pPr>
              <w:jc w:val="right"/>
              <w:rPr>
                <w:rFonts w:ascii="Arial" w:eastAsia="Arial" w:hAnsi="Arial" w:cs="Arial"/>
              </w:rPr>
            </w:pPr>
            <w:r>
              <w:rPr>
                <w:rFonts w:ascii="Arial" w:eastAsia="Arial" w:hAnsi="Arial" w:cs="Arial"/>
              </w:rPr>
              <w:t>$750,000</w:t>
            </w:r>
          </w:p>
        </w:tc>
      </w:tr>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rPr>
              <w:t xml:space="preserve"> </w:t>
            </w:r>
          </w:p>
        </w:tc>
        <w:tc>
          <w:tcPr>
            <w:tcW w:w="1469" w:type="dxa"/>
          </w:tcPr>
          <w:p w:rsidR="00884A40" w:rsidP="00B91C68">
            <w:pPr>
              <w:jc w:val="right"/>
              <w:rPr>
                <w:rFonts w:ascii="Arial" w:eastAsia="Arial" w:hAnsi="Arial" w:cs="Arial"/>
              </w:rPr>
            </w:pPr>
            <w:r>
              <w:rPr>
                <w:rFonts w:ascii="Arial" w:eastAsia="Arial" w:hAnsi="Arial" w:cs="Arial"/>
              </w:rPr>
              <w:t>__________</w:t>
            </w:r>
          </w:p>
        </w:tc>
        <w:tc>
          <w:tcPr>
            <w:tcW w:w="1469" w:type="dxa"/>
          </w:tcPr>
          <w:p w:rsidR="00884A40" w:rsidP="00B91C68">
            <w:pPr>
              <w:jc w:val="right"/>
              <w:rPr>
                <w:rFonts w:ascii="Arial" w:eastAsia="Arial" w:hAnsi="Arial" w:cs="Arial"/>
              </w:rPr>
            </w:pPr>
            <w:r>
              <w:rPr>
                <w:rFonts w:ascii="Arial" w:eastAsia="Arial" w:hAnsi="Arial" w:cs="Arial"/>
              </w:rPr>
              <w:t>__________</w:t>
            </w:r>
          </w:p>
        </w:tc>
      </w:tr>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rPr>
              <w:t>GENERAL FUND TOTAL</w:t>
            </w:r>
          </w:p>
        </w:tc>
        <w:tc>
          <w:tcPr>
            <w:tcW w:w="1469" w:type="dxa"/>
          </w:tcPr>
          <w:p w:rsidR="00884A40" w:rsidP="00B91C68">
            <w:pPr>
              <w:jc w:val="right"/>
              <w:rPr>
                <w:rFonts w:ascii="Arial" w:eastAsia="Arial" w:hAnsi="Arial" w:cs="Arial"/>
              </w:rPr>
            </w:pPr>
            <w:r>
              <w:rPr>
                <w:rFonts w:ascii="Arial" w:eastAsia="Arial" w:hAnsi="Arial" w:cs="Arial"/>
              </w:rPr>
              <w:t>$1,000,000</w:t>
            </w:r>
          </w:p>
        </w:tc>
        <w:tc>
          <w:tcPr>
            <w:tcW w:w="1469" w:type="dxa"/>
          </w:tcPr>
          <w:p w:rsidR="00884A40" w:rsidP="00B91C68">
            <w:pPr>
              <w:jc w:val="right"/>
              <w:rPr>
                <w:rFonts w:ascii="Arial" w:eastAsia="Arial" w:hAnsi="Arial" w:cs="Arial"/>
              </w:rPr>
            </w:pPr>
            <w:r>
              <w:rPr>
                <w:rFonts w:ascii="Arial" w:eastAsia="Arial" w:hAnsi="Arial" w:cs="Arial"/>
              </w:rPr>
              <w:t>$750,000</w:t>
            </w:r>
          </w:p>
        </w:tc>
      </w:tr>
    </w:tbl>
    <w:p w:rsidR="00884A40" w:rsidP="00884A40">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11"/>
        <w:gridCol w:w="1462"/>
        <w:gridCol w:w="1462"/>
      </w:tblGrid>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b/>
              </w:rPr>
              <w:t>FEDERAL EXPENDITURES FUND</w:t>
            </w:r>
          </w:p>
        </w:tc>
        <w:tc>
          <w:tcPr>
            <w:tcW w:w="1469" w:type="dxa"/>
          </w:tcPr>
          <w:p w:rsidR="00884A40" w:rsidP="00B91C68">
            <w:pPr>
              <w:jc w:val="right"/>
              <w:rPr>
                <w:rFonts w:ascii="Arial" w:eastAsia="Arial" w:hAnsi="Arial" w:cs="Arial"/>
              </w:rPr>
            </w:pPr>
            <w:r>
              <w:rPr>
                <w:rFonts w:ascii="Arial" w:eastAsia="Arial" w:hAnsi="Arial" w:cs="Arial"/>
                <w:b/>
              </w:rPr>
              <w:t>2021-22</w:t>
            </w:r>
          </w:p>
        </w:tc>
        <w:tc>
          <w:tcPr>
            <w:tcW w:w="1469" w:type="dxa"/>
          </w:tcPr>
          <w:p w:rsidR="00884A40" w:rsidP="00B91C68">
            <w:pPr>
              <w:jc w:val="right"/>
              <w:rPr>
                <w:rFonts w:ascii="Arial" w:eastAsia="Arial" w:hAnsi="Arial" w:cs="Arial"/>
              </w:rPr>
            </w:pPr>
            <w:r>
              <w:rPr>
                <w:rFonts w:ascii="Arial" w:eastAsia="Arial" w:hAnsi="Arial" w:cs="Arial"/>
                <w:b/>
              </w:rPr>
              <w:t>2022-23</w:t>
            </w:r>
          </w:p>
        </w:tc>
      </w:tr>
      <w:tr w:rsidTr="00B91C68">
        <w:tblPrEx>
          <w:tblW w:w="0" w:type="auto"/>
          <w:tblInd w:w="360" w:type="dxa"/>
          <w:tblCellMar>
            <w:left w:w="0" w:type="dxa"/>
            <w:right w:w="0" w:type="dxa"/>
          </w:tblCellMar>
          <w:tblLook w:val="04A0"/>
        </w:tblPrEx>
        <w:tc>
          <w:tcPr>
            <w:tcW w:w="5069" w:type="dxa"/>
          </w:tcPr>
          <w:p w:rsidR="00884A40" w:rsidP="00B91C68">
            <w:pPr>
              <w:ind w:left="180"/>
              <w:rPr>
                <w:rFonts w:ascii="Arial" w:eastAsia="Arial" w:hAnsi="Arial" w:cs="Arial"/>
              </w:rPr>
            </w:pPr>
            <w:r>
              <w:rPr>
                <w:rFonts w:ascii="Arial" w:eastAsia="Arial" w:hAnsi="Arial" w:cs="Arial"/>
              </w:rPr>
              <w:t>All Other</w:t>
            </w:r>
          </w:p>
        </w:tc>
        <w:tc>
          <w:tcPr>
            <w:tcW w:w="1469" w:type="dxa"/>
          </w:tcPr>
          <w:p w:rsidR="00884A40" w:rsidP="00B91C68">
            <w:pPr>
              <w:jc w:val="right"/>
              <w:rPr>
                <w:rFonts w:ascii="Arial" w:eastAsia="Arial" w:hAnsi="Arial" w:cs="Arial"/>
              </w:rPr>
            </w:pPr>
            <w:r>
              <w:rPr>
                <w:rFonts w:ascii="Arial" w:eastAsia="Arial" w:hAnsi="Arial" w:cs="Arial"/>
              </w:rPr>
              <w:t>$0</w:t>
            </w:r>
          </w:p>
        </w:tc>
        <w:tc>
          <w:tcPr>
            <w:tcW w:w="1469" w:type="dxa"/>
          </w:tcPr>
          <w:p w:rsidR="00884A40" w:rsidP="00B91C68">
            <w:pPr>
              <w:jc w:val="right"/>
              <w:rPr>
                <w:rFonts w:ascii="Arial" w:eastAsia="Arial" w:hAnsi="Arial" w:cs="Arial"/>
              </w:rPr>
            </w:pPr>
            <w:r>
              <w:rPr>
                <w:rFonts w:ascii="Arial" w:eastAsia="Arial" w:hAnsi="Arial" w:cs="Arial"/>
              </w:rPr>
              <w:t>$1,545,668</w:t>
            </w:r>
          </w:p>
        </w:tc>
      </w:tr>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rPr>
              <w:t xml:space="preserve"> </w:t>
            </w:r>
          </w:p>
        </w:tc>
        <w:tc>
          <w:tcPr>
            <w:tcW w:w="1469" w:type="dxa"/>
          </w:tcPr>
          <w:p w:rsidR="00884A40" w:rsidP="00B91C68">
            <w:pPr>
              <w:jc w:val="right"/>
              <w:rPr>
                <w:rFonts w:ascii="Arial" w:eastAsia="Arial" w:hAnsi="Arial" w:cs="Arial"/>
              </w:rPr>
            </w:pPr>
            <w:r>
              <w:rPr>
                <w:rFonts w:ascii="Arial" w:eastAsia="Arial" w:hAnsi="Arial" w:cs="Arial"/>
              </w:rPr>
              <w:t>__________</w:t>
            </w:r>
          </w:p>
        </w:tc>
        <w:tc>
          <w:tcPr>
            <w:tcW w:w="1469" w:type="dxa"/>
          </w:tcPr>
          <w:p w:rsidR="00884A40" w:rsidP="00B91C68">
            <w:pPr>
              <w:jc w:val="right"/>
              <w:rPr>
                <w:rFonts w:ascii="Arial" w:eastAsia="Arial" w:hAnsi="Arial" w:cs="Arial"/>
              </w:rPr>
            </w:pPr>
            <w:r>
              <w:rPr>
                <w:rFonts w:ascii="Arial" w:eastAsia="Arial" w:hAnsi="Arial" w:cs="Arial"/>
              </w:rPr>
              <w:t>__________</w:t>
            </w:r>
          </w:p>
        </w:tc>
      </w:tr>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rPr>
              <w:t>FEDERAL EXPENDITURES FUND TOTAL</w:t>
            </w:r>
          </w:p>
        </w:tc>
        <w:tc>
          <w:tcPr>
            <w:tcW w:w="1469" w:type="dxa"/>
          </w:tcPr>
          <w:p w:rsidR="00884A40" w:rsidP="00B91C68">
            <w:pPr>
              <w:jc w:val="right"/>
              <w:rPr>
                <w:rFonts w:ascii="Arial" w:eastAsia="Arial" w:hAnsi="Arial" w:cs="Arial"/>
              </w:rPr>
            </w:pPr>
            <w:r>
              <w:rPr>
                <w:rFonts w:ascii="Arial" w:eastAsia="Arial" w:hAnsi="Arial" w:cs="Arial"/>
              </w:rPr>
              <w:t>$0</w:t>
            </w:r>
          </w:p>
        </w:tc>
        <w:tc>
          <w:tcPr>
            <w:tcW w:w="1469" w:type="dxa"/>
          </w:tcPr>
          <w:p w:rsidR="00884A40" w:rsidP="00B91C68">
            <w:pPr>
              <w:jc w:val="right"/>
              <w:rPr>
                <w:rFonts w:ascii="Arial" w:eastAsia="Arial" w:hAnsi="Arial" w:cs="Arial"/>
              </w:rPr>
            </w:pPr>
            <w:r>
              <w:rPr>
                <w:rFonts w:ascii="Arial" w:eastAsia="Arial" w:hAnsi="Arial" w:cs="Arial"/>
              </w:rPr>
              <w:t>$1,545,668</w:t>
            </w:r>
          </w:p>
        </w:tc>
      </w:tr>
    </w:tbl>
    <w:p w:rsidR="00884A40" w:rsidP="00884A40">
      <w:pPr>
        <w:ind w:left="360"/>
        <w:rPr>
          <w:rFonts w:ascii="Arial" w:eastAsia="Arial" w:hAnsi="Arial" w:cs="Arial"/>
        </w:rPr>
      </w:pPr>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b/>
              </w:rPr>
              <w:t>OTHER SPECIAL REVENUE FUNDS</w:t>
            </w:r>
          </w:p>
        </w:tc>
        <w:tc>
          <w:tcPr>
            <w:tcW w:w="1469" w:type="dxa"/>
          </w:tcPr>
          <w:p w:rsidR="00884A40" w:rsidP="00B91C68">
            <w:pPr>
              <w:jc w:val="right"/>
              <w:rPr>
                <w:rFonts w:ascii="Arial" w:eastAsia="Arial" w:hAnsi="Arial" w:cs="Arial"/>
              </w:rPr>
            </w:pPr>
            <w:r>
              <w:rPr>
                <w:rFonts w:ascii="Arial" w:eastAsia="Arial" w:hAnsi="Arial" w:cs="Arial"/>
                <w:b/>
              </w:rPr>
              <w:t>2021-22</w:t>
            </w:r>
          </w:p>
        </w:tc>
        <w:tc>
          <w:tcPr>
            <w:tcW w:w="1469" w:type="dxa"/>
          </w:tcPr>
          <w:p w:rsidR="00884A40" w:rsidP="00B91C68">
            <w:pPr>
              <w:jc w:val="right"/>
              <w:rPr>
                <w:rFonts w:ascii="Arial" w:eastAsia="Arial" w:hAnsi="Arial" w:cs="Arial"/>
              </w:rPr>
            </w:pPr>
            <w:r>
              <w:rPr>
                <w:rFonts w:ascii="Arial" w:eastAsia="Arial" w:hAnsi="Arial" w:cs="Arial"/>
                <w:b/>
              </w:rPr>
              <w:t>2022-23</w:t>
            </w:r>
          </w:p>
        </w:tc>
      </w:tr>
      <w:tr w:rsidTr="00B91C68">
        <w:tblPrEx>
          <w:tblW w:w="0" w:type="auto"/>
          <w:tblInd w:w="360" w:type="dxa"/>
          <w:tblCellMar>
            <w:left w:w="0" w:type="dxa"/>
            <w:right w:w="0" w:type="dxa"/>
          </w:tblCellMar>
          <w:tblLook w:val="04A0"/>
        </w:tblPrEx>
        <w:tc>
          <w:tcPr>
            <w:tcW w:w="5069" w:type="dxa"/>
          </w:tcPr>
          <w:p w:rsidR="00884A40" w:rsidP="00B91C68">
            <w:pPr>
              <w:ind w:left="180"/>
              <w:rPr>
                <w:rFonts w:ascii="Arial" w:eastAsia="Arial" w:hAnsi="Arial" w:cs="Arial"/>
              </w:rPr>
            </w:pPr>
            <w:r>
              <w:rPr>
                <w:rFonts w:ascii="Arial" w:eastAsia="Arial" w:hAnsi="Arial" w:cs="Arial"/>
              </w:rPr>
              <w:t>All Other</w:t>
            </w:r>
          </w:p>
        </w:tc>
        <w:tc>
          <w:tcPr>
            <w:tcW w:w="1469" w:type="dxa"/>
          </w:tcPr>
          <w:p w:rsidR="00884A40" w:rsidP="00B91C68">
            <w:pPr>
              <w:jc w:val="right"/>
              <w:rPr>
                <w:rFonts w:ascii="Arial" w:eastAsia="Arial" w:hAnsi="Arial" w:cs="Arial"/>
              </w:rPr>
            </w:pPr>
            <w:r>
              <w:rPr>
                <w:rFonts w:ascii="Arial" w:eastAsia="Arial" w:hAnsi="Arial" w:cs="Arial"/>
              </w:rPr>
              <w:t>$63,830</w:t>
            </w:r>
          </w:p>
        </w:tc>
        <w:tc>
          <w:tcPr>
            <w:tcW w:w="1469" w:type="dxa"/>
          </w:tcPr>
          <w:p w:rsidR="00884A40" w:rsidP="00B91C68">
            <w:pPr>
              <w:jc w:val="right"/>
              <w:rPr>
                <w:rFonts w:ascii="Arial" w:eastAsia="Arial" w:hAnsi="Arial" w:cs="Arial"/>
              </w:rPr>
            </w:pPr>
            <w:r>
              <w:rPr>
                <w:rFonts w:ascii="Arial" w:eastAsia="Arial" w:hAnsi="Arial" w:cs="Arial"/>
              </w:rPr>
              <w:t>$146,532</w:t>
            </w:r>
          </w:p>
        </w:tc>
      </w:tr>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rPr>
              <w:t xml:space="preserve"> </w:t>
            </w:r>
          </w:p>
        </w:tc>
        <w:tc>
          <w:tcPr>
            <w:tcW w:w="1469" w:type="dxa"/>
          </w:tcPr>
          <w:p w:rsidR="00884A40" w:rsidP="00B91C68">
            <w:pPr>
              <w:jc w:val="right"/>
              <w:rPr>
                <w:rFonts w:ascii="Arial" w:eastAsia="Arial" w:hAnsi="Arial" w:cs="Arial"/>
              </w:rPr>
            </w:pPr>
            <w:r>
              <w:rPr>
                <w:rFonts w:ascii="Arial" w:eastAsia="Arial" w:hAnsi="Arial" w:cs="Arial"/>
              </w:rPr>
              <w:t>__________</w:t>
            </w:r>
          </w:p>
        </w:tc>
        <w:tc>
          <w:tcPr>
            <w:tcW w:w="1469" w:type="dxa"/>
          </w:tcPr>
          <w:p w:rsidR="00884A40" w:rsidP="00B91C68">
            <w:pPr>
              <w:jc w:val="right"/>
              <w:rPr>
                <w:rFonts w:ascii="Arial" w:eastAsia="Arial" w:hAnsi="Arial" w:cs="Arial"/>
              </w:rPr>
            </w:pPr>
            <w:r>
              <w:rPr>
                <w:rFonts w:ascii="Arial" w:eastAsia="Arial" w:hAnsi="Arial" w:cs="Arial"/>
              </w:rPr>
              <w:t>__________</w:t>
            </w:r>
          </w:p>
        </w:tc>
      </w:tr>
      <w:tr w:rsidTr="00B91C68">
        <w:tblPrEx>
          <w:tblW w:w="0" w:type="auto"/>
          <w:tblInd w:w="360" w:type="dxa"/>
          <w:tblCellMar>
            <w:left w:w="0" w:type="dxa"/>
            <w:right w:w="0" w:type="dxa"/>
          </w:tblCellMar>
          <w:tblLook w:val="04A0"/>
        </w:tblPrEx>
        <w:tc>
          <w:tcPr>
            <w:tcW w:w="5069" w:type="dxa"/>
          </w:tcPr>
          <w:p w:rsidR="00884A40" w:rsidP="00B91C68">
            <w:pPr>
              <w:rPr>
                <w:rFonts w:ascii="Arial" w:eastAsia="Arial" w:hAnsi="Arial" w:cs="Arial"/>
              </w:rPr>
            </w:pPr>
            <w:r>
              <w:rPr>
                <w:rFonts w:ascii="Arial" w:eastAsia="Arial" w:hAnsi="Arial" w:cs="Arial"/>
              </w:rPr>
              <w:t>OTHER SPECIAL REVENUE FUNDS TOTAL</w:t>
            </w:r>
          </w:p>
        </w:tc>
        <w:tc>
          <w:tcPr>
            <w:tcW w:w="1469" w:type="dxa"/>
          </w:tcPr>
          <w:p w:rsidR="00884A40" w:rsidP="00B91C68">
            <w:pPr>
              <w:jc w:val="right"/>
              <w:rPr>
                <w:rFonts w:ascii="Arial" w:eastAsia="Arial" w:hAnsi="Arial" w:cs="Arial"/>
              </w:rPr>
            </w:pPr>
            <w:r>
              <w:rPr>
                <w:rFonts w:ascii="Arial" w:eastAsia="Arial" w:hAnsi="Arial" w:cs="Arial"/>
              </w:rPr>
              <w:t>$63,830</w:t>
            </w:r>
          </w:p>
        </w:tc>
        <w:tc>
          <w:tcPr>
            <w:tcW w:w="1469" w:type="dxa"/>
          </w:tcPr>
          <w:p w:rsidR="00884A40" w:rsidP="00B91C68">
            <w:pPr>
              <w:jc w:val="right"/>
              <w:rPr>
                <w:rFonts w:ascii="Arial" w:eastAsia="Arial" w:hAnsi="Arial" w:cs="Arial"/>
              </w:rPr>
            </w:pPr>
            <w:r>
              <w:rPr>
                <w:rFonts w:ascii="Arial" w:eastAsia="Arial" w:hAnsi="Arial" w:cs="Arial"/>
              </w:rPr>
              <w:t>$146,532</w:t>
            </w:r>
          </w:p>
        </w:tc>
      </w:tr>
    </w:tbl>
    <w:p w:rsidR="00000000" w:rsidP="00884A40">
      <w:pPr>
        <w:ind w:left="360" w:firstLine="360"/>
        <w:rPr>
          <w:rFonts w:ascii="Arial" w:eastAsia="Arial" w:hAnsi="Arial" w:cs="Arial"/>
        </w:rPr>
      </w:pPr>
      <w:bookmarkStart w:id="344" w:name="_EMERGENCY_CLAUSE__e9724e67_b403_4b45_96"/>
      <w:bookmarkStart w:id="345" w:name="_INSTRUCTION__1b8e2f87_c593_4dcd_90b0_18"/>
      <w:bookmarkEnd w:id="7"/>
      <w:bookmarkEnd w:id="8"/>
      <w:bookmarkEnd w:id="342"/>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344"/>
      <w:bookmarkEnd w:id="3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LR2636, item 5 - 130th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Clarify State Policy and Legislative Intent Regarding the Maine Veterans' Homes, To Require Notification of Closure of the Maine Veterans' Homes to the Legislature and To Fund Public Homes in Caribou and Machias in Order To Keep Them Open</w:t>
    </w:r>
  </w:p>
  <w:p>
    <w:pPr>
      <w:suppressLineNumbers/>
      <w:spacing w:before="0" w:after="0"/>
      <w:jc w:val="center"/>
      <w:rPr>
        <w:rFonts w:ascii="Arial" w:eastAsia="Arial" w:hAnsi="Arial" w:cs="Arial"/>
      </w:rPr>
    </w:pPr>
    <w:r>
      <w:rPr>
        <w:rFonts w:ascii="Arial" w:eastAsia="Arial" w:hAnsi="Arial" w:cs="Arial"/>
        <w:sz w:val="22"/>
      </w:rPr>
      <w:t>L.D. 2001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4A40"/>
    <w:rsid w:val="008A5943"/>
    <w:rsid w:val="0092322A"/>
    <w:rsid w:val="009367EC"/>
    <w:rsid w:val="0099722B"/>
    <w:rsid w:val="009B3D4F"/>
    <w:rsid w:val="009D6A0B"/>
    <w:rsid w:val="009E724F"/>
    <w:rsid w:val="009F6C9E"/>
    <w:rsid w:val="00A81643"/>
    <w:rsid w:val="00AA73FC"/>
    <w:rsid w:val="00B4353D"/>
    <w:rsid w:val="00B45FFB"/>
    <w:rsid w:val="00B5130C"/>
    <w:rsid w:val="00B91C68"/>
    <w:rsid w:val="00B97FEC"/>
    <w:rsid w:val="00BC0528"/>
    <w:rsid w:val="00BC3B30"/>
    <w:rsid w:val="00BE5DC0"/>
    <w:rsid w:val="00C045E3"/>
    <w:rsid w:val="00C6107B"/>
    <w:rsid w:val="00C61EAA"/>
    <w:rsid w:val="00CA163F"/>
    <w:rsid w:val="00D0498F"/>
    <w:rsid w:val="00D1557D"/>
    <w:rsid w:val="00D36E27"/>
    <w:rsid w:val="00D4369F"/>
    <w:rsid w:val="00D72A6C"/>
    <w:rsid w:val="00DA6742"/>
    <w:rsid w:val="00DD425A"/>
    <w:rsid w:val="00DF4CC1"/>
    <w:rsid w:val="00E10467"/>
    <w:rsid w:val="00E229C6"/>
    <w:rsid w:val="00E25AE4"/>
    <w:rsid w:val="00E325CC"/>
    <w:rsid w:val="00E370EF"/>
    <w:rsid w:val="00E650D4"/>
    <w:rsid w:val="00E67BCF"/>
    <w:rsid w:val="00E70594"/>
    <w:rsid w:val="00EB7291"/>
    <w:rsid w:val="00EF1F39"/>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