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Modify the Reporting Requirements for Major Contributors to Ballot Question Campaigns</w:t>
      </w:r>
    </w:p>
    <w:p w:rsidR="00896FF0" w:rsidP="00896FF0">
      <w:pPr>
        <w:ind w:left="360"/>
        <w:rPr>
          <w:rFonts w:ascii="Arial" w:eastAsia="Arial" w:hAnsi="Arial" w:cs="Arial"/>
        </w:rPr>
      </w:pPr>
      <w:bookmarkStart w:id="0" w:name="_ENACTING_CLAUSE__2e5c7688_7b59_40cc_90a"/>
      <w:bookmarkStart w:id="1" w:name="_DOC_BODY__f4d7e038_65b4_4920_9c84_d3b4f"/>
      <w:bookmarkStart w:id="2" w:name="_DOC_BODY_CONTAINER__2e4b0535_5fc3_4539_"/>
      <w:bookmarkStart w:id="3" w:name="_PAGE__1_45311ffb_48ff_4992_b91f_ff6e714"/>
      <w:bookmarkStart w:id="4" w:name="_PAR__1_1a85da1f_6d1d_4a7d_9981_4171dc94"/>
      <w:bookmarkStart w:id="5" w:name="_LINE__1_fd4f5630_aef8_4a8f_89e6_959b90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6" w:name="_BILL_SECTION_HEADER__9565a415_ae54_47e0"/>
      <w:bookmarkStart w:id="7" w:name="_BILL_SECTION__2fe82e1e_fe8b_4a90_83cf_2"/>
      <w:bookmarkStart w:id="8" w:name="_DOC_BODY_CONTENT__d5215115_4350_44df_be"/>
      <w:bookmarkStart w:id="9" w:name="_PAR__2_f3ee0544_ad8e_4857_8a7e_4890d12d"/>
      <w:bookmarkStart w:id="10" w:name="_LINE__2_c2cb8d85_b913_4bf0_a33b_4ae81d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88f5082_bd36_4c0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§1060-A, sub-§1, ¶B,</w:t>
      </w:r>
      <w:r>
        <w:rPr>
          <w:rFonts w:ascii="Arial" w:eastAsia="Arial" w:hAnsi="Arial" w:cs="Arial"/>
        </w:rPr>
        <w:t xml:space="preserve"> as enacted by PL 2017, c. 418, §4, is </w:t>
      </w:r>
      <w:bookmarkStart w:id="12" w:name="_LINE__3_894b14bb_a64a_493e_8d1f_5975a7d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896FF0" w:rsidP="00896FF0">
      <w:pPr>
        <w:ind w:left="720"/>
        <w:rPr>
          <w:rFonts w:ascii="Arial" w:eastAsia="Arial" w:hAnsi="Arial" w:cs="Arial"/>
        </w:rPr>
      </w:pPr>
      <w:bookmarkStart w:id="13" w:name="_STATUTE_NUMBER__b5ce86cb_e626_40cd_afba"/>
      <w:bookmarkStart w:id="14" w:name="_STATUTE_P__7b4431de_e42e_42e2_a9bd_2af4"/>
      <w:bookmarkStart w:id="15" w:name="_PAR__3_dd28dbd7_6b0d_42ff_8992_4e54ef78"/>
      <w:bookmarkStart w:id="16" w:name="_LINE__4_373c8c4b_e33d_4edd_93ab_5f2daca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bc30c701_321b_49fb_b27"/>
      <w:r>
        <w:rPr>
          <w:rFonts w:ascii="Arial" w:eastAsia="Arial" w:hAnsi="Arial" w:cs="Arial"/>
        </w:rPr>
        <w:t>"Major contributor" means a person, other than an individual</w:t>
      </w:r>
      <w:bookmarkStart w:id="18" w:name="_PROCESSED_CHANGE__b304a31f_dfb9_4a89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a committee</w:t>
      </w:r>
      <w:bookmarkEnd w:id="18"/>
      <w:r>
        <w:rPr>
          <w:rFonts w:ascii="Arial" w:eastAsia="Arial" w:hAnsi="Arial" w:cs="Arial"/>
        </w:rPr>
        <w:t xml:space="preserve">, that </w:t>
      </w:r>
      <w:bookmarkStart w:id="19" w:name="_LINE__5_d1d485bf_e3dc_41ca_82c6_3a706de"/>
      <w:bookmarkEnd w:id="16"/>
      <w:r>
        <w:rPr>
          <w:rFonts w:ascii="Arial" w:eastAsia="Arial" w:hAnsi="Arial" w:cs="Arial"/>
        </w:rPr>
        <w:t xml:space="preserve">makes one or more contributions aggregating in excess of $100,000 to a ballot question </w:t>
      </w:r>
      <w:bookmarkStart w:id="20" w:name="_LINE__6_f02d893e_2619_4bf0_a15d_c5c91b2"/>
      <w:bookmarkEnd w:id="19"/>
      <w:r>
        <w:rPr>
          <w:rFonts w:ascii="Arial" w:eastAsia="Arial" w:hAnsi="Arial" w:cs="Arial"/>
        </w:rPr>
        <w:t xml:space="preserve">committee or political action committee for the purpose of initiating or influencing any </w:t>
      </w:r>
      <w:bookmarkStart w:id="21" w:name="_LINE__7_176bccab_6986_4d41_b2c6_5babc9e"/>
      <w:bookmarkEnd w:id="20"/>
      <w:r>
        <w:rPr>
          <w:rFonts w:ascii="Arial" w:eastAsia="Arial" w:hAnsi="Arial" w:cs="Arial"/>
        </w:rPr>
        <w:t>one people's veto referendum campaign or any one direct initiative campaign.</w:t>
      </w:r>
      <w:bookmarkEnd w:id="17"/>
      <w:bookmarkEnd w:id="21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22" w:name="_BILL_SECTION_HEADER__9cb2fcd3_5500_49cf"/>
      <w:bookmarkStart w:id="23" w:name="_BILL_SECTION__394da160_2851_4fe0_95a8_f"/>
      <w:bookmarkStart w:id="24" w:name="_PAR__4_4d47afd7_d2a6_4023_8d86_751a12e3"/>
      <w:bookmarkStart w:id="25" w:name="_LINE__8_d5d22fba_aee7_4043_a6d7_faa714f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c5272d67_72ba_4761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21-A MRSA §1060-A, sub-§4, ¶E,</w:t>
      </w:r>
      <w:r>
        <w:rPr>
          <w:rFonts w:ascii="Arial" w:eastAsia="Arial" w:hAnsi="Arial" w:cs="Arial"/>
        </w:rPr>
        <w:t xml:space="preserve"> as enacted by PL 2017, c. 418, §4, is </w:t>
      </w:r>
      <w:bookmarkStart w:id="27" w:name="_LINE__9_6691582f_4aac_45a0_97c6_35b9626"/>
      <w:bookmarkEnd w:id="25"/>
      <w:r>
        <w:rPr>
          <w:rFonts w:ascii="Arial" w:eastAsia="Arial" w:hAnsi="Arial" w:cs="Arial"/>
        </w:rPr>
        <w:t>amended to read:</w:t>
      </w:r>
      <w:bookmarkEnd w:id="27"/>
    </w:p>
    <w:p w:rsidR="00896FF0" w:rsidP="00896FF0">
      <w:pPr>
        <w:ind w:left="720"/>
        <w:rPr>
          <w:rFonts w:ascii="Arial" w:eastAsia="Arial" w:hAnsi="Arial" w:cs="Arial"/>
        </w:rPr>
      </w:pPr>
      <w:bookmarkStart w:id="28" w:name="_STATUTE_NUMBER__757b4d9e_9462_4fd3_b34f"/>
      <w:bookmarkStart w:id="29" w:name="_STATUTE_P__1ac692e7_0a4e_4d9e_8435_ff57"/>
      <w:bookmarkStart w:id="30" w:name="_PAR__5_5225db32_2bc6_4e2f_97fd_49564adc"/>
      <w:bookmarkStart w:id="31" w:name="_LINE__10_d144a2d1_5302_4989_bfbd_b2c811"/>
      <w:bookmarkEnd w:id="22"/>
      <w:bookmarkEnd w:id="24"/>
      <w:r>
        <w:rPr>
          <w:rFonts w:ascii="Arial" w:eastAsia="Arial" w:hAnsi="Arial" w:cs="Arial"/>
        </w:rPr>
        <w:t>E</w:t>
      </w:r>
      <w:bookmarkEnd w:id="28"/>
      <w:r>
        <w:rPr>
          <w:rFonts w:ascii="Arial" w:eastAsia="Arial" w:hAnsi="Arial" w:cs="Arial"/>
        </w:rPr>
        <w:t xml:space="preserve">.  </w:t>
      </w:r>
      <w:bookmarkStart w:id="32" w:name="_STATUTE_CONTENT__c0a7dd07_ba04_4f60_b71"/>
      <w:r>
        <w:rPr>
          <w:rFonts w:ascii="Arial" w:eastAsia="Arial" w:hAnsi="Arial" w:cs="Arial"/>
        </w:rPr>
        <w:t xml:space="preserve">The names of the 5 largest sources of funds received by the major contributor during </w:t>
      </w:r>
      <w:bookmarkStart w:id="33" w:name="_LINE__11_70e124b9_030d_4799_ac21_7f6215"/>
      <w:bookmarkEnd w:id="31"/>
      <w:r>
        <w:rPr>
          <w:rFonts w:ascii="Arial" w:eastAsia="Arial" w:hAnsi="Arial" w:cs="Arial"/>
        </w:rPr>
        <w:t xml:space="preserve">the period beginning 6 months prior to the first contribution made to the recipient </w:t>
      </w:r>
      <w:bookmarkStart w:id="34" w:name="_LINE__12_a52b05d2_8c4d_450e_928a_1bf4b6"/>
      <w:bookmarkEnd w:id="33"/>
      <w:r>
        <w:rPr>
          <w:rFonts w:ascii="Arial" w:eastAsia="Arial" w:hAnsi="Arial" w:cs="Arial"/>
        </w:rPr>
        <w:t xml:space="preserve">committee and ending on the date of the filing of the report.  This paragraph does not </w:t>
      </w:r>
      <w:bookmarkStart w:id="35" w:name="_LINE__13_6787da3b_858b_41d5_bac3_7db411"/>
      <w:bookmarkEnd w:id="34"/>
      <w:r>
        <w:rPr>
          <w:rFonts w:ascii="Arial" w:eastAsia="Arial" w:hAnsi="Arial" w:cs="Arial"/>
        </w:rPr>
        <w:t xml:space="preserve">apply to funds received by the major contributor that are restricted to purposes that are </w:t>
      </w:r>
      <w:bookmarkStart w:id="36" w:name="_LINE__14_81c4f6da_5947_4dae_9cef_fb8720"/>
      <w:bookmarkEnd w:id="35"/>
      <w:r>
        <w:rPr>
          <w:rFonts w:ascii="Arial" w:eastAsia="Arial" w:hAnsi="Arial" w:cs="Arial"/>
        </w:rPr>
        <w:t>unrelated to a people's veto referendum or direct initiative campaign in the State</w:t>
      </w:r>
      <w:bookmarkStart w:id="37" w:name="_PROCESSED_CHANGE__0636bbb0_1335_4aa4_b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A </w:t>
      </w:r>
      <w:bookmarkStart w:id="38" w:name="_LINE__15_927cc24b_1618_4acb_95ab_60c2ef"/>
      <w:bookmarkEnd w:id="36"/>
      <w:r>
        <w:rPr>
          <w:rFonts w:ascii="Arial" w:eastAsia="Arial" w:hAnsi="Arial" w:cs="Arial"/>
          <w:u w:val="single"/>
        </w:rPr>
        <w:t>major contributor may request a modification to</w:t>
      </w:r>
      <w:r>
        <w:rPr>
          <w:rFonts w:ascii="Arial" w:eastAsia="Arial" w:hAnsi="Arial" w:cs="Arial"/>
          <w:u w:val="single"/>
        </w:rPr>
        <w:t xml:space="preserve"> the requirements of this paragraph</w:t>
      </w:r>
      <w:r>
        <w:rPr>
          <w:rFonts w:ascii="Arial" w:eastAsia="Arial" w:hAnsi="Arial" w:cs="Arial"/>
          <w:u w:val="single"/>
        </w:rPr>
        <w:t xml:space="preserve">.  In </w:t>
      </w:r>
      <w:bookmarkStart w:id="39" w:name="_LINE__16_e366359c_ff1d_413f_8200_83a144"/>
      <w:bookmarkEnd w:id="38"/>
      <w:r>
        <w:rPr>
          <w:rFonts w:ascii="Arial" w:eastAsia="Arial" w:hAnsi="Arial" w:cs="Arial"/>
          <w:u w:val="single"/>
        </w:rPr>
        <w:t>considering a request</w:t>
      </w:r>
      <w:r>
        <w:rPr>
          <w:rFonts w:ascii="Arial" w:eastAsia="Arial" w:hAnsi="Arial" w:cs="Arial"/>
          <w:u w:val="single"/>
        </w:rPr>
        <w:t xml:space="preserve"> for a modification</w:t>
      </w:r>
      <w:r>
        <w:rPr>
          <w:rFonts w:ascii="Arial" w:eastAsia="Arial" w:hAnsi="Arial" w:cs="Arial"/>
          <w:u w:val="single"/>
        </w:rPr>
        <w:t xml:space="preserve">,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 shall consider the financial </w:t>
      </w:r>
      <w:bookmarkStart w:id="40" w:name="_LINE__17_a5ab9324_6e83_4673_89cd_cd9921"/>
      <w:bookmarkEnd w:id="39"/>
      <w:r>
        <w:rPr>
          <w:rFonts w:ascii="Arial" w:eastAsia="Arial" w:hAnsi="Arial" w:cs="Arial"/>
          <w:u w:val="single"/>
        </w:rPr>
        <w:t xml:space="preserve">and staffing resources of the major contributor, the financial cost and amount of time </w:t>
      </w:r>
      <w:bookmarkStart w:id="41" w:name="_LINE__18_526dd76f_30f3_457a_8756_f53003"/>
      <w:bookmarkEnd w:id="40"/>
      <w:r>
        <w:rPr>
          <w:rFonts w:ascii="Arial" w:eastAsia="Arial" w:hAnsi="Arial" w:cs="Arial"/>
          <w:u w:val="single"/>
        </w:rPr>
        <w:t xml:space="preserve">it would reasonably take to gather the information,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public interest in having access </w:t>
      </w:r>
      <w:bookmarkStart w:id="42" w:name="_LINE__19_62598adf_b564_4cfd_8006_ad716d"/>
      <w:bookmarkEnd w:id="41"/>
      <w:r>
        <w:rPr>
          <w:rFonts w:ascii="Arial" w:eastAsia="Arial" w:hAnsi="Arial" w:cs="Arial"/>
          <w:u w:val="single"/>
        </w:rPr>
        <w:t>to the information</w:t>
      </w:r>
      <w:r>
        <w:rPr>
          <w:rFonts w:ascii="Arial" w:eastAsia="Arial" w:hAnsi="Arial" w:cs="Arial"/>
          <w:u w:val="single"/>
        </w:rPr>
        <w:t xml:space="preserve"> and other relevant factors</w:t>
      </w:r>
      <w:r>
        <w:rPr>
          <w:rFonts w:ascii="Arial" w:eastAsia="Arial" w:hAnsi="Arial" w:cs="Arial"/>
          <w:u w:val="single"/>
        </w:rPr>
        <w:t xml:space="preserve">.  The commission may accept a financial </w:t>
      </w:r>
      <w:bookmarkStart w:id="43" w:name="_LINE__20_1721931d_63ee_401d_99ec_8f6c81"/>
      <w:bookmarkEnd w:id="42"/>
      <w:r>
        <w:rPr>
          <w:rFonts w:ascii="Arial" w:eastAsia="Arial" w:hAnsi="Arial" w:cs="Arial"/>
          <w:u w:val="single"/>
        </w:rPr>
        <w:t xml:space="preserve">disclosure report required under any other law </w:t>
      </w:r>
      <w:r>
        <w:rPr>
          <w:rFonts w:ascii="Arial" w:eastAsia="Arial" w:hAnsi="Arial" w:cs="Arial"/>
          <w:u w:val="single"/>
        </w:rPr>
        <w:t>to satisfy the requirements of</w:t>
      </w:r>
      <w:r>
        <w:rPr>
          <w:rFonts w:ascii="Arial" w:eastAsia="Arial" w:hAnsi="Arial" w:cs="Arial"/>
          <w:u w:val="single"/>
        </w:rPr>
        <w:t xml:space="preserve"> a </w:t>
      </w:r>
      <w:bookmarkStart w:id="44" w:name="_LINE__21_2b290933_27c4_4926_b66a_99d90c"/>
      <w:bookmarkEnd w:id="43"/>
      <w:r>
        <w:rPr>
          <w:rFonts w:ascii="Arial" w:eastAsia="Arial" w:hAnsi="Arial" w:cs="Arial"/>
          <w:u w:val="single"/>
        </w:rPr>
        <w:t>modification to this provision</w:t>
      </w:r>
      <w:bookmarkEnd w:id="37"/>
      <w:r>
        <w:rPr>
          <w:rFonts w:ascii="Arial" w:eastAsia="Arial" w:hAnsi="Arial" w:cs="Arial"/>
        </w:rPr>
        <w:t>; and</w:t>
      </w:r>
      <w:bookmarkEnd w:id="32"/>
      <w:bookmarkEnd w:id="44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45" w:name="_BILL_SECTION_HEADER__e822a37b_ffd2_45f2"/>
      <w:bookmarkStart w:id="46" w:name="_BILL_SECTION__7c0cc1fe_64b7_44d6_bd30_8"/>
      <w:bookmarkStart w:id="47" w:name="_PAR__6_f56b5cb8_5492_437a_a6b2_9838889a"/>
      <w:bookmarkStart w:id="48" w:name="_LINE__22_4d484170_abb8_4b38_b08b_9994cd"/>
      <w:bookmarkEnd w:id="23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SECTION_NUMBER__c771aad2_005f_4931"/>
      <w:r>
        <w:rPr>
          <w:rFonts w:ascii="Arial" w:eastAsia="Arial" w:hAnsi="Arial" w:cs="Arial"/>
          <w:b/>
          <w:sz w:val="24"/>
        </w:rPr>
        <w:t>3</w:t>
      </w:r>
      <w:bookmarkEnd w:id="49"/>
      <w:r>
        <w:rPr>
          <w:rFonts w:ascii="Arial" w:eastAsia="Arial" w:hAnsi="Arial" w:cs="Arial"/>
          <w:b/>
          <w:sz w:val="24"/>
        </w:rPr>
        <w:t>.  21-A MRSA §1060-A, sub-§5,</w:t>
      </w:r>
      <w:r>
        <w:rPr>
          <w:rFonts w:ascii="Arial" w:eastAsia="Arial" w:hAnsi="Arial" w:cs="Arial"/>
        </w:rPr>
        <w:t xml:space="preserve"> as enacted by PL 2017, c. 418, §4, is </w:t>
      </w:r>
      <w:bookmarkStart w:id="50" w:name="_LINE__23_d2330828_32e6_49b9_980b_f7ca23"/>
      <w:bookmarkEnd w:id="48"/>
      <w:r>
        <w:rPr>
          <w:rFonts w:ascii="Arial" w:eastAsia="Arial" w:hAnsi="Arial" w:cs="Arial"/>
        </w:rPr>
        <w:t>repealed and the following enacted in its place:</w:t>
      </w:r>
      <w:bookmarkEnd w:id="50"/>
    </w:p>
    <w:p w:rsidR="00896FF0" w:rsidRPr="005D6007" w:rsidP="00896FF0">
      <w:pPr>
        <w:ind w:left="360" w:firstLine="360"/>
        <w:rPr>
          <w:rFonts w:ascii="Arial" w:eastAsia="Arial" w:hAnsi="Arial" w:cs="Arial"/>
        </w:rPr>
      </w:pPr>
      <w:bookmarkStart w:id="51" w:name="_STATUTE_NUMBER__3cb7ccaf_9449_435e_a69a"/>
      <w:bookmarkStart w:id="52" w:name="_STATUTE_SS__ae73e1e9_3d2c_4432_b327_e87"/>
      <w:bookmarkStart w:id="53" w:name="_PAR__7_10057d6d_7a7c_4a34_9211_79f94872"/>
      <w:bookmarkStart w:id="54" w:name="_LINE__24_99fd2e4d_e75c_48b4_b6c6_c6dc71"/>
      <w:bookmarkStart w:id="55" w:name="_PROCESSED_CHANGE__afa3d0b8_e0d8_4c9b_9e"/>
      <w:bookmarkEnd w:id="45"/>
      <w:bookmarkEnd w:id="47"/>
      <w:r w:rsidRPr="005D6007">
        <w:rPr>
          <w:rFonts w:ascii="Arial" w:eastAsia="Arial" w:hAnsi="Arial" w:cs="Arial"/>
          <w:b/>
          <w:u w:val="single"/>
        </w:rPr>
        <w:t>5</w:t>
      </w:r>
      <w:bookmarkEnd w:id="51"/>
      <w:r w:rsidRPr="005D6007">
        <w:rPr>
          <w:rFonts w:ascii="Arial" w:eastAsia="Arial" w:hAnsi="Arial" w:cs="Arial"/>
          <w:b/>
          <w:u w:val="single"/>
        </w:rPr>
        <w:t xml:space="preserve">.  </w:t>
      </w:r>
      <w:bookmarkStart w:id="56" w:name="_STATUTE_HEADNOTE__87343f34_fed4_47fd_b4"/>
      <w:r w:rsidRPr="005D6007">
        <w:rPr>
          <w:rFonts w:ascii="Arial" w:eastAsia="Arial" w:hAnsi="Arial" w:cs="Arial"/>
          <w:b/>
          <w:u w:val="single"/>
        </w:rPr>
        <w:t>Noncompliance.</w:t>
      </w:r>
      <w:r>
        <w:rPr>
          <w:rFonts w:ascii="Arial" w:eastAsia="Arial" w:hAnsi="Arial" w:cs="Arial"/>
          <w:u w:val="single"/>
        </w:rPr>
        <w:t xml:space="preserve">  </w:t>
      </w:r>
      <w:bookmarkStart w:id="57" w:name="_STATUTE_CONTENT__6a9a83c4_7a57_467a_b0f"/>
      <w:bookmarkEnd w:id="56"/>
      <w:r>
        <w:rPr>
          <w:rFonts w:ascii="Arial" w:eastAsia="Arial" w:hAnsi="Arial" w:cs="Arial"/>
          <w:u w:val="single"/>
        </w:rPr>
        <w:t xml:space="preserve">The commission may assess a civil penalty against a person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</w:t>
      </w:r>
      <w:bookmarkStart w:id="58" w:name="_LINE__25_ef451f75_d384_4c03_887d_7c0b48"/>
      <w:bookmarkEnd w:id="54"/>
      <w:r>
        <w:rPr>
          <w:rFonts w:ascii="Arial" w:eastAsia="Arial" w:hAnsi="Arial" w:cs="Arial"/>
          <w:u w:val="single"/>
        </w:rPr>
        <w:t xml:space="preserve">does not comply with the requirements of this section.  The preliminary penalty is 10% of </w:t>
      </w:r>
      <w:bookmarkStart w:id="59" w:name="_LINE__26_ec2fd295_96c7_4624_ab96_a23999"/>
      <w:bookmarkEnd w:id="58"/>
      <w:r>
        <w:rPr>
          <w:rFonts w:ascii="Arial" w:eastAsia="Arial" w:hAnsi="Arial" w:cs="Arial"/>
          <w:u w:val="single"/>
        </w:rPr>
        <w:t>the total contributions required to be reported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$50,000</w:t>
      </w:r>
      <w:r>
        <w:rPr>
          <w:rFonts w:ascii="Arial" w:eastAsia="Arial" w:hAnsi="Arial" w:cs="Arial"/>
          <w:u w:val="single"/>
        </w:rPr>
        <w:t xml:space="preserve">, whichever is </w:t>
      </w:r>
      <w:r>
        <w:rPr>
          <w:rFonts w:ascii="Arial" w:eastAsia="Arial" w:hAnsi="Arial" w:cs="Arial"/>
          <w:u w:val="single"/>
        </w:rPr>
        <w:t>less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for: </w:t>
      </w:r>
      <w:bookmarkEnd w:id="59"/>
    </w:p>
    <w:p w:rsidR="00896FF0" w:rsidRPr="005D6007" w:rsidP="00896FF0">
      <w:pPr>
        <w:ind w:left="720"/>
        <w:rPr>
          <w:rFonts w:ascii="Arial" w:eastAsia="Arial" w:hAnsi="Arial" w:cs="Arial"/>
        </w:rPr>
      </w:pPr>
      <w:bookmarkStart w:id="60" w:name="_STATUTE_NUMBER__ad161421_05e9_4332_b5d8"/>
      <w:bookmarkStart w:id="61" w:name="_STATUTE_P__cf38143f_07ab_4565_be85_e12b"/>
      <w:bookmarkStart w:id="62" w:name="_PAR__8_cf637854_4c1e_49e7_8630_72dc0149"/>
      <w:bookmarkStart w:id="63" w:name="_LINE__27_9585d843_51d2_4f54_a964_379d51"/>
      <w:bookmarkEnd w:id="53"/>
      <w:bookmarkEnd w:id="57"/>
      <w:r>
        <w:rPr>
          <w:rFonts w:ascii="Arial" w:eastAsia="Arial" w:hAnsi="Arial" w:cs="Arial"/>
          <w:u w:val="single"/>
        </w:rPr>
        <w:t>A</w:t>
      </w:r>
      <w:bookmarkEnd w:id="60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64" w:name="_STATUTE_CONTENT__c893738b_4694_4a6e_b57"/>
      <w:r>
        <w:rPr>
          <w:rFonts w:ascii="Arial" w:eastAsia="Arial" w:hAnsi="Arial" w:cs="Arial"/>
          <w:u w:val="single"/>
        </w:rPr>
        <w:t xml:space="preserve">A recipient committee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fails to provide timely notice to a major contributor</w:t>
      </w:r>
      <w:r>
        <w:rPr>
          <w:rFonts w:ascii="Arial" w:eastAsia="Arial" w:hAnsi="Arial" w:cs="Arial"/>
          <w:u w:val="single"/>
        </w:rPr>
        <w:t xml:space="preserve"> under </w:t>
      </w:r>
      <w:bookmarkStart w:id="65" w:name="_LINE__28_d5a4109f_e735_41c0_b960_6fd631"/>
      <w:bookmarkEnd w:id="63"/>
      <w:r>
        <w:rPr>
          <w:rFonts w:ascii="Arial" w:eastAsia="Arial" w:hAnsi="Arial" w:cs="Arial"/>
          <w:u w:val="single"/>
        </w:rPr>
        <w:t>subsection 2</w:t>
      </w:r>
      <w:r>
        <w:rPr>
          <w:rFonts w:ascii="Arial" w:eastAsia="Arial" w:hAnsi="Arial" w:cs="Arial"/>
          <w:u w:val="single"/>
        </w:rPr>
        <w:t>;</w:t>
      </w:r>
      <w:bookmarkEnd w:id="65"/>
    </w:p>
    <w:p w:rsidR="00896FF0" w:rsidRPr="005D6007" w:rsidP="00896FF0">
      <w:pPr>
        <w:ind w:left="720"/>
        <w:rPr>
          <w:rFonts w:ascii="Arial" w:eastAsia="Arial" w:hAnsi="Arial" w:cs="Arial"/>
        </w:rPr>
      </w:pPr>
      <w:bookmarkStart w:id="66" w:name="_STATUTE_NUMBER__9b92668a_1536_41ea_9f30"/>
      <w:bookmarkStart w:id="67" w:name="_STATUTE_P__b328447c_21b4_4785_97f3_4ec9"/>
      <w:bookmarkStart w:id="68" w:name="_PAR__9_e1c827c5_286a_4a60_be94_ccfbaac8"/>
      <w:bookmarkStart w:id="69" w:name="_LINE__29_1b5bdfef_1646_4b3f_82ca_c5bb09"/>
      <w:bookmarkEnd w:id="61"/>
      <w:bookmarkEnd w:id="62"/>
      <w:bookmarkEnd w:id="64"/>
      <w:r>
        <w:rPr>
          <w:rFonts w:ascii="Arial" w:eastAsia="Arial" w:hAnsi="Arial" w:cs="Arial"/>
          <w:u w:val="single"/>
        </w:rPr>
        <w:t>B</w:t>
      </w:r>
      <w:bookmarkEnd w:id="66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70" w:name="_STATUTE_CONTENT__2c810aef_97d4_470d_93d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recipient </w:t>
      </w:r>
      <w:r>
        <w:rPr>
          <w:rFonts w:ascii="Arial" w:eastAsia="Arial" w:hAnsi="Arial" w:cs="Arial"/>
          <w:u w:val="single"/>
        </w:rPr>
        <w:t xml:space="preserve">committee that fails to provide a copy of the notice to the commission </w:t>
      </w:r>
      <w:bookmarkStart w:id="71" w:name="_LINE__30_187fec4a_78ea_48fe_a770_6bb23b"/>
      <w:bookmarkEnd w:id="69"/>
      <w:r>
        <w:rPr>
          <w:rFonts w:ascii="Arial" w:eastAsia="Arial" w:hAnsi="Arial" w:cs="Arial"/>
          <w:u w:val="single"/>
        </w:rPr>
        <w:t xml:space="preserve">under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2.  If the commission assesses a penalty under 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A, the </w:t>
      </w:r>
      <w:bookmarkStart w:id="72" w:name="_LINE__31_8b38910a_408f_4730_b071_4e1c32"/>
      <w:bookmarkEnd w:id="71"/>
      <w:r>
        <w:rPr>
          <w:rFonts w:ascii="Arial" w:eastAsia="Arial" w:hAnsi="Arial" w:cs="Arial"/>
          <w:u w:val="single"/>
        </w:rPr>
        <w:t xml:space="preserve">commission may not also assess a penalty under this 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>; and</w:t>
      </w:r>
      <w:r>
        <w:rPr>
          <w:rFonts w:ascii="Arial" w:eastAsia="Arial" w:hAnsi="Arial" w:cs="Arial"/>
          <w:u w:val="single"/>
        </w:rPr>
        <w:t xml:space="preserve">  </w:t>
      </w:r>
      <w:bookmarkEnd w:id="72"/>
    </w:p>
    <w:p w:rsidR="00896FF0" w:rsidP="00896FF0">
      <w:pPr>
        <w:ind w:left="720"/>
        <w:rPr>
          <w:rFonts w:ascii="Arial" w:eastAsia="Arial" w:hAnsi="Arial" w:cs="Arial"/>
        </w:rPr>
      </w:pPr>
      <w:bookmarkStart w:id="73" w:name="_STATUTE_NUMBER__99b20278_da79_40c8_a988"/>
      <w:bookmarkStart w:id="74" w:name="_STATUTE_P__433cd862_cd42_445a_ae5c_600c"/>
      <w:bookmarkStart w:id="75" w:name="_PAR__10_c412050f_11a4_45d3_aefa_4e8cd3b"/>
      <w:bookmarkStart w:id="76" w:name="_LINE__32_94058708_3841_4a36_a399_45edd5"/>
      <w:bookmarkEnd w:id="67"/>
      <w:bookmarkEnd w:id="68"/>
      <w:bookmarkEnd w:id="70"/>
      <w:r>
        <w:rPr>
          <w:rFonts w:ascii="Arial" w:eastAsia="Arial" w:hAnsi="Arial" w:cs="Arial"/>
          <w:u w:val="single"/>
        </w:rPr>
        <w:t>C</w:t>
      </w:r>
      <w:bookmarkEnd w:id="73"/>
      <w:r>
        <w:rPr>
          <w:rFonts w:ascii="Arial" w:eastAsia="Arial" w:hAnsi="Arial" w:cs="Arial"/>
          <w:u w:val="single"/>
        </w:rPr>
        <w:t>.</w:t>
      </w:r>
      <w:bookmarkStart w:id="77" w:name="_STATUTE_CONTENT__d6e1f985_7736_4acf_a44"/>
      <w:r>
        <w:rPr>
          <w:rFonts w:ascii="Arial" w:eastAsia="Arial" w:hAnsi="Arial" w:cs="Arial"/>
          <w:u w:val="single"/>
        </w:rPr>
        <w:t xml:space="preserve"> A major contributor </w:t>
      </w:r>
      <w:r>
        <w:rPr>
          <w:rFonts w:ascii="Arial" w:eastAsia="Arial" w:hAnsi="Arial" w:cs="Arial"/>
          <w:u w:val="single"/>
        </w:rPr>
        <w:t>that fails to</w:t>
      </w:r>
      <w:r>
        <w:rPr>
          <w:rFonts w:ascii="Arial" w:eastAsia="Arial" w:hAnsi="Arial" w:cs="Arial"/>
          <w:u w:val="single"/>
        </w:rPr>
        <w:t xml:space="preserve"> file a timely report required under this section</w:t>
      </w:r>
      <w:r>
        <w:rPr>
          <w:rFonts w:ascii="Arial" w:eastAsia="Arial" w:hAnsi="Arial" w:cs="Arial"/>
          <w:u w:val="single"/>
        </w:rPr>
        <w:t xml:space="preserve"> or </w:t>
      </w:r>
      <w:bookmarkStart w:id="78" w:name="_LINE__33_a673a22c_2f6b_414c_bd47_e4ece7"/>
      <w:bookmarkEnd w:id="76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files a</w:t>
      </w:r>
      <w:r>
        <w:rPr>
          <w:rFonts w:ascii="Arial" w:eastAsia="Arial" w:hAnsi="Arial" w:cs="Arial"/>
          <w:u w:val="single"/>
        </w:rPr>
        <w:t xml:space="preserve"> report that does not substantially conform to the disclosure requirements of </w:t>
      </w:r>
      <w:bookmarkStart w:id="79" w:name="_LINE__34_85d113d9_bc54_481e_a7b7_af8fc9"/>
      <w:bookmarkEnd w:id="78"/>
      <w:r>
        <w:rPr>
          <w:rFonts w:ascii="Arial" w:eastAsia="Arial" w:hAnsi="Arial" w:cs="Arial"/>
          <w:u w:val="single"/>
        </w:rPr>
        <w:t>this section</w:t>
      </w:r>
      <w:r>
        <w:rPr>
          <w:rFonts w:ascii="Arial" w:eastAsia="Arial" w:hAnsi="Arial" w:cs="Arial"/>
          <w:u w:val="single"/>
        </w:rPr>
        <w:t xml:space="preserve"> or rules adopted under this section</w:t>
      </w:r>
      <w:r>
        <w:rPr>
          <w:rFonts w:ascii="Arial" w:eastAsia="Arial" w:hAnsi="Arial" w:cs="Arial"/>
          <w:u w:val="single"/>
        </w:rPr>
        <w:t>.</w:t>
      </w:r>
      <w:bookmarkEnd w:id="79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80" w:name="_BILL_SECTION_HEADER__13fe8345_3c77_4596"/>
      <w:bookmarkStart w:id="81" w:name="_BILL_SECTION__1ac35a7e_2ffa_49d2_a36b_6"/>
      <w:bookmarkStart w:id="82" w:name="_PAR__11_0af89751_40db_4e27_8e93_951e1a7"/>
      <w:bookmarkStart w:id="83" w:name="_LINE__35_941beceb_030c_41b2_b7e5_8b1bf6"/>
      <w:bookmarkEnd w:id="46"/>
      <w:bookmarkEnd w:id="52"/>
      <w:bookmarkEnd w:id="55"/>
      <w:bookmarkEnd w:id="74"/>
      <w:bookmarkEnd w:id="75"/>
      <w:bookmarkEnd w:id="77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6f91f030_5943_42d4"/>
      <w:r>
        <w:rPr>
          <w:rFonts w:ascii="Arial" w:eastAsia="Arial" w:hAnsi="Arial" w:cs="Arial"/>
          <w:b/>
          <w:sz w:val="24"/>
        </w:rPr>
        <w:t>4</w:t>
      </w:r>
      <w:bookmarkEnd w:id="84"/>
      <w:r>
        <w:rPr>
          <w:rFonts w:ascii="Arial" w:eastAsia="Arial" w:hAnsi="Arial" w:cs="Arial"/>
          <w:b/>
          <w:sz w:val="24"/>
        </w:rPr>
        <w:t>.  21-A MRSA §1060-A, sub-§6</w:t>
      </w:r>
      <w:r>
        <w:rPr>
          <w:rFonts w:ascii="Arial" w:eastAsia="Arial" w:hAnsi="Arial" w:cs="Arial"/>
        </w:rPr>
        <w:t xml:space="preserve"> is enacted to read:</w:t>
      </w:r>
      <w:bookmarkEnd w:id="83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85" w:name="_STATUTE_NUMBER__39c2fbea_34d3_446b_b7e3"/>
      <w:bookmarkStart w:id="86" w:name="_STATUTE_SS__2018a7bc_3924_4e72_8539_574"/>
      <w:bookmarkStart w:id="87" w:name="_PAR__12_49bdc6d5_da8d_4245_b29c_48e89fa"/>
      <w:bookmarkStart w:id="88" w:name="_LINE__36_4888e353_4807_44f7_a69a_7476c0"/>
      <w:bookmarkStart w:id="89" w:name="_PROCESSED_CHANGE__ee1ec936_bdce_453d_9c"/>
      <w:bookmarkEnd w:id="80"/>
      <w:bookmarkEnd w:id="82"/>
      <w:r w:rsidRPr="00D33D7E">
        <w:rPr>
          <w:rFonts w:ascii="Arial" w:eastAsia="Arial" w:hAnsi="Arial" w:cs="Arial"/>
          <w:b/>
          <w:u w:val="single"/>
        </w:rPr>
        <w:t>6</w:t>
      </w:r>
      <w:bookmarkEnd w:id="85"/>
      <w:r w:rsidRPr="00D33D7E"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a93f8cf3_e9bc_436b_a1"/>
      <w:r w:rsidRPr="00D33D7E">
        <w:rPr>
          <w:rFonts w:ascii="Arial" w:eastAsia="Arial" w:hAnsi="Arial" w:cs="Arial"/>
          <w:b/>
          <w:u w:val="single"/>
        </w:rPr>
        <w:t>Waiver request; final penalty.</w:t>
      </w:r>
      <w:r>
        <w:rPr>
          <w:rFonts w:ascii="Arial" w:eastAsia="Arial" w:hAnsi="Arial" w:cs="Arial"/>
          <w:u w:val="single"/>
        </w:rPr>
        <w:t xml:space="preserve">  </w:t>
      </w:r>
      <w:bookmarkStart w:id="91" w:name="_STATUTE_CONTENT__eca3fc10_4498_481d_a6a"/>
      <w:bookmarkEnd w:id="90"/>
      <w:r>
        <w:rPr>
          <w:rFonts w:ascii="Arial" w:eastAsia="Arial" w:hAnsi="Arial" w:cs="Arial"/>
          <w:u w:val="single"/>
        </w:rPr>
        <w:t xml:space="preserve">Not later than the 14th calendar day after the date </w:t>
      </w:r>
      <w:bookmarkStart w:id="92" w:name="_LINE__37_e2dd863f_e96a_4a71_9bc6_80d310"/>
      <w:bookmarkEnd w:id="88"/>
      <w:r>
        <w:rPr>
          <w:rFonts w:ascii="Arial" w:eastAsia="Arial" w:hAnsi="Arial" w:cs="Arial"/>
          <w:u w:val="single"/>
        </w:rPr>
        <w:t xml:space="preserve">the person receives notice of the preliminary penalty from the commission under subsection </w:t>
      </w:r>
      <w:bookmarkStart w:id="93" w:name="_LINE__38_f94920f9_b38b_4322_9735_366238"/>
      <w:bookmarkEnd w:id="92"/>
      <w:r>
        <w:rPr>
          <w:rFonts w:ascii="Arial" w:eastAsia="Arial" w:hAnsi="Arial" w:cs="Arial"/>
          <w:u w:val="single"/>
        </w:rPr>
        <w:t xml:space="preserve">5, the person may request a waiver of the penalty in full or in part. In considering a request </w:t>
      </w:r>
      <w:bookmarkStart w:id="94" w:name="_LINE__39_a9ba3c8d_d59d_4436_bf2d_6cf4a6"/>
      <w:bookmarkEnd w:id="93"/>
      <w:r>
        <w:rPr>
          <w:rFonts w:ascii="Arial" w:eastAsia="Arial" w:hAnsi="Arial" w:cs="Arial"/>
          <w:u w:val="single"/>
        </w:rPr>
        <w:t>for a waiver under this subsection, the commission shall consider:</w:t>
      </w:r>
      <w:bookmarkEnd w:id="94"/>
    </w:p>
    <w:p w:rsidR="00896FF0" w:rsidP="00896FF0">
      <w:pPr>
        <w:ind w:left="720"/>
        <w:rPr>
          <w:rFonts w:ascii="Arial" w:eastAsia="Arial" w:hAnsi="Arial" w:cs="Arial"/>
        </w:rPr>
      </w:pPr>
      <w:bookmarkStart w:id="95" w:name="_STATUTE_NUMBER__243e1f29_b7a0_4144_89d5"/>
      <w:bookmarkStart w:id="96" w:name="_STATUTE_P__7e486702_5089_49d4_971d_8f8e"/>
      <w:bookmarkStart w:id="97" w:name="_PAR__13_c867ac98_3e9f_4079_91b9_1b8706f"/>
      <w:bookmarkStart w:id="98" w:name="_LINE__40_5e336f2e_579f_44f5_8bd8_b3e586"/>
      <w:bookmarkEnd w:id="87"/>
      <w:bookmarkEnd w:id="91"/>
      <w:r>
        <w:rPr>
          <w:rFonts w:ascii="Arial" w:eastAsia="Arial" w:hAnsi="Arial" w:cs="Arial"/>
          <w:u w:val="single"/>
        </w:rPr>
        <w:t>A</w:t>
      </w:r>
      <w:bookmarkEnd w:id="95"/>
      <w:r>
        <w:rPr>
          <w:rFonts w:ascii="Arial" w:eastAsia="Arial" w:hAnsi="Arial" w:cs="Arial"/>
          <w:u w:val="single"/>
        </w:rPr>
        <w:t xml:space="preserve">. </w:t>
      </w:r>
      <w:bookmarkStart w:id="99" w:name="_STATUTE_CONTENT__ed37191d_f61e_42c3_974"/>
      <w:r>
        <w:rPr>
          <w:rFonts w:ascii="Arial" w:eastAsia="Arial" w:hAnsi="Arial" w:cs="Arial"/>
          <w:u w:val="single"/>
        </w:rPr>
        <w:t>For violations under subsection 5, paragraphs A and B:</w:t>
      </w:r>
      <w:bookmarkEnd w:id="98"/>
    </w:p>
    <w:p w:rsidR="00896FF0" w:rsidP="00896FF0">
      <w:pPr>
        <w:ind w:left="1080"/>
        <w:rPr>
          <w:rFonts w:ascii="Arial" w:eastAsia="Arial" w:hAnsi="Arial" w:cs="Arial"/>
        </w:rPr>
      </w:pPr>
      <w:bookmarkStart w:id="100" w:name="_STATUTE_SP__d0008568_a1b4_45da_91fb_244"/>
      <w:bookmarkStart w:id="101" w:name="_PAR__14_aad3fac4_d17b_44c8_a7fd_b0a76ed"/>
      <w:bookmarkStart w:id="102" w:name="_LINE__41_6921ad7b_4e28_4243_9e6a_058195"/>
      <w:bookmarkEnd w:id="97"/>
      <w:bookmarkEnd w:id="99"/>
      <w:r>
        <w:rPr>
          <w:rFonts w:ascii="Arial" w:eastAsia="Arial" w:hAnsi="Arial" w:cs="Arial"/>
          <w:u w:val="single"/>
        </w:rPr>
        <w:t>(</w:t>
      </w:r>
      <w:bookmarkStart w:id="103" w:name="_STATUTE_NUMBER__5133bdbc_4421_4388_a4aa"/>
      <w:r>
        <w:rPr>
          <w:rFonts w:ascii="Arial" w:eastAsia="Arial" w:hAnsi="Arial" w:cs="Arial"/>
          <w:u w:val="single"/>
        </w:rPr>
        <w:t>1</w:t>
      </w:r>
      <w:bookmarkEnd w:id="103"/>
      <w:r>
        <w:rPr>
          <w:rFonts w:ascii="Arial" w:eastAsia="Arial" w:hAnsi="Arial" w:cs="Arial"/>
          <w:u w:val="single"/>
        </w:rPr>
        <w:t xml:space="preserve">) </w:t>
      </w:r>
      <w:bookmarkStart w:id="104" w:name="_STATUTE_CONTENT__bd3d360e_9123_473a_ac4"/>
      <w:r>
        <w:rPr>
          <w:rFonts w:ascii="Arial" w:eastAsia="Arial" w:hAnsi="Arial" w:cs="Arial"/>
          <w:u w:val="single"/>
        </w:rPr>
        <w:t xml:space="preserve">Whether, as a result of the late notice, the due date for </w:t>
      </w:r>
      <w:r>
        <w:rPr>
          <w:rFonts w:ascii="Arial" w:eastAsia="Arial" w:hAnsi="Arial" w:cs="Arial"/>
          <w:u w:val="single"/>
        </w:rPr>
        <w:t xml:space="preserve">a report required by this </w:t>
      </w:r>
      <w:bookmarkStart w:id="105" w:name="_LINE__42_c7102cc1_8a5f_4e58_9a20_942f5f"/>
      <w:bookmarkEnd w:id="102"/>
      <w:r>
        <w:rPr>
          <w:rFonts w:ascii="Arial" w:eastAsia="Arial" w:hAnsi="Arial" w:cs="Arial"/>
          <w:u w:val="single"/>
        </w:rPr>
        <w:t>subchapter</w:t>
      </w:r>
      <w:r>
        <w:rPr>
          <w:rFonts w:ascii="Arial" w:eastAsia="Arial" w:hAnsi="Arial" w:cs="Arial"/>
          <w:u w:val="single"/>
        </w:rPr>
        <w:t xml:space="preserve"> is later than if a timely notice had been received;</w:t>
      </w:r>
      <w:bookmarkEnd w:id="105"/>
    </w:p>
    <w:p w:rsidR="00896FF0" w:rsidP="00896FF0">
      <w:pPr>
        <w:ind w:left="1080"/>
        <w:rPr>
          <w:rFonts w:ascii="Arial" w:eastAsia="Arial" w:hAnsi="Arial" w:cs="Arial"/>
        </w:rPr>
      </w:pPr>
      <w:bookmarkStart w:id="106" w:name="_STATUTE_SP__7f88f5fc_2d94_4104_b062_256"/>
      <w:bookmarkStart w:id="107" w:name="_PAGE__2_c32fbe8d_1d73_47f1_912c_bf97c43"/>
      <w:bookmarkStart w:id="108" w:name="_PAR__1_fd641183_17d2_43ef_a729_2d5dd2c4"/>
      <w:bookmarkStart w:id="109" w:name="_LINE__1_1fe5cd80_45f1_4020_9777_ff33e86"/>
      <w:bookmarkEnd w:id="3"/>
      <w:bookmarkEnd w:id="100"/>
      <w:bookmarkEnd w:id="101"/>
      <w:bookmarkEnd w:id="104"/>
      <w:r>
        <w:rPr>
          <w:rFonts w:ascii="Arial" w:eastAsia="Arial" w:hAnsi="Arial" w:cs="Arial"/>
          <w:u w:val="single"/>
        </w:rPr>
        <w:t>(</w:t>
      </w:r>
      <w:bookmarkStart w:id="110" w:name="_STATUTE_NUMBER__4e1248e6_5969_47f3_b24b"/>
      <w:r>
        <w:rPr>
          <w:rFonts w:ascii="Arial" w:eastAsia="Arial" w:hAnsi="Arial" w:cs="Arial"/>
          <w:u w:val="single"/>
        </w:rPr>
        <w:t>2</w:t>
      </w:r>
      <w:bookmarkEnd w:id="110"/>
      <w:r>
        <w:rPr>
          <w:rFonts w:ascii="Arial" w:eastAsia="Arial" w:hAnsi="Arial" w:cs="Arial"/>
          <w:u w:val="single"/>
        </w:rPr>
        <w:t xml:space="preserve">) </w:t>
      </w:r>
      <w:bookmarkStart w:id="111" w:name="_STATUTE_CONTENT__94d523fb_186f_4c72_80e"/>
      <w:r>
        <w:rPr>
          <w:rFonts w:ascii="Arial" w:eastAsia="Arial" w:hAnsi="Arial" w:cs="Arial"/>
          <w:u w:val="single"/>
        </w:rPr>
        <w:t>Whether</w:t>
      </w:r>
      <w:r>
        <w:rPr>
          <w:rFonts w:ascii="Arial" w:eastAsia="Arial" w:hAnsi="Arial" w:cs="Arial"/>
          <w:u w:val="single"/>
        </w:rPr>
        <w:t xml:space="preserve"> the recipient committee made a bona fide effort to provide notice to </w:t>
      </w:r>
      <w:bookmarkStart w:id="112" w:name="_LINE__2_f1a9989b_54f6_41ab_a6a4_ef6d9c6"/>
      <w:bookmarkEnd w:id="109"/>
      <w:r>
        <w:rPr>
          <w:rFonts w:ascii="Arial" w:eastAsia="Arial" w:hAnsi="Arial" w:cs="Arial"/>
          <w:u w:val="single"/>
        </w:rPr>
        <w:t xml:space="preserve">the major contributors; </w:t>
      </w:r>
      <w:bookmarkEnd w:id="112"/>
    </w:p>
    <w:p w:rsidR="00896FF0" w:rsidP="00896FF0">
      <w:pPr>
        <w:ind w:left="1080"/>
        <w:rPr>
          <w:rFonts w:ascii="Arial" w:eastAsia="Arial" w:hAnsi="Arial" w:cs="Arial"/>
        </w:rPr>
      </w:pPr>
      <w:bookmarkStart w:id="113" w:name="_STATUTE_SP__07da1f43_09f8_4745_99ce_fbe"/>
      <w:bookmarkStart w:id="114" w:name="_PAR__2_6464d664_e1a4_40d5_a786_b49e791d"/>
      <w:bookmarkStart w:id="115" w:name="_LINE__3_854a9724_32ed_4c73_8621_146bea7"/>
      <w:bookmarkEnd w:id="106"/>
      <w:bookmarkEnd w:id="108"/>
      <w:bookmarkEnd w:id="111"/>
      <w:r>
        <w:rPr>
          <w:rFonts w:ascii="Arial" w:eastAsia="Arial" w:hAnsi="Arial" w:cs="Arial"/>
          <w:u w:val="single"/>
        </w:rPr>
        <w:t>(</w:t>
      </w:r>
      <w:bookmarkStart w:id="116" w:name="_STATUTE_NUMBER__e47d959b_f88e_49ea_9f14"/>
      <w:r>
        <w:rPr>
          <w:rFonts w:ascii="Arial" w:eastAsia="Arial" w:hAnsi="Arial" w:cs="Arial"/>
          <w:u w:val="single"/>
        </w:rPr>
        <w:t>3</w:t>
      </w:r>
      <w:bookmarkEnd w:id="116"/>
      <w:r>
        <w:rPr>
          <w:rFonts w:ascii="Arial" w:eastAsia="Arial" w:hAnsi="Arial" w:cs="Arial"/>
          <w:u w:val="single"/>
        </w:rPr>
        <w:t xml:space="preserve">) </w:t>
      </w:r>
      <w:bookmarkStart w:id="117" w:name="_STATUTE_CONTENT__babda070_e603_4d60_b7f"/>
      <w:r>
        <w:rPr>
          <w:rFonts w:ascii="Arial" w:eastAsia="Arial" w:hAnsi="Arial" w:cs="Arial"/>
          <w:u w:val="single"/>
        </w:rPr>
        <w:t>The amount of the contributions required to be reported; and</w:t>
      </w:r>
      <w:bookmarkEnd w:id="115"/>
    </w:p>
    <w:p w:rsidR="00896FF0" w:rsidP="00896FF0">
      <w:pPr>
        <w:ind w:left="1080"/>
        <w:rPr>
          <w:rFonts w:ascii="Arial" w:eastAsia="Arial" w:hAnsi="Arial" w:cs="Arial"/>
        </w:rPr>
      </w:pPr>
      <w:bookmarkStart w:id="118" w:name="_STATUTE_SP__6c5398d9_496e_471d_a9f9_44f"/>
      <w:bookmarkStart w:id="119" w:name="_PAR__3_f7fa66d8_978b_40e8_a76f_ce6b362b"/>
      <w:bookmarkStart w:id="120" w:name="_LINE__4_a720e18b_0ec2_4dfa_a81c_2425896"/>
      <w:bookmarkEnd w:id="113"/>
      <w:bookmarkEnd w:id="114"/>
      <w:bookmarkEnd w:id="117"/>
      <w:r>
        <w:rPr>
          <w:rFonts w:ascii="Arial" w:eastAsia="Arial" w:hAnsi="Arial" w:cs="Arial"/>
          <w:u w:val="single"/>
        </w:rPr>
        <w:t>(</w:t>
      </w:r>
      <w:bookmarkStart w:id="121" w:name="_STATUTE_NUMBER__b2318d03_54a2_429d_9f14"/>
      <w:r>
        <w:rPr>
          <w:rFonts w:ascii="Arial" w:eastAsia="Arial" w:hAnsi="Arial" w:cs="Arial"/>
          <w:u w:val="single"/>
        </w:rPr>
        <w:t>4</w:t>
      </w:r>
      <w:bookmarkEnd w:id="121"/>
      <w:r>
        <w:rPr>
          <w:rFonts w:ascii="Arial" w:eastAsia="Arial" w:hAnsi="Arial" w:cs="Arial"/>
          <w:u w:val="single"/>
        </w:rPr>
        <w:t xml:space="preserve">) </w:t>
      </w:r>
      <w:bookmarkStart w:id="122" w:name="_STATUTE_CONTENT__444a53c1_ce40_491f_b43"/>
      <w:r>
        <w:rPr>
          <w:rFonts w:ascii="Arial" w:eastAsia="Arial" w:hAnsi="Arial" w:cs="Arial"/>
          <w:u w:val="single"/>
        </w:rPr>
        <w:t>Other relevant factors</w:t>
      </w:r>
      <w:r>
        <w:rPr>
          <w:rFonts w:ascii="Arial" w:eastAsia="Arial" w:hAnsi="Arial" w:cs="Arial"/>
          <w:u w:val="single"/>
        </w:rPr>
        <w:t>; and</w:t>
      </w:r>
      <w:bookmarkEnd w:id="120"/>
    </w:p>
    <w:p w:rsidR="00896FF0" w:rsidP="00896FF0">
      <w:pPr>
        <w:ind w:left="720"/>
        <w:rPr>
          <w:rFonts w:ascii="Arial" w:eastAsia="Arial" w:hAnsi="Arial" w:cs="Arial"/>
        </w:rPr>
      </w:pPr>
      <w:bookmarkStart w:id="123" w:name="_STATUTE_NUMBER__d33fc375_7d39_4540_8786"/>
      <w:bookmarkStart w:id="124" w:name="_STATUTE_P__e0d69085_8bf8_45aa_a976_4908"/>
      <w:bookmarkStart w:id="125" w:name="_PAR__4_fbe8608c_e5b5_45f1_8421_3d2092c8"/>
      <w:bookmarkStart w:id="126" w:name="_LINE__5_e9d16030_046f_43f5_b909_c1d4092"/>
      <w:bookmarkEnd w:id="96"/>
      <w:bookmarkEnd w:id="118"/>
      <w:bookmarkEnd w:id="119"/>
      <w:bookmarkEnd w:id="122"/>
      <w:r>
        <w:rPr>
          <w:rFonts w:ascii="Arial" w:eastAsia="Arial" w:hAnsi="Arial" w:cs="Arial"/>
          <w:u w:val="single"/>
        </w:rPr>
        <w:t>B</w:t>
      </w:r>
      <w:bookmarkEnd w:id="123"/>
      <w:r>
        <w:rPr>
          <w:rFonts w:ascii="Arial" w:eastAsia="Arial" w:hAnsi="Arial" w:cs="Arial"/>
          <w:u w:val="single"/>
        </w:rPr>
        <w:t xml:space="preserve">. </w:t>
      </w:r>
      <w:bookmarkStart w:id="127" w:name="_STATUTE_CONTENT__737f7551_f350_44e2_aad"/>
      <w:r>
        <w:rPr>
          <w:rFonts w:ascii="Arial" w:eastAsia="Arial" w:hAnsi="Arial" w:cs="Arial"/>
          <w:u w:val="single"/>
        </w:rPr>
        <w:t>For violations under subsection 5, paragraph C:</w:t>
      </w:r>
      <w:bookmarkEnd w:id="126"/>
    </w:p>
    <w:p w:rsidR="00896FF0" w:rsidP="00896FF0">
      <w:pPr>
        <w:ind w:left="1080"/>
        <w:rPr>
          <w:rFonts w:ascii="Arial" w:eastAsia="Arial" w:hAnsi="Arial" w:cs="Arial"/>
        </w:rPr>
      </w:pPr>
      <w:bookmarkStart w:id="128" w:name="_STATUTE_SP__2e1f4841_f58b_4aea_b312_6d6"/>
      <w:bookmarkStart w:id="129" w:name="_PAR__5_2fcad42b_970f_4932_81fb_14dbb223"/>
      <w:bookmarkStart w:id="130" w:name="_LINE__6_2d40c630_0214_4af7_a81c_714806f"/>
      <w:bookmarkEnd w:id="125"/>
      <w:bookmarkEnd w:id="127"/>
      <w:r>
        <w:rPr>
          <w:rFonts w:ascii="Arial" w:eastAsia="Arial" w:hAnsi="Arial" w:cs="Arial"/>
          <w:u w:val="single"/>
        </w:rPr>
        <w:t>(</w:t>
      </w:r>
      <w:bookmarkStart w:id="131" w:name="_STATUTE_NUMBER__9709bf6a_64e1_48c4_935d"/>
      <w:r>
        <w:rPr>
          <w:rFonts w:ascii="Arial" w:eastAsia="Arial" w:hAnsi="Arial" w:cs="Arial"/>
          <w:u w:val="single"/>
        </w:rPr>
        <w:t>1</w:t>
      </w:r>
      <w:bookmarkEnd w:id="131"/>
      <w:r>
        <w:rPr>
          <w:rFonts w:ascii="Arial" w:eastAsia="Arial" w:hAnsi="Arial" w:cs="Arial"/>
          <w:u w:val="single"/>
        </w:rPr>
        <w:t xml:space="preserve">) </w:t>
      </w:r>
      <w:bookmarkStart w:id="132" w:name="_STATUTE_CONTENT__418a09db_2015_405b_aa3"/>
      <w:r>
        <w:rPr>
          <w:rFonts w:ascii="Arial" w:eastAsia="Arial" w:hAnsi="Arial" w:cs="Arial"/>
          <w:u w:val="single"/>
        </w:rPr>
        <w:t xml:space="preserve">The failure of the recipient committee to provide notice of the reporting </w:t>
      </w:r>
      <w:bookmarkStart w:id="133" w:name="_LINE__7_f75a8b4c_51a6_4a00_bc3e_6aa18f4"/>
      <w:bookmarkEnd w:id="130"/>
      <w:r>
        <w:rPr>
          <w:rFonts w:ascii="Arial" w:eastAsia="Arial" w:hAnsi="Arial" w:cs="Arial"/>
          <w:u w:val="single"/>
        </w:rPr>
        <w:t xml:space="preserve">requirement to the major contributor; </w:t>
      </w:r>
      <w:bookmarkEnd w:id="133"/>
    </w:p>
    <w:p w:rsidR="00896FF0" w:rsidP="00896FF0">
      <w:pPr>
        <w:ind w:left="1080"/>
        <w:rPr>
          <w:rFonts w:ascii="Arial" w:eastAsia="Arial" w:hAnsi="Arial" w:cs="Arial"/>
        </w:rPr>
      </w:pPr>
      <w:bookmarkStart w:id="134" w:name="_STATUTE_SP__038e8200_a633_49cf_b7d4_fa5"/>
      <w:bookmarkStart w:id="135" w:name="_PAR__6_fe122519_aaef_4556_8ba0_04659b07"/>
      <w:bookmarkStart w:id="136" w:name="_LINE__8_102bb9aa_78d6_4aa0_9bdb_b9e73a0"/>
      <w:bookmarkEnd w:id="128"/>
      <w:bookmarkEnd w:id="129"/>
      <w:bookmarkEnd w:id="132"/>
      <w:r>
        <w:rPr>
          <w:rFonts w:ascii="Arial" w:eastAsia="Arial" w:hAnsi="Arial" w:cs="Arial"/>
          <w:u w:val="single"/>
        </w:rPr>
        <w:t>(</w:t>
      </w:r>
      <w:bookmarkStart w:id="137" w:name="_STATUTE_NUMBER__dd7704bb_13b9_4775_92fb"/>
      <w:r>
        <w:rPr>
          <w:rFonts w:ascii="Arial" w:eastAsia="Arial" w:hAnsi="Arial" w:cs="Arial"/>
          <w:u w:val="single"/>
        </w:rPr>
        <w:t>2</w:t>
      </w:r>
      <w:bookmarkEnd w:id="137"/>
      <w:r>
        <w:rPr>
          <w:rFonts w:ascii="Arial" w:eastAsia="Arial" w:hAnsi="Arial" w:cs="Arial"/>
          <w:u w:val="single"/>
        </w:rPr>
        <w:t xml:space="preserve">) </w:t>
      </w:r>
      <w:bookmarkStart w:id="138" w:name="_STATUTE_CONTENT__a3de092b_f4ec_41de_8d7"/>
      <w:r>
        <w:rPr>
          <w:rFonts w:ascii="Arial" w:eastAsia="Arial" w:hAnsi="Arial" w:cs="Arial"/>
          <w:u w:val="single"/>
        </w:rPr>
        <w:t xml:space="preserve">The number of days </w:t>
      </w:r>
      <w:r>
        <w:rPr>
          <w:rFonts w:ascii="Arial" w:eastAsia="Arial" w:hAnsi="Arial" w:cs="Arial"/>
          <w:u w:val="single"/>
        </w:rPr>
        <w:t>the report i</w:t>
      </w:r>
      <w:r>
        <w:rPr>
          <w:rFonts w:ascii="Arial" w:eastAsia="Arial" w:hAnsi="Arial" w:cs="Arial"/>
          <w:u w:val="single"/>
        </w:rPr>
        <w:t xml:space="preserve">s </w:t>
      </w:r>
      <w:r>
        <w:rPr>
          <w:rFonts w:ascii="Arial" w:eastAsia="Arial" w:hAnsi="Arial" w:cs="Arial"/>
          <w:u w:val="single"/>
        </w:rPr>
        <w:t>late;</w:t>
      </w:r>
      <w:bookmarkEnd w:id="136"/>
    </w:p>
    <w:p w:rsidR="00896FF0" w:rsidP="00896FF0">
      <w:pPr>
        <w:ind w:left="1080"/>
        <w:rPr>
          <w:rFonts w:ascii="Arial" w:eastAsia="Arial" w:hAnsi="Arial" w:cs="Arial"/>
        </w:rPr>
      </w:pPr>
      <w:bookmarkStart w:id="139" w:name="_STATUTE_SP__9102f6ea_2bd9_4377_9002_8aa"/>
      <w:bookmarkStart w:id="140" w:name="_PAR__7_cd460e37_a5d6_49d1_a791_1eccc950"/>
      <w:bookmarkStart w:id="141" w:name="_LINE__9_da243988_58f5_40ee_bea0_97de693"/>
      <w:bookmarkEnd w:id="134"/>
      <w:bookmarkEnd w:id="135"/>
      <w:bookmarkEnd w:id="138"/>
      <w:r>
        <w:rPr>
          <w:rFonts w:ascii="Arial" w:eastAsia="Arial" w:hAnsi="Arial" w:cs="Arial"/>
          <w:u w:val="single"/>
        </w:rPr>
        <w:t>(</w:t>
      </w:r>
      <w:bookmarkStart w:id="142" w:name="_STATUTE_NUMBER__6058d58d_3e07_4ccd_9971"/>
      <w:r>
        <w:rPr>
          <w:rFonts w:ascii="Arial" w:eastAsia="Arial" w:hAnsi="Arial" w:cs="Arial"/>
          <w:u w:val="single"/>
        </w:rPr>
        <w:t>3</w:t>
      </w:r>
      <w:bookmarkEnd w:id="142"/>
      <w:r>
        <w:rPr>
          <w:rFonts w:ascii="Arial" w:eastAsia="Arial" w:hAnsi="Arial" w:cs="Arial"/>
          <w:u w:val="single"/>
        </w:rPr>
        <w:t xml:space="preserve">) </w:t>
      </w:r>
      <w:bookmarkStart w:id="143" w:name="_STATUTE_CONTENT__02e2ad74_c0f8_4804_a18"/>
      <w:r>
        <w:rPr>
          <w:rFonts w:ascii="Arial" w:eastAsia="Arial" w:hAnsi="Arial" w:cs="Arial"/>
          <w:u w:val="single"/>
        </w:rPr>
        <w:t>The amount of the contributions required to be reported; and</w:t>
      </w:r>
      <w:bookmarkEnd w:id="141"/>
    </w:p>
    <w:p w:rsidR="00896FF0" w:rsidP="00896FF0">
      <w:pPr>
        <w:ind w:left="1080"/>
        <w:rPr>
          <w:rFonts w:ascii="Arial" w:eastAsia="Arial" w:hAnsi="Arial" w:cs="Arial"/>
        </w:rPr>
      </w:pPr>
      <w:bookmarkStart w:id="144" w:name="_STATUTE_SP__79878490_dd18_4f3e_a214_fce"/>
      <w:bookmarkStart w:id="145" w:name="_PAR__8_387dc268_8449_492a_87be_0d306a96"/>
      <w:bookmarkStart w:id="146" w:name="_LINE__10_2f9658c5_9ffd_4100_9541_f88975"/>
      <w:bookmarkEnd w:id="139"/>
      <w:bookmarkEnd w:id="140"/>
      <w:bookmarkEnd w:id="143"/>
      <w:r>
        <w:rPr>
          <w:rFonts w:ascii="Arial" w:eastAsia="Arial" w:hAnsi="Arial" w:cs="Arial"/>
          <w:u w:val="single"/>
        </w:rPr>
        <w:t>(</w:t>
      </w:r>
      <w:bookmarkStart w:id="147" w:name="_STATUTE_NUMBER__69b87903_e9e1_4db6_be29"/>
      <w:r>
        <w:rPr>
          <w:rFonts w:ascii="Arial" w:eastAsia="Arial" w:hAnsi="Arial" w:cs="Arial"/>
          <w:u w:val="single"/>
        </w:rPr>
        <w:t>4</w:t>
      </w:r>
      <w:bookmarkEnd w:id="147"/>
      <w:r>
        <w:rPr>
          <w:rFonts w:ascii="Arial" w:eastAsia="Arial" w:hAnsi="Arial" w:cs="Arial"/>
          <w:u w:val="single"/>
        </w:rPr>
        <w:t xml:space="preserve">) </w:t>
      </w:r>
      <w:bookmarkStart w:id="148" w:name="_STATUTE_CONTENT__105ef54d_59e8_4150_9d5"/>
      <w:r>
        <w:rPr>
          <w:rFonts w:ascii="Arial" w:eastAsia="Arial" w:hAnsi="Arial" w:cs="Arial"/>
          <w:u w:val="single"/>
        </w:rPr>
        <w:t xml:space="preserve">Other relevant factors. </w:t>
      </w:r>
      <w:bookmarkEnd w:id="146"/>
    </w:p>
    <w:p w:rsidR="00896FF0" w:rsidP="00896FF0">
      <w:pPr>
        <w:ind w:left="360"/>
        <w:rPr>
          <w:rFonts w:ascii="Arial" w:eastAsia="Arial" w:hAnsi="Arial" w:cs="Arial"/>
        </w:rPr>
      </w:pPr>
      <w:bookmarkStart w:id="149" w:name="_STATUTE_CONTENT__7be736e6_8d50_48a5_b1b"/>
      <w:bookmarkStart w:id="150" w:name="_STATUTE_P__8d446ab7_efd3_4a1c_8f56_5f84"/>
      <w:bookmarkStart w:id="151" w:name="_PAR__9_c2742204_a758_4b77_a19d_f9ccbf7e"/>
      <w:bookmarkStart w:id="152" w:name="_LINE__11_6e3fd9d3_be33_456a_bb6b_a5c5d1"/>
      <w:bookmarkEnd w:id="124"/>
      <w:bookmarkEnd w:id="144"/>
      <w:bookmarkEnd w:id="145"/>
      <w:bookmarkEnd w:id="148"/>
      <w:r>
        <w:rPr>
          <w:rFonts w:ascii="Arial" w:eastAsia="Arial" w:hAnsi="Arial" w:cs="Arial"/>
          <w:u w:val="single"/>
        </w:rPr>
        <w:t xml:space="preserve">A person requesting a determination on a waiver may either appear in person or designate </w:t>
      </w:r>
      <w:bookmarkStart w:id="153" w:name="_LINE__12_c581e35d_01e8_44ae_bde6_4fef32"/>
      <w:bookmarkEnd w:id="152"/>
      <w:r>
        <w:rPr>
          <w:rFonts w:ascii="Arial" w:eastAsia="Arial" w:hAnsi="Arial" w:cs="Arial"/>
          <w:u w:val="single"/>
        </w:rPr>
        <w:t xml:space="preserve">a representative to appear on the person's behalf or </w:t>
      </w:r>
      <w:r>
        <w:rPr>
          <w:rFonts w:ascii="Arial" w:eastAsia="Arial" w:hAnsi="Arial" w:cs="Arial"/>
          <w:u w:val="single"/>
        </w:rPr>
        <w:t xml:space="preserve">may </w:t>
      </w:r>
      <w:r>
        <w:rPr>
          <w:rFonts w:ascii="Arial" w:eastAsia="Arial" w:hAnsi="Arial" w:cs="Arial"/>
          <w:u w:val="single"/>
        </w:rPr>
        <w:t xml:space="preserve">submit a sworn statement </w:t>
      </w:r>
      <w:bookmarkStart w:id="154" w:name="_LINE__13_c52d1993_8f61_470f_93de_fc08e5"/>
      <w:bookmarkEnd w:id="153"/>
      <w:r>
        <w:rPr>
          <w:rFonts w:ascii="Arial" w:eastAsia="Arial" w:hAnsi="Arial" w:cs="Arial"/>
          <w:u w:val="single"/>
        </w:rPr>
        <w:t xml:space="preserve">explaining the mitigating circumstances for consideration by the commission. After a </w:t>
      </w:r>
      <w:bookmarkStart w:id="155" w:name="_LINE__14_55d75635_4133_43f2_a83d_826b31"/>
      <w:bookmarkEnd w:id="154"/>
      <w:r>
        <w:rPr>
          <w:rFonts w:ascii="Arial" w:eastAsia="Arial" w:hAnsi="Arial" w:cs="Arial"/>
          <w:u w:val="single"/>
        </w:rPr>
        <w:t xml:space="preserve">commission meeting, </w:t>
      </w:r>
      <w:r>
        <w:rPr>
          <w:rFonts w:ascii="Arial" w:eastAsia="Arial" w:hAnsi="Arial" w:cs="Arial"/>
          <w:u w:val="single"/>
        </w:rPr>
        <w:t xml:space="preserve">the commission shall mail </w:t>
      </w:r>
      <w:r>
        <w:rPr>
          <w:rFonts w:ascii="Arial" w:eastAsia="Arial" w:hAnsi="Arial" w:cs="Arial"/>
          <w:u w:val="single"/>
        </w:rPr>
        <w:t xml:space="preserve">notice of the final determination of the </w:t>
      </w:r>
      <w:bookmarkStart w:id="156" w:name="_LINE__15_06e4e536_a216_41d5_9718_298a61"/>
      <w:bookmarkEnd w:id="155"/>
      <w:r>
        <w:rPr>
          <w:rFonts w:ascii="Arial" w:eastAsia="Arial" w:hAnsi="Arial" w:cs="Arial"/>
          <w:u w:val="single"/>
        </w:rPr>
        <w:t xml:space="preserve">commission and the penalty, if any, imposed pursuant to this subsection to the person </w:t>
      </w:r>
      <w:bookmarkStart w:id="157" w:name="_LINE__16_d36069e4_9f1f_4fab_9cdf_ae961b"/>
      <w:bookmarkEnd w:id="156"/>
      <w:r>
        <w:rPr>
          <w:rFonts w:ascii="Arial" w:eastAsia="Arial" w:hAnsi="Arial" w:cs="Arial"/>
          <w:u w:val="single"/>
        </w:rPr>
        <w:t xml:space="preserve">against whom the commission is assessing the penalty. If </w:t>
      </w:r>
      <w:r>
        <w:rPr>
          <w:rFonts w:ascii="Arial" w:eastAsia="Arial" w:hAnsi="Arial" w:cs="Arial"/>
          <w:u w:val="single"/>
        </w:rPr>
        <w:t xml:space="preserve">the person against whom the </w:t>
      </w:r>
      <w:bookmarkStart w:id="158" w:name="_LINE__17_b6fb3d00_d082_47ba_a872_df968d"/>
      <w:bookmarkEnd w:id="157"/>
      <w:r>
        <w:rPr>
          <w:rFonts w:ascii="Arial" w:eastAsia="Arial" w:hAnsi="Arial" w:cs="Arial"/>
          <w:u w:val="single"/>
        </w:rPr>
        <w:t>commission is assessing the penalty</w:t>
      </w:r>
      <w:r>
        <w:rPr>
          <w:rFonts w:ascii="Arial" w:eastAsia="Arial" w:hAnsi="Arial" w:cs="Arial"/>
          <w:u w:val="single"/>
        </w:rPr>
        <w:t xml:space="preserve"> does not request a waiver, the preliminary penalty </w:t>
      </w:r>
      <w:bookmarkStart w:id="159" w:name="_LINE__18_1a90709d_eb27_427b_90d9_8e3aaf"/>
      <w:bookmarkEnd w:id="158"/>
      <w:r>
        <w:rPr>
          <w:rFonts w:ascii="Arial" w:eastAsia="Arial" w:hAnsi="Arial" w:cs="Arial"/>
          <w:u w:val="single"/>
        </w:rPr>
        <w:t xml:space="preserve">calculated by the commission is final. The commission shall mail final notice of the penalty </w:t>
      </w:r>
      <w:bookmarkStart w:id="160" w:name="_LINE__19_d0e50a55_0327_44f3_b454_7a39e4"/>
      <w:bookmarkEnd w:id="159"/>
      <w:r>
        <w:rPr>
          <w:rFonts w:ascii="Arial" w:eastAsia="Arial" w:hAnsi="Arial" w:cs="Arial"/>
          <w:u w:val="single"/>
        </w:rPr>
        <w:t xml:space="preserve">to the person against whom the commission is assessing the penalty. A final determination </w:t>
      </w:r>
      <w:bookmarkStart w:id="161" w:name="_LINE__20_371425f6_3e04_4583_95f3_cd9a33"/>
      <w:bookmarkEnd w:id="160"/>
      <w:r>
        <w:rPr>
          <w:rFonts w:ascii="Arial" w:eastAsia="Arial" w:hAnsi="Arial" w:cs="Arial"/>
          <w:u w:val="single"/>
        </w:rPr>
        <w:t xml:space="preserve">by the commission on a waiver may be appealed to the Superior Court in accordance with </w:t>
      </w:r>
      <w:bookmarkStart w:id="162" w:name="_LINE__21_69710513_cea1_4db7_a1cb_acf1c8"/>
      <w:bookmarkEnd w:id="161"/>
      <w:r>
        <w:rPr>
          <w:rFonts w:ascii="Arial" w:eastAsia="Arial" w:hAnsi="Arial" w:cs="Arial"/>
          <w:u w:val="single"/>
        </w:rPr>
        <w:t>Title 5, chapter 375, subchapter 7 and the Maine Rules of Civil Procedure, Rule 80C.</w:t>
      </w:r>
      <w:bookmarkEnd w:id="162"/>
    </w:p>
    <w:p w:rsidR="00896FF0" w:rsidP="00896FF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3" w:name="_SUMMARY__bb877304_bc9e_4752_894c_28f993"/>
      <w:bookmarkStart w:id="164" w:name="_PAR__10_2d5e397c_25ee_40ba_848b_e63cf48"/>
      <w:bookmarkStart w:id="165" w:name="_LINE__22_53ffe2b6_c547_4a6b_aedd_7ddb6f"/>
      <w:bookmarkEnd w:id="8"/>
      <w:bookmarkEnd w:id="81"/>
      <w:bookmarkEnd w:id="86"/>
      <w:bookmarkEnd w:id="89"/>
      <w:bookmarkEnd w:id="149"/>
      <w:bookmarkEnd w:id="150"/>
      <w:bookmarkEnd w:id="151"/>
      <w:r>
        <w:rPr>
          <w:rFonts w:ascii="Arial" w:eastAsia="Arial" w:hAnsi="Arial" w:cs="Arial"/>
          <w:b/>
          <w:sz w:val="24"/>
        </w:rPr>
        <w:t>SUMMARY</w:t>
      </w:r>
      <w:bookmarkEnd w:id="165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166" w:name="_PAR__11_97145293_6cfc_4f69_bd64_4c2819c"/>
      <w:bookmarkStart w:id="167" w:name="_LINE__23_888f59db_34cc_4c14_96e8_fddc20"/>
      <w:bookmarkEnd w:id="164"/>
      <w:r>
        <w:rPr>
          <w:rFonts w:ascii="Arial" w:eastAsia="Arial" w:hAnsi="Arial" w:cs="Arial"/>
        </w:rPr>
        <w:t xml:space="preserve">This bill amends the law requiring contributors giving more than $100,000 to a political </w:t>
      </w:r>
      <w:bookmarkStart w:id="168" w:name="_LINE__24_cc77017f_76c2_47e8_b407_66d6d5"/>
      <w:bookmarkEnd w:id="167"/>
      <w:r>
        <w:rPr>
          <w:rFonts w:ascii="Arial" w:eastAsia="Arial" w:hAnsi="Arial" w:cs="Arial"/>
        </w:rPr>
        <w:t xml:space="preserve">action committee or ballot question committee for the purpose of influencing a ballot </w:t>
      </w:r>
      <w:bookmarkStart w:id="169" w:name="_LINE__25_6853ca51_1e62_49b9_8fd2_e682e5"/>
      <w:bookmarkEnd w:id="168"/>
      <w:r>
        <w:rPr>
          <w:rFonts w:ascii="Arial" w:eastAsia="Arial" w:hAnsi="Arial" w:cs="Arial"/>
        </w:rPr>
        <w:t xml:space="preserve">question to file a statement with the Commission on Governmental Ethics and Election </w:t>
      </w:r>
      <w:bookmarkStart w:id="170" w:name="_LINE__26_55c6d4ba_681e_45b7_892a_887524"/>
      <w:bookmarkEnd w:id="169"/>
      <w:r>
        <w:rPr>
          <w:rFonts w:ascii="Arial" w:eastAsia="Arial" w:hAnsi="Arial" w:cs="Arial"/>
        </w:rPr>
        <w:t>Practices by:</w:t>
      </w:r>
      <w:bookmarkEnd w:id="170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171" w:name="_PAR__12_83d8fb18_eb3b_4d62_8110_46fee3e"/>
      <w:bookmarkStart w:id="172" w:name="_LINE__27_68e64a9a_809d_4b40_a90c_495da1"/>
      <w:bookmarkEnd w:id="166"/>
      <w:r>
        <w:rPr>
          <w:rFonts w:ascii="Arial" w:eastAsia="Arial" w:hAnsi="Arial" w:cs="Arial"/>
        </w:rPr>
        <w:t xml:space="preserve">1. Exempting political action committees and ballot question committees already </w:t>
      </w:r>
      <w:bookmarkStart w:id="173" w:name="_LINE__28_b97048ce_becd_466d_80f9_dcbcd0"/>
      <w:bookmarkEnd w:id="172"/>
      <w:r>
        <w:rPr>
          <w:rFonts w:ascii="Arial" w:eastAsia="Arial" w:hAnsi="Arial" w:cs="Arial"/>
        </w:rPr>
        <w:t>registered with the commission from filing the major contributor report;</w:t>
      </w:r>
      <w:bookmarkEnd w:id="173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174" w:name="_PAR__13_e3333adc_d6ed_468c_af87_6d405df"/>
      <w:bookmarkStart w:id="175" w:name="_LINE__29_f93be1e7_7502_48e8_8b5f_0a1480"/>
      <w:bookmarkEnd w:id="171"/>
      <w:r>
        <w:rPr>
          <w:rFonts w:ascii="Arial" w:eastAsia="Arial" w:hAnsi="Arial" w:cs="Arial"/>
        </w:rPr>
        <w:t xml:space="preserve">2. Permitting a major contributor to request a modification of the requirement to </w:t>
      </w:r>
      <w:bookmarkStart w:id="176" w:name="_LINE__30_3abc9fa7_4da4_4594_9098_2aa670"/>
      <w:bookmarkEnd w:id="175"/>
      <w:r>
        <w:rPr>
          <w:rFonts w:ascii="Arial" w:eastAsia="Arial" w:hAnsi="Arial" w:cs="Arial"/>
        </w:rPr>
        <w:t>disclose its 5 largest sources of income in the previous 6 months; and</w:t>
      </w:r>
      <w:bookmarkEnd w:id="176"/>
    </w:p>
    <w:p w:rsidR="00896FF0" w:rsidP="00896FF0">
      <w:pPr>
        <w:ind w:left="360" w:firstLine="360"/>
        <w:rPr>
          <w:rFonts w:ascii="Arial" w:eastAsia="Arial" w:hAnsi="Arial" w:cs="Arial"/>
        </w:rPr>
      </w:pPr>
      <w:bookmarkStart w:id="177" w:name="_PAR__14_f00a0660_25a8_4883_b6b7_cbf653e"/>
      <w:bookmarkStart w:id="178" w:name="_LINE__31_6ba06d2f_a9e3_48a6_b7eb_0878b1"/>
      <w:bookmarkEnd w:id="174"/>
      <w:r>
        <w:rPr>
          <w:rFonts w:ascii="Arial" w:eastAsia="Arial" w:hAnsi="Arial" w:cs="Arial"/>
        </w:rPr>
        <w:t xml:space="preserve">3. Clarifying the enforcement provisions regarding potential violations and the factors </w:t>
      </w:r>
      <w:bookmarkStart w:id="179" w:name="_LINE__32_fb2e5c9a_bb54_44d7_aefa_8d2c02"/>
      <w:bookmarkEnd w:id="178"/>
      <w:r>
        <w:rPr>
          <w:rFonts w:ascii="Arial" w:eastAsia="Arial" w:hAnsi="Arial" w:cs="Arial"/>
        </w:rPr>
        <w:t>the commission must consider for each potential violation.</w:t>
      </w:r>
      <w:bookmarkEnd w:id="179"/>
    </w:p>
    <w:bookmarkEnd w:id="1"/>
    <w:bookmarkEnd w:id="2"/>
    <w:bookmarkEnd w:id="107"/>
    <w:bookmarkEnd w:id="163"/>
    <w:bookmarkEnd w:id="17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LR2387,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Modify the Reporting Requirements for Major Contributors to Ballot Question Campaigns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6007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96FF0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3D7E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132754</ItemId>
    <LRId>68846</LRId>
    <LRNumber>2387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Modify the Reporting Requirements for Major Contributors to Ballot Question Campaigns</LRTitle>
    <ItemTitle>An Act To Modify the Reporting Requirements for Major Contributors to Ballot Question Campaigns</ItemTitle>
    <ShortTitle1>MODIFY THE REPORTING</ShortTitle1>
    <ShortTitle2>REQUIREMENTS FOR MAJOR CONTRIB</ShortTitle2>
    <JacketLegend>Submitted by the Commission on Governmental Ethics and Election Practices pursuant to Joint Rule 203.</JacketLegend>
    <SponsorFirstName>Louis</SponsorFirstName>
    <SponsorLastName>Luchini</SponsorLastName>
    <SponsorChamberPrefix>Sen.</SponsorChamberPrefix>
    <SponsorFrom>Hancock</SponsorFrom>
    <DraftingCycleCount>1</DraftingCycleCount>
    <LatestDraftingActionId>130</LatestDraftingActionId>
    <LatestDraftingActionDate>2021-11-09T11:42:00</LatestDraftingActionDate>
    <LatestDrafterName>sbergendahl</LatestDrafterName>
    <LatestProoferName>ekeyes</LatestProoferName>
    <LatestTechName>mringrose</LatestTechName>
    <CurrentCustodyInitials>bhudson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w:rsidR="00896FF0" w:rsidRDefault="00896FF0" w:rsidP="00896FF0"&amp;gt;&amp;lt;w:pPr&amp;gt;&amp;lt;w:ind w:left="360" /&amp;gt;&amp;lt;/w:pPr&amp;gt;&amp;lt;w:bookmarkStart w:id="0" w:name="_ENACTING_CLAUSE__2e5c7688_7b59_40cc_90a" /&amp;gt;&amp;lt;w:bookmarkStart w:id="1" w:name="_DOC_BODY__f4d7e038_65b4_4920_9c84_d3b4f" /&amp;gt;&amp;lt;w:bookmarkStart w:id="2" w:name="_DOC_BODY_CONTAINER__2e4b0535_5fc3_4539_" /&amp;gt;&amp;lt;w:bookmarkStart w:id="3" w:name="_PAGE__1_45311ffb_48ff_4992_b91f_ff6e714" /&amp;gt;&amp;lt;w:bookmarkStart w:id="4" w:name="_PAR__1_1a85da1f_6d1d_4a7d_9981_4171dc94" /&amp;gt;&amp;lt;w:bookmarkStart w:id="5" w:name="_LINE__1_fd4f5630_aef8_4a8f_89e6_959b903"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w:rsidR="00896FF0" w:rsidRDefault="00896FF0" w:rsidP="00896FF0"&amp;gt;&amp;lt;w:pPr&amp;gt;&amp;lt;w:ind w:left="360" w:firstLine="360" /&amp;gt;&amp;lt;/w:pPr&amp;gt;&amp;lt;w:bookmarkStart w:id="6" w:name="_BILL_SECTION_HEADER__9565a415_ae54_47e0" /&amp;gt;&amp;lt;w:bookmarkStart w:id="7" w:name="_BILL_SECTION__2fe82e1e_fe8b_4a90_83cf_2" /&amp;gt;&amp;lt;w:bookmarkStart w:id="8" w:name="_DOC_BODY_CONTENT__d5215115_4350_44df_be" /&amp;gt;&amp;lt;w:bookmarkStart w:id="9" w:name="_PAR__2_f3ee0544_ad8e_4857_8a7e_4890d12d" /&amp;gt;&amp;lt;w:bookmarkStart w:id="10" w:name="_LINE__2_c2cb8d85_b913_4bf0_a33b_4ae81dc"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w:name="_BILL_SECTION_NUMBER__888f5082_bd36_4c08"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§1060-A, sub-§1, ¶B,&amp;lt;/w:t&amp;gt;&amp;lt;/w:r&amp;gt;&amp;lt;w:r&amp;gt;&amp;lt;w:t xml:space="preserve"&amp;gt; as enacted by PL 2017, c. 418, §4, is &amp;lt;/w:t&amp;gt;&amp;lt;/w:r&amp;gt;&amp;lt;w:bookmarkStart w:id="12" w:name="_LINE__3_894b14bb_a64a_493e_8d1f_5975a7d" /&amp;gt;&amp;lt;w:bookmarkEnd w:id="10" /&amp;gt;&amp;lt;w:r&amp;gt;&amp;lt;w:t&amp;gt;amended to read:&amp;lt;/w:t&amp;gt;&amp;lt;/w:r&amp;gt;&amp;lt;w:bookmarkEnd w:id="12" /&amp;gt;&amp;lt;/w:p&amp;gt;&amp;lt;w:p w:rsidR="00896FF0" w:rsidRDefault="00896FF0" w:rsidP="00896FF0"&amp;gt;&amp;lt;w:pPr&amp;gt;&amp;lt;w:ind w:left="720" /&amp;gt;&amp;lt;/w:pPr&amp;gt;&amp;lt;w:bookmarkStart w:id="13" w:name="_STATUTE_NUMBER__b5ce86cb_e626_40cd_afba" /&amp;gt;&amp;lt;w:bookmarkStart w:id="14" w:name="_STATUTE_P__7b4431de_e42e_42e2_a9bd_2af4" /&amp;gt;&amp;lt;w:bookmarkStart w:id="15" w:name="_PAR__3_dd28dbd7_6b0d_42ff_8992_4e54ef78" /&amp;gt;&amp;lt;w:bookmarkStart w:id="16" w:name="_LINE__4_373c8c4b_e33d_4edd_93ab_5f2daca"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w:name="_STATUTE_CONTENT__bc30c701_321b_49fb_b27" /&amp;gt;&amp;lt;w:r&amp;gt;&amp;lt;w:t&amp;gt;"Major contributor" means a person, other than an individual&amp;lt;/w:t&amp;gt;&amp;lt;/w:r&amp;gt;&amp;lt;w:bookmarkStart w:id="18" w:name="_PROCESSED_CHANGE__b304a31f_dfb9_4a89_95" /&amp;gt;&amp;lt;w:r&amp;gt;&amp;lt;w:t xml:space="preserve"&amp;gt; &amp;lt;/w:t&amp;gt;&amp;lt;/w:r&amp;gt;&amp;lt;w:ins w:id="19" w:author="BPS" w:date="2021-10-14T08:12:00Z"&amp;gt;&amp;lt;w:r&amp;gt;&amp;lt;w:t&amp;gt;or a committee&amp;lt;/w:t&amp;gt;&amp;lt;/w:r&amp;gt;&amp;lt;/w:ins&amp;gt;&amp;lt;w:bookmarkEnd w:id="18" /&amp;gt;&amp;lt;w:r&amp;gt;&amp;lt;w:t xml:space="preserve"&amp;gt;, that &amp;lt;/w:t&amp;gt;&amp;lt;/w:r&amp;gt;&amp;lt;w:bookmarkStart w:id="20" w:name="_LINE__5_d1d485bf_e3dc_41ca_82c6_3a706de" /&amp;gt;&amp;lt;w:bookmarkEnd w:id="16" /&amp;gt;&amp;lt;w:r&amp;gt;&amp;lt;w:t xml:space="preserve"&amp;gt;makes one or more contributions aggregating in excess of $100,000 to a ballot question &amp;lt;/w:t&amp;gt;&amp;lt;/w:r&amp;gt;&amp;lt;w:bookmarkStart w:id="21" w:name="_LINE__6_f02d893e_2619_4bf0_a15d_c5c91b2" /&amp;gt;&amp;lt;w:bookmarkEnd w:id="20" /&amp;gt;&amp;lt;w:r&amp;gt;&amp;lt;w:t xml:space="preserve"&amp;gt;committee or political action committee for the purpose of initiating or influencing any &amp;lt;/w:t&amp;gt;&amp;lt;/w:r&amp;gt;&amp;lt;w:bookmarkStart w:id="22" w:name="_LINE__7_176bccab_6986_4d41_b2c6_5babc9e" /&amp;gt;&amp;lt;w:bookmarkEnd w:id="21" /&amp;gt;&amp;lt;w:r&amp;gt;&amp;lt;w:t&amp;gt;one people's veto referendum campaign or any one direct initiative campaign.&amp;lt;/w:t&amp;gt;&amp;lt;/w:r&amp;gt;&amp;lt;w:bookmarkEnd w:id="17" /&amp;gt;&amp;lt;w:bookmarkEnd w:id="22" /&amp;gt;&amp;lt;/w:p&amp;gt;&amp;lt;w:p w:rsidR="00896FF0" w:rsidRDefault="00896FF0" w:rsidP="00896FF0"&amp;gt;&amp;lt;w:pPr&amp;gt;&amp;lt;w:ind w:left="360" w:firstLine="360" /&amp;gt;&amp;lt;/w:pPr&amp;gt;&amp;lt;w:bookmarkStart w:id="23" w:name="_BILL_SECTION_HEADER__9cb2fcd3_5500_49cf" /&amp;gt;&amp;lt;w:bookmarkStart w:id="24" w:name="_BILL_SECTION__394da160_2851_4fe0_95a8_f" /&amp;gt;&amp;lt;w:bookmarkStart w:id="25" w:name="_PAR__4_4d47afd7_d2a6_4023_8d86_751a12e3" /&amp;gt;&amp;lt;w:bookmarkStart w:id="26" w:name="_LINE__8_d5d22fba_aee7_4043_a6d7_faa714f"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w:id="27" w:name="_BILL_SECTION_NUMBER__c5272d67_72ba_4761"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21-A MRSA §1060-A, sub-§4, ¶E,&amp;lt;/w:t&amp;gt;&amp;lt;/w:r&amp;gt;&amp;lt;w:r&amp;gt;&amp;lt;w:t xml:space="preserve"&amp;gt; as enacted by PL 2017, c. 418, §4, is &amp;lt;/w:t&amp;gt;&amp;lt;/w:r&amp;gt;&amp;lt;w:bookmarkStart w:id="28" w:name="_LINE__9_6691582f_4aac_45a0_97c6_35b9626" /&amp;gt;&amp;lt;w:bookmarkEnd w:id="26" /&amp;gt;&amp;lt;w:r&amp;gt;&amp;lt;w:t&amp;gt;amended to read:&amp;lt;/w:t&amp;gt;&amp;lt;/w:r&amp;gt;&amp;lt;w:bookmarkEnd w:id="28" /&amp;gt;&amp;lt;/w:p&amp;gt;&amp;lt;w:p w:rsidR="00896FF0" w:rsidRDefault="00896FF0" w:rsidP="00896FF0"&amp;gt;&amp;lt;w:pPr&amp;gt;&amp;lt;w:ind w:left="720" /&amp;gt;&amp;lt;/w:pPr&amp;gt;&amp;lt;w:bookmarkStart w:id="29" w:name="_STATUTE_NUMBER__757b4d9e_9462_4fd3_b34f" /&amp;gt;&amp;lt;w:bookmarkStart w:id="30" w:name="_STATUTE_P__1ac692e7_0a4e_4d9e_8435_ff57" /&amp;gt;&amp;lt;w:bookmarkStart w:id="31" w:name="_PAR__5_5225db32_2bc6_4e2f_97fd_49564adc" /&amp;gt;&amp;lt;w:bookmarkStart w:id="32" w:name="_LINE__10_d144a2d1_5302_4989_bfbd_b2c811" /&amp;gt;&amp;lt;w:bookmarkEnd w:id="23" /&amp;gt;&amp;lt;w:bookmarkEnd w:id="25" /&amp;gt;&amp;lt;w:r&amp;gt;&amp;lt;w:t&amp;gt;E&amp;lt;/w:t&amp;gt;&amp;lt;/w:r&amp;gt;&amp;lt;w:bookmarkEnd w:id="29" /&amp;gt;&amp;lt;w:r&amp;gt;&amp;lt;w:t xml:space="preserve"&amp;gt;.  &amp;lt;/w:t&amp;gt;&amp;lt;/w:r&amp;gt;&amp;lt;w:bookmarkStart w:id="33" w:name="_STATUTE_CONTENT__c0a7dd07_ba04_4f60_b71" /&amp;gt;&amp;lt;w:r&amp;gt;&amp;lt;w:t xml:space="preserve"&amp;gt;The names of the 5 largest sources of funds received by the major contributor during &amp;lt;/w:t&amp;gt;&amp;lt;/w:r&amp;gt;&amp;lt;w:bookmarkStart w:id="34" w:name="_LINE__11_70e124b9_030d_4799_ac21_7f6215" /&amp;gt;&amp;lt;w:bookmarkEnd w:id="32" /&amp;gt;&amp;lt;w:r&amp;gt;&amp;lt;w:t xml:space="preserve"&amp;gt;the period beginning 6 months prior to the first contribution made to the recipient &amp;lt;/w:t&amp;gt;&amp;lt;/w:r&amp;gt;&amp;lt;w:bookmarkStart w:id="35" w:name="_LINE__12_a52b05d2_8c4d_450e_928a_1bf4b6" /&amp;gt;&amp;lt;w:bookmarkEnd w:id="34" /&amp;gt;&amp;lt;w:r&amp;gt;&amp;lt;w:t xml:space="preserve"&amp;gt;committee and ending on the date of the filing of the report.  This paragraph does not &amp;lt;/w:t&amp;gt;&amp;lt;/w:r&amp;gt;&amp;lt;w:bookmarkStart w:id="36" w:name="_LINE__13_6787da3b_858b_41d5_bac3_7db411" /&amp;gt;&amp;lt;w:bookmarkEnd w:id="35" /&amp;gt;&amp;lt;w:r&amp;gt;&amp;lt;w:t xml:space="preserve"&amp;gt;apply to funds received by the major contributor that are restricted to purposes that are &amp;lt;/w:t&amp;gt;&amp;lt;/w:r&amp;gt;&amp;lt;w:bookmarkStart w:id="37" w:name="_LINE__14_81c4f6da_5947_4dae_9cef_fb8720" /&amp;gt;&amp;lt;w:bookmarkEnd w:id="36" /&amp;gt;&amp;lt;w:r&amp;gt;&amp;lt;w:t&amp;gt;unrelated to a people's veto referendum or direct initiative campaign in the State&amp;lt;/w:t&amp;gt;&amp;lt;/w:r&amp;gt;&amp;lt;w:bookmarkStart w:id="38" w:name="_PROCESSED_CHANGE__0636bbb0_1335_4aa4_b9" /&amp;gt;&amp;lt;w:ins w:id="39" w:author="BPS" w:date="2021-10-14T08:13:00Z"&amp;gt;&amp;lt;w:r&amp;gt;&amp;lt;w:t xml:space="preserve"&amp;gt;. &amp;lt;/w:t&amp;gt;&amp;lt;/w:r&amp;gt;&amp;lt;w:r w:rsidRPr="00BB08FF"&amp;gt;&amp;lt;w:t xml:space="preserve"&amp;gt;A &amp;lt;/w:t&amp;gt;&amp;lt;/w:r&amp;gt;&amp;lt;w:bookmarkStart w:id="40" w:name="_LINE__15_927cc24b_1618_4acb_95ab_60c2ef" /&amp;gt;&amp;lt;w:bookmarkEnd w:id="37" /&amp;gt;&amp;lt;w:r w:rsidRPr="00BB08FF"&amp;gt;&amp;lt;w:t&amp;gt;major contributor may request a modification to&amp;lt;/w:t&amp;gt;&amp;lt;/w:r&amp;gt;&amp;lt;/w:ins&amp;gt;&amp;lt;w:ins w:id="41" w:author="BPS" w:date="2021-10-14T08:14:00Z"&amp;gt;&amp;lt;w:r&amp;gt;&amp;lt;w:t xml:space="preserve"&amp;gt; the requirements of this paragraph&amp;lt;/w:t&amp;gt;&amp;lt;/w:r&amp;gt;&amp;lt;/w:ins&amp;gt;&amp;lt;w:ins w:id="42" w:author="BPS" w:date="2021-10-14T08:13:00Z"&amp;gt;&amp;lt;w:r w:rsidRPr="00BB08FF"&amp;gt;&amp;lt;w:t xml:space="preserve"&amp;gt;.  In &amp;lt;/w:t&amp;gt;&amp;lt;/w:r&amp;gt;&amp;lt;w:bookmarkStart w:id="43" w:name="_LINE__16_e366359c_ff1d_413f_8200_83a144" /&amp;gt;&amp;lt;w:bookmarkEnd w:id="40" /&amp;gt;&amp;lt;w:r w:rsidRPr="00BB08FF"&amp;gt;&amp;lt;w:t&amp;gt;considering a request&amp;lt;/w:t&amp;gt;&amp;lt;/w:r&amp;gt;&amp;lt;/w:ins&amp;gt;&amp;lt;w:ins w:id="44" w:author="BPS" w:date="2021-10-14T08:14:00Z"&amp;gt;&amp;lt;w:r&amp;gt;&amp;lt;w:t xml:space="preserve"&amp;gt; for a modification&amp;lt;/w:t&amp;gt;&amp;lt;/w:r&amp;gt;&amp;lt;/w:ins&amp;gt;&amp;lt;w:ins w:id="45" w:author="BPS" w:date="2021-10-14T08:13:00Z"&amp;gt;&amp;lt;w:r w:rsidRPr="00BB08FF"&amp;gt;&amp;lt;w:t xml:space="preserve"&amp;gt;, the &amp;lt;/w:t&amp;gt;&amp;lt;/w:r&amp;gt;&amp;lt;/w:ins&amp;gt;&amp;lt;w:ins w:id="46" w:author="BPS" w:date="2021-10-14T08:14:00Z"&amp;gt;&amp;lt;w:r&amp;gt;&amp;lt;w:t&amp;gt;c&amp;lt;/w:t&amp;gt;&amp;lt;/w:r&amp;gt;&amp;lt;/w:ins&amp;gt;&amp;lt;w:ins w:id="47" w:author="BPS" w:date="2021-10-14T08:13:00Z"&amp;gt;&amp;lt;w:r w:rsidRPr="00BB08FF"&amp;gt;&amp;lt;w:t xml:space="preserve"&amp;gt;ommission shall consider the financial &amp;lt;/w:t&amp;gt;&amp;lt;/w:r&amp;gt;&amp;lt;w:bookmarkStart w:id="48" w:name="_LINE__17_a5ab9324_6e83_4673_89cd_cd9921" /&amp;gt;&amp;lt;w:bookmarkEnd w:id="43" /&amp;gt;&amp;lt;w:r w:rsidRPr="00BB08FF"&amp;gt;&amp;lt;w:t xml:space="preserve"&amp;gt;and staffing resources of the major contributor, the financial cost and amount of time &amp;lt;/w:t&amp;gt;&amp;lt;/w:r&amp;gt;&amp;lt;w:bookmarkStart w:id="49" w:name="_LINE__18_526dd76f_30f3_457a_8756_f53003" /&amp;gt;&amp;lt;w:bookmarkEnd w:id="48" /&amp;gt;&amp;lt;w:r w:rsidRPr="00BB08FF"&amp;gt;&amp;lt;w:t xml:space="preserve"&amp;gt;it would reasonably take to gather the information, &amp;lt;/w:t&amp;gt;&amp;lt;/w:r&amp;gt;&amp;lt;/w:ins&amp;gt;&amp;lt;w:ins w:id="50" w:author="BPS" w:date="2021-11-02T15:03:00Z"&amp;gt;&amp;lt;w:r&amp;gt;&amp;lt;w:t xml:space="preserve"&amp;gt;the &amp;lt;/w:t&amp;gt;&amp;lt;/w:r&amp;gt;&amp;lt;/w:ins&amp;gt;&amp;lt;w:ins w:id="51" w:author="BPS" w:date="2021-10-14T08:13:00Z"&amp;gt;&amp;lt;w:r w:rsidRPr="00BB08FF"&amp;gt;&amp;lt;w:t xml:space="preserve"&amp;gt;public interest in having access &amp;lt;/w:t&amp;gt;&amp;lt;/w:r&amp;gt;&amp;lt;w:bookmarkStart w:id="52" w:name="_LINE__19_62598adf_b564_4cfd_8006_ad716d" /&amp;gt;&amp;lt;w:bookmarkEnd w:id="49" /&amp;gt;&amp;lt;w:r w:rsidRPr="00BB08FF"&amp;gt;&amp;lt;w:t&amp;gt;to the information&amp;lt;/w:t&amp;gt;&amp;lt;/w:r&amp;gt;&amp;lt;/w:ins&amp;gt;&amp;lt;w:ins w:id="53" w:author="BPS" w:date="2021-10-14T08:15:00Z"&amp;gt;&amp;lt;w:r&amp;gt;&amp;lt;w:t xml:space="preserve"&amp;gt; and other relevant factors&amp;lt;/w:t&amp;gt;&amp;lt;/w:r&amp;gt;&amp;lt;/w:ins&amp;gt;&amp;lt;w:ins w:id="54" w:author="BPS" w:date="2021-10-14T08:13:00Z"&amp;gt;&amp;lt;w:r w:rsidRPr="00BB08FF"&amp;gt;&amp;lt;w:t xml:space="preserve"&amp;gt;.  The commission may accept a financial &amp;lt;/w:t&amp;gt;&amp;lt;/w:r&amp;gt;&amp;lt;w:bookmarkStart w:id="55" w:name="_LINE__20_1721931d_63ee_401d_99ec_8f6c81" /&amp;gt;&amp;lt;w:bookmarkEnd w:id="52" /&amp;gt;&amp;lt;w:r w:rsidRPr="00BB08FF"&amp;gt;&amp;lt;w:t xml:space="preserve"&amp;gt;disclosure report required under any other law &amp;lt;/w:t&amp;gt;&amp;lt;/w:r&amp;gt;&amp;lt;/w:ins&amp;gt;&amp;lt;w:ins w:id="56" w:author="BPS" w:date="2021-10-27T14:06:00Z"&amp;gt;&amp;lt;w:r&amp;gt;&amp;lt;w:t&amp;gt;to satisfy the requirements of&amp;lt;/w:t&amp;gt;&amp;lt;/w:r&amp;gt;&amp;lt;/w:ins&amp;gt;&amp;lt;w:ins w:id="57" w:author="BPS" w:date="2021-10-14T08:13:00Z"&amp;gt;&amp;lt;w:r w:rsidRPr="00BB08FF"&amp;gt;&amp;lt;w:t xml:space="preserve"&amp;gt; a &amp;lt;/w:t&amp;gt;&amp;lt;/w:r&amp;gt;&amp;lt;w:bookmarkStart w:id="58" w:name="_LINE__21_2b290933_27c4_4926_b66a_99d90c" /&amp;gt;&amp;lt;w:bookmarkEnd w:id="55" /&amp;gt;&amp;lt;w:r w:rsidRPr="00BB08FF"&amp;gt;&amp;lt;w:t&amp;gt;modification to this provision&amp;lt;/w:t&amp;gt;&amp;lt;/w:r&amp;gt;&amp;lt;/w:ins&amp;gt;&amp;lt;w:bookmarkEnd w:id="38" /&amp;gt;&amp;lt;w:r&amp;gt;&amp;lt;w:t&amp;gt;; and&amp;lt;/w:t&amp;gt;&amp;lt;/w:r&amp;gt;&amp;lt;w:bookmarkEnd w:id="33" /&amp;gt;&amp;lt;w:bookmarkEnd w:id="58" /&amp;gt;&amp;lt;/w:p&amp;gt;&amp;lt;w:p w:rsidR="00896FF0" w:rsidRDefault="00896FF0" w:rsidP="00896FF0"&amp;gt;&amp;lt;w:pPr&amp;gt;&amp;lt;w:ind w:left="360" w:firstLine="360" /&amp;gt;&amp;lt;/w:pPr&amp;gt;&amp;lt;w:bookmarkStart w:id="59" w:name="_BILL_SECTION_HEADER__e822a37b_ffd2_45f2" /&amp;gt;&amp;lt;w:bookmarkStart w:id="60" w:name="_BILL_SECTION__7c0cc1fe_64b7_44d6_bd30_8" /&amp;gt;&amp;lt;w:bookmarkStart w:id="61" w:name="_PAR__6_f56b5cb8_5492_437a_a6b2_9838889a" /&amp;gt;&amp;lt;w:bookmarkStart w:id="62" w:name="_LINE__22_4d484170_abb8_4b38_b08b_9994cd" /&amp;gt;&amp;lt;w:bookmarkEnd w:id="24"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w:id="63" w:name="_BILL_SECTION_NUMBER__c771aad2_005f_4931" /&amp;gt;&amp;lt;w:r&amp;gt;&amp;lt;w:rPr&amp;gt;&amp;lt;w:b /&amp;gt;&amp;lt;w:sz w:val="24" /&amp;gt;&amp;lt;/w:rPr&amp;gt;&amp;lt;w:t&amp;gt;3&amp;lt;/w:t&amp;gt;&amp;lt;/w:r&amp;gt;&amp;lt;w:bookmarkEnd w:id="63" /&amp;gt;&amp;lt;w:r&amp;gt;&amp;lt;w:rPr&amp;gt;&amp;lt;w:b /&amp;gt;&amp;lt;w:sz w:val="24" /&amp;gt;&amp;lt;/w:rPr&amp;gt;&amp;lt;w:t&amp;gt;.  21-A MRSA §1060-A, sub-§5,&amp;lt;/w:t&amp;gt;&amp;lt;/w:r&amp;gt;&amp;lt;w:r&amp;gt;&amp;lt;w:t xml:space="preserve"&amp;gt; as enacted by PL 2017, c. 418, §4, is &amp;lt;/w:t&amp;gt;&amp;lt;/w:r&amp;gt;&amp;lt;w:bookmarkStart w:id="64" w:name="_LINE__23_d2330828_32e6_49b9_980b_f7ca23" /&amp;gt;&amp;lt;w:bookmarkEnd w:id="62" /&amp;gt;&amp;lt;w:r&amp;gt;&amp;lt;w:t&amp;gt;repealed and the following enacted in its place:&amp;lt;/w:t&amp;gt;&amp;lt;/w:r&amp;gt;&amp;lt;w:bookmarkEnd w:id="64" /&amp;gt;&amp;lt;/w:p&amp;gt;&amp;lt;w:p w:rsidR="00896FF0" w:rsidRPr="005D6007" w:rsidRDefault="00896FF0" w:rsidP="00896FF0"&amp;gt;&amp;lt;w:pPr&amp;gt;&amp;lt;w:ind w:left="360" w:firstLine="360" /&amp;gt;&amp;lt;w:rPr&amp;gt;&amp;lt;w:ins w:id="65" w:author="BPS" w:date="2021-10-14T08:23:00Z" /&amp;gt;&amp;lt;/w:rPr&amp;gt;&amp;lt;/w:pPr&amp;gt;&amp;lt;w:bookmarkStart w:id="66" w:name="_STATUTE_NUMBER__3cb7ccaf_9449_435e_a69a" /&amp;gt;&amp;lt;w:bookmarkStart w:id="67" w:name="_STATUTE_SS__ae73e1e9_3d2c_4432_b327_e87" /&amp;gt;&amp;lt;w:bookmarkStart w:id="68" w:name="_PAR__7_10057d6d_7a7c_4a34_9211_79f94872" /&amp;gt;&amp;lt;w:bookmarkStart w:id="69" w:name="_LINE__24_99fd2e4d_e75c_48b4_b6c6_c6dc71" /&amp;gt;&amp;lt;w:bookmarkStart w:id="70" w:name="_PROCESSED_CHANGE__afa3d0b8_e0d8_4c9b_9e" /&amp;gt;&amp;lt;w:bookmarkEnd w:id="59" /&amp;gt;&amp;lt;w:bookmarkEnd w:id="61" /&amp;gt;&amp;lt;w:ins w:id="71" w:author="BPS" w:date="2021-10-14T08:23:00Z"&amp;gt;&amp;lt;w:r w:rsidRPr="005D6007"&amp;gt;&amp;lt;w:rPr&amp;gt;&amp;lt;w:b /&amp;gt;&amp;lt;/w:rPr&amp;gt;&amp;lt;w:t&amp;gt;5&amp;lt;/w:t&amp;gt;&amp;lt;/w:r&amp;gt;&amp;lt;w:bookmarkEnd w:id="66" /&amp;gt;&amp;lt;w:r w:rsidRPr="005D6007"&amp;gt;&amp;lt;w:rPr&amp;gt;&amp;lt;w:b /&amp;gt;&amp;lt;/w:rPr&amp;gt;&amp;lt;w:t xml:space="preserve"&amp;gt;.  &amp;lt;/w:t&amp;gt;&amp;lt;/w:r&amp;gt;&amp;lt;w:bookmarkStart w:id="72" w:name="_STATUTE_HEADNOTE__87343f34_fed4_47fd_b4" /&amp;gt;&amp;lt;w:r w:rsidRPr="005D6007"&amp;gt;&amp;lt;w:rPr&amp;gt;&amp;lt;w:b /&amp;gt;&amp;lt;/w:rPr&amp;gt;&amp;lt;w:t&amp;gt;Noncompliance.&amp;lt;/w:t&amp;gt;&amp;lt;/w:r&amp;gt;&amp;lt;w:r w:rsidRPr="005D6007"&amp;gt;&amp;lt;w:t xml:space="preserve"&amp;gt;  &amp;lt;/w:t&amp;gt;&amp;lt;/w:r&amp;gt;&amp;lt;w:bookmarkStart w:id="73" w:name="_STATUTE_CONTENT__6a9a83c4_7a57_467a_b0f" /&amp;gt;&amp;lt;w:bookmarkEnd w:id="72" /&amp;gt;&amp;lt;w:r w:rsidRPr="005D6007"&amp;gt;&amp;lt;w:t xml:space="preserve"&amp;gt;The commission may assess a civil penalty against a person &amp;lt;/w:t&amp;gt;&amp;lt;/w:r&amp;gt;&amp;lt;/w:ins&amp;gt;&amp;lt;w:ins w:id="74" w:author="BPS" w:date="2021-10-27T14:07:00Z"&amp;gt;&amp;lt;w:r&amp;gt;&amp;lt;w:t&amp;gt;that&amp;lt;/w:t&amp;gt;&amp;lt;/w:r&amp;gt;&amp;lt;/w:ins&amp;gt;&amp;lt;w:ins w:id="75" w:author="BPS" w:date="2021-10-14T08:23:00Z"&amp;gt;&amp;lt;w:r w:rsidRPr="005D6007"&amp;gt;&amp;lt;w:t xml:space="preserve"&amp;gt; &amp;lt;/w:t&amp;gt;&amp;lt;/w:r&amp;gt;&amp;lt;w:bookmarkStart w:id="76" w:name="_LINE__25_ef451f75_d384_4c03_887d_7c0b48" /&amp;gt;&amp;lt;w:bookmarkEnd w:id="69" /&amp;gt;&amp;lt;w:r w:rsidRPr="005D6007"&amp;gt;&amp;lt;w:t xml:space="preserve"&amp;gt;does not comply with the requirements of this section.  The preliminary penalty is 10% of &amp;lt;/w:t&amp;gt;&amp;lt;/w:r&amp;gt;&amp;lt;w:bookmarkStart w:id="77" w:name="_LINE__26_ec2fd295_96c7_4624_ab96_a23999" /&amp;gt;&amp;lt;w:bookmarkEnd w:id="76" /&amp;gt;&amp;lt;w:r w:rsidRPr="005D6007"&amp;gt;&amp;lt;w:t&amp;gt;the total contributions required to be reported&amp;lt;/w:t&amp;gt;&amp;lt;/w:r&amp;gt;&amp;lt;w:r&amp;gt;&amp;lt;w:t xml:space="preserve"&amp;gt; or&amp;lt;/w:t&amp;gt;&amp;lt;/w:r&amp;gt;&amp;lt;w:r w:rsidRPr="005D6007"&amp;gt;&amp;lt;w:t xml:space="preserve"&amp;gt; $50,000&amp;lt;/w:t&amp;gt;&amp;lt;/w:r&amp;gt;&amp;lt;w:r&amp;gt;&amp;lt;w:t xml:space="preserve"&amp;gt;, whichever is &amp;lt;/w:t&amp;gt;&amp;lt;/w:r&amp;gt;&amp;lt;/w:ins&amp;gt;&amp;lt;w:ins w:id="78" w:author="BPS" w:date="2021-10-27T14:07:00Z"&amp;gt;&amp;lt;w:r&amp;gt;&amp;lt;w:t&amp;gt;less&amp;lt;/w:t&amp;gt;&amp;lt;/w:r&amp;gt;&amp;lt;/w:ins&amp;gt;&amp;lt;w:ins w:id="79" w:author="BPS" w:date="2021-10-14T08:23:00Z"&amp;gt;&amp;lt;w:r&amp;gt;&amp;lt;w:t&amp;gt;,&amp;lt;/w:t&amp;gt;&amp;lt;/w:r&amp;gt;&amp;lt;w:r w:rsidRPr="005D6007"&amp;gt;&amp;lt;w:t xml:space="preserve"&amp;gt; for: &amp;lt;/w:t&amp;gt;&amp;lt;/w:r&amp;gt;&amp;lt;w:bookmarkEnd w:id="77" /&amp;gt;&amp;lt;/w:ins&amp;gt;&amp;lt;/w:p&amp;gt;&amp;lt;w:p w:rsidR="00896FF0" w:rsidRPr="005D6007" w:rsidRDefault="00896FF0" w:rsidP="00896FF0"&amp;gt;&amp;lt;w:pPr&amp;gt;&amp;lt;w:ind w:left="720" /&amp;gt;&amp;lt;w:rPr&amp;gt;&amp;lt;w:ins w:id="80" w:author="BPS" w:date="2021-10-14T08:23:00Z" /&amp;gt;&amp;lt;/w:rPr&amp;gt;&amp;lt;/w:pPr&amp;gt;&amp;lt;w:bookmarkStart w:id="81" w:name="_STATUTE_NUMBER__ad161421_05e9_4332_b5d8" /&amp;gt;&amp;lt;w:bookmarkStart w:id="82" w:name="_STATUTE_P__cf38143f_07ab_4565_be85_e12b" /&amp;gt;&amp;lt;w:bookmarkStart w:id="83" w:name="_PAR__8_cf637854_4c1e_49e7_8630_72dc0149" /&amp;gt;&amp;lt;w:bookmarkStart w:id="84" w:name="_LINE__27_9585d843_51d2_4f54_a964_379d51" /&amp;gt;&amp;lt;w:bookmarkEnd w:id="68" /&amp;gt;&amp;lt;w:bookmarkEnd w:id="73" /&amp;gt;&amp;lt;w:ins w:id="85" w:author="BPS" w:date="2021-10-14T08:23:00Z"&amp;gt;&amp;lt;w:r w:rsidRPr="005D6007"&amp;gt;&amp;lt;w:t&amp;gt;A&amp;lt;/w:t&amp;gt;&amp;lt;/w:r&amp;gt;&amp;lt;w:bookmarkEnd w:id="81" /&amp;gt;&amp;lt;w:r w:rsidRPr="005D6007"&amp;gt;&amp;lt;w:t&amp;gt;.&amp;lt;/w:t&amp;gt;&amp;lt;/w:r&amp;gt;&amp;lt;w:r&amp;gt;&amp;lt;w:t xml:space="preserve"&amp;gt; &amp;lt;/w:t&amp;gt;&amp;lt;/w:r&amp;gt;&amp;lt;w:bookmarkStart w:id="86" w:name="_STATUTE_CONTENT__c893738b_4694_4a6e_b57" /&amp;gt;&amp;lt;w:r w:rsidRPr="005D6007"&amp;gt;&amp;lt;w:t xml:space="preserve"&amp;gt;A recipient committee &amp;lt;/w:t&amp;gt;&amp;lt;/w:r&amp;gt;&amp;lt;/w:ins&amp;gt;&amp;lt;w:ins w:id="87" w:author="BPS" w:date="2021-10-27T14:07:00Z"&amp;gt;&amp;lt;w:r&amp;gt;&amp;lt;w:t&amp;gt;that&amp;lt;/w:t&amp;gt;&amp;lt;/w:r&amp;gt;&amp;lt;/w:ins&amp;gt;&amp;lt;w:ins w:id="88" w:author="BPS" w:date="2021-10-14T08:23:00Z"&amp;gt;&amp;lt;w:r w:rsidRPr="005D6007"&amp;gt;&amp;lt;w:t xml:space="preserve"&amp;gt; fails to provide timely notice to a major contributor&amp;lt;/w:t&amp;gt;&amp;lt;/w:r&amp;gt;&amp;lt;w:r&amp;gt;&amp;lt;w:t xml:space="preserve"&amp;gt; under &amp;lt;/w:t&amp;gt;&amp;lt;/w:r&amp;gt;&amp;lt;w:bookmarkStart w:id="89" w:name="_LINE__28_d5a4109f_e735_41c0_b960_6fd631" /&amp;gt;&amp;lt;w:bookmarkEnd w:id="84" /&amp;gt;&amp;lt;w:r&amp;gt;&amp;lt;w:t&amp;gt;subsection 2&amp;lt;/w:t&amp;gt;&amp;lt;/w:r&amp;gt;&amp;lt;/w:ins&amp;gt;&amp;lt;w:ins w:id="90" w:author="BPS" w:date="2021-10-27T14:07:00Z"&amp;gt;&amp;lt;w:r&amp;gt;&amp;lt;w:t&amp;gt;;&amp;lt;/w:t&amp;gt;&amp;lt;/w:r&amp;gt;&amp;lt;/w:ins&amp;gt;&amp;lt;w:bookmarkEnd w:id="89" /&amp;gt;&amp;lt;/w:p&amp;gt;&amp;lt;w:p w:rsidR="00896FF0" w:rsidRPr="005D6007" w:rsidRDefault="00896FF0" w:rsidP="00896FF0"&amp;gt;&amp;lt;w:pPr&amp;gt;&amp;lt;w:ind w:left="720" /&amp;gt;&amp;lt;w:rPr&amp;gt;&amp;lt;w:ins w:id="91" w:author="BPS" w:date="2021-10-14T08:23:00Z" /&amp;gt;&amp;lt;/w:rPr&amp;gt;&amp;lt;/w:pPr&amp;gt;&amp;lt;w:bookmarkStart w:id="92" w:name="_STATUTE_NUMBER__9b92668a_1536_41ea_9f30" /&amp;gt;&amp;lt;w:bookmarkStart w:id="93" w:name="_STATUTE_P__b328447c_21b4_4785_97f3_4ec9" /&amp;gt;&amp;lt;w:bookmarkStart w:id="94" w:name="_PAR__9_e1c827c5_286a_4a60_be94_ccfbaac8" /&amp;gt;&amp;lt;w:bookmarkStart w:id="95" w:name="_LINE__29_1b5bdfef_1646_4b3f_82ca_c5bb09" /&amp;gt;&amp;lt;w:bookmarkEnd w:id="82" /&amp;gt;&amp;lt;w:bookmarkEnd w:id="83" /&amp;gt;&amp;lt;w:bookmarkEnd w:id="86" /&amp;gt;&amp;lt;w:ins w:id="96" w:author="BPS" w:date="2021-10-14T08:23:00Z"&amp;gt;&amp;lt;w:r w:rsidRPr="005D6007"&amp;gt;&amp;lt;w:t&amp;gt;B&amp;lt;/w:t&amp;gt;&amp;lt;/w:r&amp;gt;&amp;lt;w:bookmarkEnd w:id="92" /&amp;gt;&amp;lt;w:r w:rsidRPr="005D6007"&amp;gt;&amp;lt;w:t&amp;gt;.&amp;lt;/w:t&amp;gt;&amp;lt;/w:r&amp;gt;&amp;lt;w:r&amp;gt;&amp;lt;w:t xml:space="preserve"&amp;gt; &amp;lt;/w:t&amp;gt;&amp;lt;/w:r&amp;gt;&amp;lt;w:bookmarkStart w:id="97" w:name="_STATUTE_CONTENT__2c810aef_97d4_470d_93d" /&amp;gt;&amp;lt;w:r w:rsidRPr="005D6007"&amp;gt;&amp;lt;w:t xml:space="preserve"&amp;gt;A &amp;lt;/w:t&amp;gt;&amp;lt;/w:r&amp;gt;&amp;lt;w:r&amp;gt;&amp;lt;w:t xml:space="preserve"&amp;gt;recipient &amp;lt;/w:t&amp;gt;&amp;lt;/w:r&amp;gt;&amp;lt;w:r w:rsidRPr="005D6007"&amp;gt;&amp;lt;w:t xml:space="preserve"&amp;gt;committee that fails to provide a copy of the notice to the commission &amp;lt;/w:t&amp;gt;&amp;lt;/w:r&amp;gt;&amp;lt;w:bookmarkStart w:id="98" w:name="_LINE__30_187fec4a_78ea_48fe_a770_6bb23b" /&amp;gt;&amp;lt;w:bookmarkEnd w:id="95" /&amp;gt;&amp;lt;w:r w:rsidRPr="005D6007"&amp;gt;&amp;lt;w:t xml:space="preserve"&amp;gt;under &amp;lt;/w:t&amp;gt;&amp;lt;/w:r&amp;gt;&amp;lt;w:r&amp;gt;&amp;lt;w:t&amp;gt;sub&amp;lt;/w:t&amp;gt;&amp;lt;/w:r&amp;gt;&amp;lt;w:r w:rsidRPr="005D6007"&amp;gt;&amp;lt;w:t xml:space="preserve"&amp;gt;section 2.  If the commission assesses a penalty under &amp;lt;/w:t&amp;gt;&amp;lt;/w:r&amp;gt;&amp;lt;w:r&amp;gt;&amp;lt;w:t&amp;gt;paragraph&amp;lt;/w:t&amp;gt;&amp;lt;/w:r&amp;gt;&amp;lt;w:r w:rsidRPr="005D6007"&amp;gt;&amp;lt;w:t xml:space="preserve"&amp;gt; A, the &amp;lt;/w:t&amp;gt;&amp;lt;/w:r&amp;gt;&amp;lt;w:bookmarkStart w:id="99" w:name="_LINE__31_8b38910a_408f_4730_b071_4e1c32" /&amp;gt;&amp;lt;w:bookmarkEnd w:id="98" /&amp;gt;&amp;lt;w:r w:rsidRPr="005D6007"&amp;gt;&amp;lt;w:t xml:space="preserve"&amp;gt;commission may not also assess a penalty under this &amp;lt;/w:t&amp;gt;&amp;lt;/w:r&amp;gt;&amp;lt;w:r&amp;gt;&amp;lt;w:t&amp;gt;paragraph&amp;lt;/w:t&amp;gt;&amp;lt;/w:r&amp;gt;&amp;lt;/w:ins&amp;gt;&amp;lt;w:ins w:id="100" w:author="BPS" w:date="2021-10-27T14:07:00Z"&amp;gt;&amp;lt;w:r&amp;gt;&amp;lt;w:t&amp;gt;; and&amp;lt;/w:t&amp;gt;&amp;lt;/w:r&amp;gt;&amp;lt;/w:ins&amp;gt;&amp;lt;w:ins w:id="101" w:author="BPS" w:date="2021-10-14T08:23:00Z"&amp;gt;&amp;lt;w:r w:rsidRPr="005D6007"&amp;gt;&amp;lt;w:t xml:space="preserve"&amp;gt;  &amp;lt;/w:t&amp;gt;&amp;lt;/w:r&amp;gt;&amp;lt;w:bookmarkEnd w:id="99" /&amp;gt;&amp;lt;/w:ins&amp;gt;&amp;lt;/w:p&amp;gt;&amp;lt;w:p w:rsidR="00896FF0" w:rsidRDefault="00896FF0" w:rsidP="00896FF0"&amp;gt;&amp;lt;w:pPr&amp;gt;&amp;lt;w:ind w:left="720" /&amp;gt;&amp;lt;/w:pPr&amp;gt;&amp;lt;w:bookmarkStart w:id="102" w:name="_STATUTE_NUMBER__99b20278_da79_40c8_a988" /&amp;gt;&amp;lt;w:bookmarkStart w:id="103" w:name="_STATUTE_P__433cd862_cd42_445a_ae5c_600c" /&amp;gt;&amp;lt;w:bookmarkStart w:id="104" w:name="_PAR__10_c412050f_11a4_45d3_aefa_4e8cd3b" /&amp;gt;&amp;lt;w:bookmarkStart w:id="105" w:name="_LINE__32_94058708_3841_4a36_a399_45edd5" /&amp;gt;&amp;lt;w:bookmarkEnd w:id="93" /&amp;gt;&amp;lt;w:bookmarkEnd w:id="94" /&amp;gt;&amp;lt;w:bookmarkEnd w:id="97" /&amp;gt;&amp;lt;w:ins w:id="106" w:author="BPS" w:date="2021-10-14T08:23:00Z"&amp;gt;&amp;lt;w:r w:rsidRPr="005D6007"&amp;gt;&amp;lt;w:t&amp;gt;C&amp;lt;/w:t&amp;gt;&amp;lt;/w:r&amp;gt;&amp;lt;w:bookmarkEnd w:id="102" /&amp;gt;&amp;lt;w:r w:rsidRPr="005D6007"&amp;gt;&amp;lt;w:t&amp;gt;.&amp;lt;/w:t&amp;gt;&amp;lt;/w:r&amp;gt;&amp;lt;w:bookmarkStart w:id="107" w:name="_STATUTE_CONTENT__d6e1f985_7736_4acf_a44" /&amp;gt;&amp;lt;w:r w:rsidRPr="005D6007"&amp;gt;&amp;lt;w:t xml:space="preserve"&amp;gt; A major contributor &amp;lt;/w:t&amp;gt;&amp;lt;/w:r&amp;gt;&amp;lt;/w:ins&amp;gt;&amp;lt;w:ins w:id="108" w:author="BPS" w:date="2021-10-27T14:07:00Z"&amp;gt;&amp;lt;w:r&amp;gt;&amp;lt;w:t&amp;gt;that fails to&amp;lt;/w:t&amp;gt;&amp;lt;/w:r&amp;gt;&amp;lt;/w:ins&amp;gt;&amp;lt;w:ins w:id="109" w:author="BPS" w:date="2021-10-14T08:23:00Z"&amp;gt;&amp;lt;w:r w:rsidRPr="005D6007"&amp;gt;&amp;lt;w:t xml:space="preserve"&amp;gt; file a timely report required under this section&amp;lt;/w:t&amp;gt;&amp;lt;/w:r&amp;gt;&amp;lt;w:r&amp;gt;&amp;lt;w:t xml:space="preserve"&amp;gt; or &amp;lt;/w:t&amp;gt;&amp;lt;/w:r&amp;gt;&amp;lt;/w:ins&amp;gt;&amp;lt;w:bookmarkStart w:id="110" w:name="_LINE__33_a673a22c_2f6b_414c_bd47_e4ece7" /&amp;gt;&amp;lt;w:bookmarkEnd w:id="105" /&amp;gt;&amp;lt;w:ins w:id="111" w:author="BPS" w:date="2021-10-27T14:08:00Z"&amp;gt;&amp;lt;w:r&amp;gt;&amp;lt;w:t&amp;gt;that&amp;lt;/w:t&amp;gt;&amp;lt;/w:r&amp;gt;&amp;lt;/w:ins&amp;gt;&amp;lt;w:ins w:id="112" w:author="BPS" w:date="2021-10-14T08:23:00Z"&amp;gt;&amp;lt;w:r&amp;gt;&amp;lt;w:t xml:space="preserve"&amp;gt; files a&amp;lt;/w:t&amp;gt;&amp;lt;/w:r&amp;gt;&amp;lt;w:r w:rsidRPr="005D6007"&amp;gt;&amp;lt;w:t xml:space="preserve"&amp;gt; report that does not substantially conform to the disclosure requirements of &amp;lt;/w:t&amp;gt;&amp;lt;/w:r&amp;gt;&amp;lt;w:bookmarkStart w:id="113" w:name="_LINE__34_85d113d9_bc54_481e_a7b7_af8fc9" /&amp;gt;&amp;lt;w:bookmarkEnd w:id="110" /&amp;gt;&amp;lt;w:r w:rsidRPr="005D6007"&amp;gt;&amp;lt;w:t&amp;gt;this section&amp;lt;/w:t&amp;gt;&amp;lt;/w:r&amp;gt;&amp;lt;w:r&amp;gt;&amp;lt;w:t xml:space="preserve"&amp;gt; or rules adopted under this section&amp;lt;/w:t&amp;gt;&amp;lt;/w:r&amp;gt;&amp;lt;w:r w:rsidRPr="005D6007"&amp;gt;&amp;lt;w:t&amp;gt;.&amp;lt;/w:t&amp;gt;&amp;lt;/w:r&amp;gt;&amp;lt;/w:ins&amp;gt;&amp;lt;w:bookmarkEnd w:id="113" /&amp;gt;&amp;lt;/w:p&amp;gt;&amp;lt;w:p w:rsidR="00896FF0" w:rsidRDefault="00896FF0" w:rsidP="00896FF0"&amp;gt;&amp;lt;w:pPr&amp;gt;&amp;lt;w:ind w:left="360" w:firstLine="360" /&amp;gt;&amp;lt;/w:pPr&amp;gt;&amp;lt;w:bookmarkStart w:id="114" w:name="_BILL_SECTION_HEADER__13fe8345_3c77_4596" /&amp;gt;&amp;lt;w:bookmarkStart w:id="115" w:name="_BILL_SECTION__1ac35a7e_2ffa_49d2_a36b_6" /&amp;gt;&amp;lt;w:bookmarkStart w:id="116" w:name="_PAR__11_0af89751_40db_4e27_8e93_951e1a7" /&amp;gt;&amp;lt;w:bookmarkStart w:id="117" w:name="_LINE__35_941beceb_030c_41b2_b7e5_8b1bf6" /&amp;gt;&amp;lt;w:bookmarkEnd w:id="60" /&amp;gt;&amp;lt;w:bookmarkEnd w:id="67" /&amp;gt;&amp;lt;w:bookmarkEnd w:id="70" /&amp;gt;&amp;lt;w:bookmarkEnd w:id="103" /&amp;gt;&amp;lt;w:bookmarkEnd w:id="104" /&amp;gt;&amp;lt;w:bookmarkEnd w:id="107" /&amp;gt;&amp;lt;w:r&amp;gt;&amp;lt;w:rPr&amp;gt;&amp;lt;w:b /&amp;gt;&amp;lt;w:sz w:val="24" /&amp;gt;&amp;lt;/w:rPr&amp;gt;&amp;lt;w:t xml:space="preserve"&amp;gt;Sec. &amp;lt;/w:t&amp;gt;&amp;lt;/w:r&amp;gt;&amp;lt;w:bookmarkStart w:id="118" w:name="_BILL_SECTION_NUMBER__6f91f030_5943_42d4" /&amp;gt;&amp;lt;w:r&amp;gt;&amp;lt;w:rPr&amp;gt;&amp;lt;w:b /&amp;gt;&amp;lt;w:sz w:val="24" /&amp;gt;&amp;lt;/w:rPr&amp;gt;&amp;lt;w:t&amp;gt;4&amp;lt;/w:t&amp;gt;&amp;lt;/w:r&amp;gt;&amp;lt;w:bookmarkEnd w:id="118" /&amp;gt;&amp;lt;w:r&amp;gt;&amp;lt;w:rPr&amp;gt;&amp;lt;w:b /&amp;gt;&amp;lt;w:sz w:val="24" /&amp;gt;&amp;lt;/w:rPr&amp;gt;&amp;lt;w:t&amp;gt;.  21-A MRSA §1060-A, sub-§6&amp;lt;/w:t&amp;gt;&amp;lt;/w:r&amp;gt;&amp;lt;w:r&amp;gt;&amp;lt;w:t xml:space="preserve"&amp;gt; is enacted to read:&amp;lt;/w:t&amp;gt;&amp;lt;/w:r&amp;gt;&amp;lt;w:bookmarkEnd w:id="117" /&amp;gt;&amp;lt;/w:p&amp;gt;&amp;lt;w:p w:rsidR="00896FF0" w:rsidRDefault="00896FF0" w:rsidP="00896FF0"&amp;gt;&amp;lt;w:pPr&amp;gt;&amp;lt;w:ind w:left="360" w:firstLine="360" /&amp;gt;&amp;lt;w:rPr&amp;gt;&amp;lt;w:ins w:id="119" w:author="BPS" w:date="2021-10-27T14:15:00Z" /&amp;gt;&amp;lt;/w:rPr&amp;gt;&amp;lt;/w:pPr&amp;gt;&amp;lt;w:bookmarkStart w:id="120" w:name="_STATUTE_NUMBER__39c2fbea_34d3_446b_b7e3" /&amp;gt;&amp;lt;w:bookmarkStart w:id="121" w:name="_STATUTE_SS__2018a7bc_3924_4e72_8539_574" /&amp;gt;&amp;lt;w:bookmarkStart w:id="122" w:name="_PAR__12_49bdc6d5_da8d_4245_b29c_48e89fa" /&amp;gt;&amp;lt;w:bookmarkStart w:id="123" w:name="_LINE__36_4888e353_4807_44f7_a69a_7476c0" /&amp;gt;&amp;lt;w:bookmarkStart w:id="124" w:name="_PROCESSED_CHANGE__ee1ec936_bdce_453d_9c" /&amp;gt;&amp;lt;w:bookmarkEnd w:id="114" /&amp;gt;&amp;lt;w:bookmarkEnd w:id="116" /&amp;gt;&amp;lt;w:ins w:id="125" w:author="BPS" w:date="2021-10-27T14:15:00Z"&amp;gt;&amp;lt;w:r w:rsidRPr="00D33D7E"&amp;gt;&amp;lt;w:rPr&amp;gt;&amp;lt;w:b /&amp;gt;&amp;lt;/w:rPr&amp;gt;&amp;lt;w:t&amp;gt;6&amp;lt;/w:t&amp;gt;&amp;lt;/w:r&amp;gt;&amp;lt;w:bookmarkEnd w:id="120" /&amp;gt;&amp;lt;w:r w:rsidRPr="00D33D7E"&amp;gt;&amp;lt;w:rPr&amp;gt;&amp;lt;w:b /&amp;gt;&amp;lt;/w:rPr&amp;gt;&amp;lt;w:t xml:space="preserve"&amp;gt;.  &amp;lt;/w:t&amp;gt;&amp;lt;/w:r&amp;gt;&amp;lt;w:bookmarkStart w:id="126" w:name="_STATUTE_HEADNOTE__a93f8cf3_e9bc_436b_a1" /&amp;gt;&amp;lt;w:r w:rsidRPr="00D33D7E"&amp;gt;&amp;lt;w:rPr&amp;gt;&amp;lt;w:b /&amp;gt;&amp;lt;/w:rPr&amp;gt;&amp;lt;w:t&amp;gt;Waiver request; final penalty.&amp;lt;/w:t&amp;gt;&amp;lt;/w:r&amp;gt;&amp;lt;w:r&amp;gt;&amp;lt;w:t xml:space="preserve"&amp;gt;  &amp;lt;/w:t&amp;gt;&amp;lt;/w:r&amp;gt;&amp;lt;w:bookmarkStart w:id="127" w:name="_STATUTE_CONTENT__eca3fc10_4498_481d_a6a" /&amp;gt;&amp;lt;w:bookmarkEnd w:id="126" /&amp;gt;&amp;lt;w:r&amp;gt;&amp;lt;w:t xml:space="preserve"&amp;gt;Not later than the 14th calendar day after the date &amp;lt;/w:t&amp;gt;&amp;lt;/w:r&amp;gt;&amp;lt;w:bookmarkStart w:id="128" w:name="_LINE__37_e2dd863f_e96a_4a71_9bc6_80d310" /&amp;gt;&amp;lt;w:bookmarkEnd w:id="123" /&amp;gt;&amp;lt;w:r&amp;gt;&amp;lt;w:t xml:space="preserve"&amp;gt;the person receives notice of the preliminary penalty from the commission under subsection &amp;lt;/w:t&amp;gt;&amp;lt;/w:r&amp;gt;&amp;lt;w:bookmarkStart w:id="129" w:name="_LINE__38_f94920f9_b38b_4322_9735_366238" /&amp;gt;&amp;lt;w:bookmarkEnd w:id="128" /&amp;gt;&amp;lt;w:r&amp;gt;&amp;lt;w:t xml:space="preserve"&amp;gt;5, the person may request a waiver of the penalty in full or in part. In considering a request &amp;lt;/w:t&amp;gt;&amp;lt;/w:r&amp;gt;&amp;lt;w:bookmarkStart w:id="130" w:name="_LINE__39_a9ba3c8d_d59d_4436_bf2d_6cf4a6" /&amp;gt;&amp;lt;w:bookmarkEnd w:id="129" /&amp;gt;&amp;lt;w:r&amp;gt;&amp;lt;w:t&amp;gt;for a waiver under this subsection, the commission shall consider:&amp;lt;/w:t&amp;gt;&amp;lt;/w:r&amp;gt;&amp;lt;w:bookmarkEnd w:id="130" /&amp;gt;&amp;lt;/w:ins&amp;gt;&amp;lt;/w:p&amp;gt;&amp;lt;w:p w:rsidR="00896FF0" w:rsidRDefault="00896FF0" w:rsidP="00896FF0"&amp;gt;&amp;lt;w:pPr&amp;gt;&amp;lt;w:ind w:left="720" /&amp;gt;&amp;lt;w:rPr&amp;gt;&amp;lt;w:ins w:id="131" w:author="BPS" w:date="2021-10-27T14:15:00Z" /&amp;gt;&amp;lt;/w:rPr&amp;gt;&amp;lt;/w:pPr&amp;gt;&amp;lt;w:bookmarkStart w:id="132" w:name="_STATUTE_NUMBER__243e1f29_b7a0_4144_89d5" /&amp;gt;&amp;lt;w:bookmarkStart w:id="133" w:name="_STATUTE_P__7e486702_5089_49d4_971d_8f8e" /&amp;gt;&amp;lt;w:bookmarkStart w:id="134" w:name="_PAR__13_c867ac98_3e9f_4079_91b9_1b8706f" /&amp;gt;&amp;lt;w:bookmarkStart w:id="135" w:name="_LINE__40_5e336f2e_579f_44f5_8bd8_b3e586" /&amp;gt;&amp;lt;w:bookmarkEnd w:id="122" /&amp;gt;&amp;lt;w:bookmarkEnd w:id="127" /&amp;gt;&amp;lt;w:ins w:id="136" w:author="BPS" w:date="2021-10-27T14:15:00Z"&amp;gt;&amp;lt;w:r&amp;gt;&amp;lt;w:t&amp;gt;A&amp;lt;/w:t&amp;gt;&amp;lt;/w:r&amp;gt;&amp;lt;w:bookmarkEnd w:id="132" /&amp;gt;&amp;lt;w:r&amp;gt;&amp;lt;w:t xml:space="preserve"&amp;gt;. &amp;lt;/w:t&amp;gt;&amp;lt;/w:r&amp;gt;&amp;lt;w:bookmarkStart w:id="137" w:name="_STATUTE_CONTENT__ed37191d_f61e_42c3_974" /&amp;gt;&amp;lt;w:r&amp;gt;&amp;lt;w:t&amp;gt;For violations under subsection 5, paragraphs A and B:&amp;lt;/w:t&amp;gt;&amp;lt;/w:r&amp;gt;&amp;lt;w:bookmarkEnd w:id="135" /&amp;gt;&amp;lt;/w:ins&amp;gt;&amp;lt;/w:p&amp;gt;&amp;lt;w:p w:rsidR="00896FF0" w:rsidRDefault="00896FF0" w:rsidP="00896FF0"&amp;gt;&amp;lt;w:pPr&amp;gt;&amp;lt;w:ind w:left="1080" /&amp;gt;&amp;lt;w:rPr&amp;gt;&amp;lt;w:ins w:id="138" w:author="BPS" w:date="2021-10-27T14:15:00Z" /&amp;gt;&amp;lt;/w:rPr&amp;gt;&amp;lt;/w:pPr&amp;gt;&amp;lt;w:bookmarkStart w:id="139" w:name="_STATUTE_SP__d0008568_a1b4_45da_91fb_244" /&amp;gt;&amp;lt;w:bookmarkStart w:id="140" w:name="_PAR__14_aad3fac4_d17b_44c8_a7fd_b0a76ed" /&amp;gt;&amp;lt;w:bookmarkStart w:id="141" w:name="_LINE__41_6921ad7b_4e28_4243_9e6a_058195" /&amp;gt;&amp;lt;w:bookmarkEnd w:id="134" /&amp;gt;&amp;lt;w:bookmarkEnd w:id="137" /&amp;gt;&amp;lt;w:ins w:id="142" w:author="BPS" w:date="2021-10-27T14:15:00Z"&amp;gt;&amp;lt;w:r&amp;gt;&amp;lt;w:t&amp;gt;(&amp;lt;/w:t&amp;gt;&amp;lt;/w:r&amp;gt;&amp;lt;w:bookmarkStart w:id="143" w:name="_STATUTE_NUMBER__5133bdbc_4421_4388_a4aa" /&amp;gt;&amp;lt;w:r&amp;gt;&amp;lt;w:t&amp;gt;1&amp;lt;/w:t&amp;gt;&amp;lt;/w:r&amp;gt;&amp;lt;w:bookmarkEnd w:id="143" /&amp;gt;&amp;lt;w:r&amp;gt;&amp;lt;w:t xml:space="preserve"&amp;gt;) &amp;lt;/w:t&amp;gt;&amp;lt;/w:r&amp;gt;&amp;lt;w:bookmarkStart w:id="144" w:name="_STATUTE_CONTENT__bd3d360e_9123_473a_ac4" /&amp;gt;&amp;lt;w:r&amp;gt;&amp;lt;w:t xml:space="preserve"&amp;gt;Whether, as a result of the late notice, the due date for &amp;lt;/w:t&amp;gt;&amp;lt;/w:r&amp;gt;&amp;lt;/w:ins&amp;gt;&amp;lt;w:ins w:id="145" w:author="BPS" w:date="2021-10-27T14:16:00Z"&amp;gt;&amp;lt;w:r&amp;gt;&amp;lt;w:t xml:space="preserve"&amp;gt;a report required by this &amp;lt;/w:t&amp;gt;&amp;lt;/w:r&amp;gt;&amp;lt;w:bookmarkStart w:id="146" w:name="_LINE__42_c7102cc1_8a5f_4e58_9a20_942f5f" /&amp;gt;&amp;lt;w:bookmarkEnd w:id="141" /&amp;gt;&amp;lt;w:r&amp;gt;&amp;lt;w:t&amp;gt;subchapter&amp;lt;/w:t&amp;gt;&amp;lt;/w:r&amp;gt;&amp;lt;/w:ins&amp;gt;&amp;lt;w:ins w:id="147" w:author="BPS" w:date="2021-10-27T14:15:00Z"&amp;gt;&amp;lt;w:r&amp;gt;&amp;lt;w:t xml:space="preserve"&amp;gt; is later than if a timely notice had been received;&amp;lt;/w:t&amp;gt;&amp;lt;/w:r&amp;gt;&amp;lt;w:bookmarkEnd w:id="146" /&amp;gt;&amp;lt;/w:ins&amp;gt;&amp;lt;/w:p&amp;gt;&amp;lt;w:p w:rsidR="00896FF0" w:rsidRDefault="00896FF0" w:rsidP="00896FF0"&amp;gt;&amp;lt;w:pPr&amp;gt;&amp;lt;w:ind w:left="1080" /&amp;gt;&amp;lt;w:rPr&amp;gt;&amp;lt;w:ins w:id="148" w:author="BPS" w:date="2021-10-27T14:15:00Z" /&amp;gt;&amp;lt;/w:rPr&amp;gt;&amp;lt;/w:pPr&amp;gt;&amp;lt;w:bookmarkStart w:id="149" w:name="_STATUTE_SP__7f88f5fc_2d94_4104_b062_256" /&amp;gt;&amp;lt;w:bookmarkStart w:id="150" w:name="_PAGE__2_c32fbe8d_1d73_47f1_912c_bf97c43" /&amp;gt;&amp;lt;w:bookmarkStart w:id="151" w:name="_PAR__1_fd641183_17d2_43ef_a729_2d5dd2c4" /&amp;gt;&amp;lt;w:bookmarkStart w:id="152" w:name="_LINE__1_1fe5cd80_45f1_4020_9777_ff33e86" /&amp;gt;&amp;lt;w:bookmarkEnd w:id="3" /&amp;gt;&amp;lt;w:bookmarkEnd w:id="139" /&amp;gt;&amp;lt;w:bookmarkEnd w:id="140" /&amp;gt;&amp;lt;w:bookmarkEnd w:id="144" /&amp;gt;&amp;lt;w:ins w:id="153" w:author="BPS" w:date="2021-10-27T14:15:00Z"&amp;gt;&amp;lt;w:r&amp;gt;&amp;lt;w:t&amp;gt;(&amp;lt;/w:t&amp;gt;&amp;lt;/w:r&amp;gt;&amp;lt;w:bookmarkStart w:id="154" w:name="_STATUTE_NUMBER__4e1248e6_5969_47f3_b24b" /&amp;gt;&amp;lt;w:r&amp;gt;&amp;lt;w:t&amp;gt;2&amp;lt;/w:t&amp;gt;&amp;lt;/w:r&amp;gt;&amp;lt;w:bookmarkEnd w:id="154" /&amp;gt;&amp;lt;w:r&amp;gt;&amp;lt;w:t xml:space="preserve"&amp;gt;) &amp;lt;/w:t&amp;gt;&amp;lt;/w:r&amp;gt;&amp;lt;/w:ins&amp;gt;&amp;lt;w:bookmarkStart w:id="155" w:name="_STATUTE_CONTENT__94d523fb_186f_4c72_80e" /&amp;gt;&amp;lt;w:ins w:id="156" w:author="BPS" w:date="2021-10-27T14:16:00Z"&amp;gt;&amp;lt;w:r&amp;gt;&amp;lt;w:t&amp;gt;Whether&amp;lt;/w:t&amp;gt;&amp;lt;/w:r&amp;gt;&amp;lt;/w:ins&amp;gt;&amp;lt;w:ins w:id="157" w:author="BPS" w:date="2021-10-27T14:15:00Z"&amp;gt;&amp;lt;w:r&amp;gt;&amp;lt;w:t xml:space="preserve"&amp;gt; the recipient committee made a bona fide effort to provide notice to &amp;lt;/w:t&amp;gt;&amp;lt;/w:r&amp;gt;&amp;lt;w:bookmarkStart w:id="158" w:name="_LINE__2_f1a9989b_54f6_41ab_a6a4_ef6d9c6" /&amp;gt;&amp;lt;w:bookmarkEnd w:id="152" /&amp;gt;&amp;lt;w:r&amp;gt;&amp;lt;w:t xml:space="preserve"&amp;gt;the major contributors; &amp;lt;/w:t&amp;gt;&amp;lt;/w:r&amp;gt;&amp;lt;w:bookmarkEnd w:id="158" /&amp;gt;&amp;lt;/w:ins&amp;gt;&amp;lt;/w:p&amp;gt;&amp;lt;w:p w:rsidR="00896FF0" w:rsidRDefault="00896FF0" w:rsidP="00896FF0"&amp;gt;&amp;lt;w:pPr&amp;gt;&amp;lt;w:ind w:left="1080" /&amp;gt;&amp;lt;w:rPr&amp;gt;&amp;lt;w:ins w:id="159" w:author="BPS" w:date="2021-10-27T14:15:00Z" /&amp;gt;&amp;lt;/w:rPr&amp;gt;&amp;lt;/w:pPr&amp;gt;&amp;lt;w:bookmarkStart w:id="160" w:name="_STATUTE_SP__07da1f43_09f8_4745_99ce_fbe" /&amp;gt;&amp;lt;w:bookmarkStart w:id="161" w:name="_PAR__2_6464d664_e1a4_40d5_a786_b49e791d" /&amp;gt;&amp;lt;w:bookmarkStart w:id="162" w:name="_LINE__3_854a9724_32ed_4c73_8621_146bea7" /&amp;gt;&amp;lt;w:bookmarkEnd w:id="149" /&amp;gt;&amp;lt;w:bookmarkEnd w:id="151" /&amp;gt;&amp;lt;w:bookmarkEnd w:id="155" /&amp;gt;&amp;lt;w:ins w:id="163" w:author="BPS" w:date="2021-10-27T14:15:00Z"&amp;gt;&amp;lt;w:r&amp;gt;&amp;lt;w:t&amp;gt;(&amp;lt;/w:t&amp;gt;&amp;lt;/w:r&amp;gt;&amp;lt;w:bookmarkStart w:id="164" w:name="_STATUTE_NUMBER__e47d959b_f88e_49ea_9f14" /&amp;gt;&amp;lt;w:r&amp;gt;&amp;lt;w:t&amp;gt;3&amp;lt;/w:t&amp;gt;&amp;lt;/w:r&amp;gt;&amp;lt;w:bookmarkEnd w:id="164" /&amp;gt;&amp;lt;w:r&amp;gt;&amp;lt;w:t xml:space="preserve"&amp;gt;) &amp;lt;/w:t&amp;gt;&amp;lt;/w:r&amp;gt;&amp;lt;w:bookmarkStart w:id="165" w:name="_STATUTE_CONTENT__babda070_e603_4d60_b7f" /&amp;gt;&amp;lt;w:r&amp;gt;&amp;lt;w:t&amp;gt;The amount of the contributions required to be reported; and&amp;lt;/w:t&amp;gt;&amp;lt;/w:r&amp;gt;&amp;lt;w:bookmarkEnd w:id="162" /&amp;gt;&amp;lt;/w:ins&amp;gt;&amp;lt;/w:p&amp;gt;&amp;lt;w:p w:rsidR="00896FF0" w:rsidRDefault="00896FF0" w:rsidP="00896FF0"&amp;gt;&amp;lt;w:pPr&amp;gt;&amp;lt;w:ind w:left="1080" /&amp;gt;&amp;lt;w:rPr&amp;gt;&amp;lt;w:ins w:id="166" w:author="BPS" w:date="2021-10-27T14:15:00Z" /&amp;gt;&amp;lt;/w:rPr&amp;gt;&amp;lt;/w:pPr&amp;gt;&amp;lt;w:bookmarkStart w:id="167" w:name="_STATUTE_SP__6c5398d9_496e_471d_a9f9_44f" /&amp;gt;&amp;lt;w:bookmarkStart w:id="168" w:name="_PAR__3_f7fa66d8_978b_40e8_a76f_ce6b362b" /&amp;gt;&amp;lt;w:bookmarkStart w:id="169" w:name="_LINE__4_a720e18b_0ec2_4dfa_a81c_2425896" /&amp;gt;&amp;lt;w:bookmarkEnd w:id="160" /&amp;gt;&amp;lt;w:bookmarkEnd w:id="161" /&amp;gt;&amp;lt;w:bookmarkEnd w:id="165" /&amp;gt;&amp;lt;w:ins w:id="170" w:author="BPS" w:date="2021-10-27T14:15:00Z"&amp;gt;&amp;lt;w:r&amp;gt;&amp;lt;w:t&amp;gt;(&amp;lt;/w:t&amp;gt;&amp;lt;/w:r&amp;gt;&amp;lt;w:bookmarkStart w:id="171" w:name="_STATUTE_NUMBER__b2318d03_54a2_429d_9f14" /&amp;gt;&amp;lt;w:r&amp;gt;&amp;lt;w:t&amp;gt;4&amp;lt;/w:t&amp;gt;&amp;lt;/w:r&amp;gt;&amp;lt;w:bookmarkEnd w:id="171" /&amp;gt;&amp;lt;w:r&amp;gt;&amp;lt;w:t xml:space="preserve"&amp;gt;) &amp;lt;/w:t&amp;gt;&amp;lt;/w:r&amp;gt;&amp;lt;w:bookmarkStart w:id="172" w:name="_STATUTE_CONTENT__444a53c1_ce40_491f_b43" /&amp;gt;&amp;lt;w:r&amp;gt;&amp;lt;w:t&amp;gt;Other relevant factors&amp;lt;/w:t&amp;gt;&amp;lt;/w:r&amp;gt;&amp;lt;/w:ins&amp;gt;&amp;lt;w:ins w:id="173" w:author="BPS" w:date="2021-10-27T14:17:00Z"&amp;gt;&amp;lt;w:r&amp;gt;&amp;lt;w:t&amp;gt;; and&amp;lt;/w:t&amp;gt;&amp;lt;/w:r&amp;gt;&amp;lt;/w:ins&amp;gt;&amp;lt;w:bookmarkEnd w:id="169" /&amp;gt;&amp;lt;/w:p&amp;gt;&amp;lt;w:p w:rsidR="00896FF0" w:rsidRDefault="00896FF0" w:rsidP="00896FF0"&amp;gt;&amp;lt;w:pPr&amp;gt;&amp;lt;w:ind w:left="720" /&amp;gt;&amp;lt;w:rPr&amp;gt;&amp;lt;w:ins w:id="174" w:author="BPS" w:date="2021-10-27T14:15:00Z" /&amp;gt;&amp;lt;/w:rPr&amp;gt;&amp;lt;/w:pPr&amp;gt;&amp;lt;w:bookmarkStart w:id="175" w:name="_STATUTE_NUMBER__d33fc375_7d39_4540_8786" /&amp;gt;&amp;lt;w:bookmarkStart w:id="176" w:name="_STATUTE_P__e0d69085_8bf8_45aa_a976_4908" /&amp;gt;&amp;lt;w:bookmarkStart w:id="177" w:name="_PAR__4_fbe8608c_e5b5_45f1_8421_3d2092c8" /&amp;gt;&amp;lt;w:bookmarkStart w:id="178" w:name="_LINE__5_e9d16030_046f_43f5_b909_c1d4092" /&amp;gt;&amp;lt;w:bookmarkEnd w:id="133" /&amp;gt;&amp;lt;w:bookmarkEnd w:id="167" /&amp;gt;&amp;lt;w:bookmarkEnd w:id="168" /&amp;gt;&amp;lt;w:bookmarkEnd w:id="172" /&amp;gt;&amp;lt;w:ins w:id="179" w:author="BPS" w:date="2021-10-27T14:15:00Z"&amp;gt;&amp;lt;w:r&amp;gt;&amp;lt;w:t&amp;gt;B&amp;lt;/w:t&amp;gt;&amp;lt;/w:r&amp;gt;&amp;lt;w:bookmarkEnd w:id="175" /&amp;gt;&amp;lt;w:r&amp;gt;&amp;lt;w:t xml:space="preserve"&amp;gt;. &amp;lt;/w:t&amp;gt;&amp;lt;/w:r&amp;gt;&amp;lt;w:bookmarkStart w:id="180" w:name="_STATUTE_CONTENT__737f7551_f350_44e2_aad" /&amp;gt;&amp;lt;w:r&amp;gt;&amp;lt;w:t&amp;gt;For violations under subsection 5, paragraph C:&amp;lt;/w:t&amp;gt;&amp;lt;/w:r&amp;gt;&amp;lt;w:bookmarkEnd w:id="178" /&amp;gt;&amp;lt;/w:ins&amp;gt;&amp;lt;/w:p&amp;gt;&amp;lt;w:p w:rsidR="00896FF0" w:rsidRDefault="00896FF0" w:rsidP="00896FF0"&amp;gt;&amp;lt;w:pPr&amp;gt;&amp;lt;w:ind w:left="1080" /&amp;gt;&amp;lt;w:rPr&amp;gt;&amp;lt;w:ins w:id="181" w:author="BPS" w:date="2021-10-27T14:15:00Z" /&amp;gt;&amp;lt;/w:rPr&amp;gt;&amp;lt;/w:pPr&amp;gt;&amp;lt;w:bookmarkStart w:id="182" w:name="_STATUTE_SP__2e1f4841_f58b_4aea_b312_6d6" /&amp;gt;&amp;lt;w:bookmarkStart w:id="183" w:name="_PAR__5_2fcad42b_970f_4932_81fb_14dbb223" /&amp;gt;&amp;lt;w:bookmarkStart w:id="184" w:name="_LINE__6_2d40c630_0214_4af7_a81c_714806f" /&amp;gt;&amp;lt;w:bookmarkEnd w:id="177" /&amp;gt;&amp;lt;w:bookmarkEnd w:id="180" /&amp;gt;&amp;lt;w:ins w:id="185" w:author="BPS" w:date="2021-10-27T14:15:00Z"&amp;gt;&amp;lt;w:r&amp;gt;&amp;lt;w:t&amp;gt;(&amp;lt;/w:t&amp;gt;&amp;lt;/w:r&amp;gt;&amp;lt;w:bookmarkStart w:id="186" w:name="_STATUTE_NUMBER__9709bf6a_64e1_48c4_935d" /&amp;gt;&amp;lt;w:r&amp;gt;&amp;lt;w:t&amp;gt;1&amp;lt;/w:t&amp;gt;&amp;lt;/w:r&amp;gt;&amp;lt;w:bookmarkEnd w:id="186" /&amp;gt;&amp;lt;w:r&amp;gt;&amp;lt;w:t xml:space="preserve"&amp;gt;) &amp;lt;/w:t&amp;gt;&amp;lt;/w:r&amp;gt;&amp;lt;w:bookmarkStart w:id="187" w:name="_STATUTE_CONTENT__418a09db_2015_405b_aa3" /&amp;gt;&amp;lt;w:r&amp;gt;&amp;lt;w:t xml:space="preserve"&amp;gt;The failure of the recipient committee to provide notice of the reporting &amp;lt;/w:t&amp;gt;&amp;lt;/w:r&amp;gt;&amp;lt;w:bookmarkStart w:id="188" w:name="_LINE__7_f75a8b4c_51a6_4a00_bc3e_6aa18f4" /&amp;gt;&amp;lt;w:bookmarkEnd w:id="184" /&amp;gt;&amp;lt;w:r&amp;gt;&amp;lt;w:t xml:space="preserve"&amp;gt;requirement to the major contributor; &amp;lt;/w:t&amp;gt;&amp;lt;/w:r&amp;gt;&amp;lt;w:bookmarkEnd w:id="188" /&amp;gt;&amp;lt;/w:ins&amp;gt;&amp;lt;/w:p&amp;gt;&amp;lt;w:p w:rsidR="00896FF0" w:rsidRDefault="00896FF0" w:rsidP="00896FF0"&amp;gt;&amp;lt;w:pPr&amp;gt;&amp;lt;w:ind w:left="1080" /&amp;gt;&amp;lt;w:rPr&amp;gt;&amp;lt;w:ins w:id="189" w:author="BPS" w:date="2021-10-27T14:15:00Z" /&amp;gt;&amp;lt;/w:rPr&amp;gt;&amp;lt;/w:pPr&amp;gt;&amp;lt;w:bookmarkStart w:id="190" w:name="_STATUTE_SP__038e8200_a633_49cf_b7d4_fa5" /&amp;gt;&amp;lt;w:bookmarkStart w:id="191" w:name="_PAR__6_fe122519_aaef_4556_8ba0_04659b07" /&amp;gt;&amp;lt;w:bookmarkStart w:id="192" w:name="_LINE__8_102bb9aa_78d6_4aa0_9bdb_b9e73a0" /&amp;gt;&amp;lt;w:bookmarkEnd w:id="182" /&amp;gt;&amp;lt;w:bookmarkEnd w:id="183" /&amp;gt;&amp;lt;w:bookmarkEnd w:id="187" /&amp;gt;&amp;lt;w:ins w:id="193" w:author="BPS" w:date="2021-10-27T14:15:00Z"&amp;gt;&amp;lt;w:r&amp;gt;&amp;lt;w:t&amp;gt;(&amp;lt;/w:t&amp;gt;&amp;lt;/w:r&amp;gt;&amp;lt;w:bookmarkStart w:id="194" w:name="_STATUTE_NUMBER__dd7704bb_13b9_4775_92fb" /&amp;gt;&amp;lt;w:r&amp;gt;&amp;lt;w:t&amp;gt;2&amp;lt;/w:t&amp;gt;&amp;lt;/w:r&amp;gt;&amp;lt;w:bookmarkEnd w:id="194" /&amp;gt;&amp;lt;w:r&amp;gt;&amp;lt;w:t xml:space="preserve"&amp;gt;) &amp;lt;/w:t&amp;gt;&amp;lt;/w:r&amp;gt;&amp;lt;w:bookmarkStart w:id="195" w:name="_STATUTE_CONTENT__a3de092b_f4ec_41de_8d7" /&amp;gt;&amp;lt;w:r&amp;gt;&amp;lt;w:t xml:space="preserve"&amp;gt;The number of days &amp;lt;/w:t&amp;gt;&amp;lt;/w:r&amp;gt;&amp;lt;/w:ins&amp;gt;&amp;lt;w:ins w:id="196" w:author="BPS" w:date="2021-10-27T14:17:00Z"&amp;gt;&amp;lt;w:r&amp;gt;&amp;lt;w:t&amp;gt;the report i&amp;lt;/w:t&amp;gt;&amp;lt;/w:r&amp;gt;&amp;lt;/w:ins&amp;gt;&amp;lt;w:ins w:id="197" w:author="BPS" w:date="2021-10-27T14:18:00Z"&amp;gt;&amp;lt;w:r&amp;gt;&amp;lt;w:t xml:space="preserve"&amp;gt;s &amp;lt;/w:t&amp;gt;&amp;lt;/w:r&amp;gt;&amp;lt;/w:ins&amp;gt;&amp;lt;w:ins w:id="198" w:author="BPS" w:date="2021-10-27T14:15:00Z"&amp;gt;&amp;lt;w:r&amp;gt;&amp;lt;w:t&amp;gt;late;&amp;lt;/w:t&amp;gt;&amp;lt;/w:r&amp;gt;&amp;lt;w:bookmarkEnd w:id="192" /&amp;gt;&amp;lt;/w:ins&amp;gt;&amp;lt;/w:p&amp;gt;&amp;lt;w:p w:rsidR="00896FF0" w:rsidRDefault="00896FF0" w:rsidP="00896FF0"&amp;gt;&amp;lt;w:pPr&amp;gt;&amp;lt;w:ind w:left="1080" /&amp;gt;&amp;lt;w:rPr&amp;gt;&amp;lt;w:ins w:id="199" w:author="BPS" w:date="2021-10-27T14:15:00Z" /&amp;gt;&amp;lt;/w:rPr&amp;gt;&amp;lt;/w:pPr&amp;gt;&amp;lt;w:bookmarkStart w:id="200" w:name="_STATUTE_SP__9102f6ea_2bd9_4377_9002_8aa" /&amp;gt;&amp;lt;w:bookmarkStart w:id="201" w:name="_PAR__7_cd460e37_a5d6_49d1_a791_1eccc950" /&amp;gt;&amp;lt;w:bookmarkStart w:id="202" w:name="_LINE__9_da243988_58f5_40ee_bea0_97de693" /&amp;gt;&amp;lt;w:bookmarkEnd w:id="190" /&amp;gt;&amp;lt;w:bookmarkEnd w:id="191" /&amp;gt;&amp;lt;w:bookmarkEnd w:id="195" /&amp;gt;&amp;lt;w:ins w:id="203" w:author="BPS" w:date="2021-10-27T14:15:00Z"&amp;gt;&amp;lt;w:r&amp;gt;&amp;lt;w:t&amp;gt;(&amp;lt;/w:t&amp;gt;&amp;lt;/w:r&amp;gt;&amp;lt;w:bookmarkStart w:id="204" w:name="_STATUTE_NUMBER__6058d58d_3e07_4ccd_9971" /&amp;gt;&amp;lt;w:r&amp;gt;&amp;lt;w:t&amp;gt;3&amp;lt;/w:t&amp;gt;&amp;lt;/w:r&amp;gt;&amp;lt;w:bookmarkEnd w:id="204" /&amp;gt;&amp;lt;w:r&amp;gt;&amp;lt;w:t xml:space="preserve"&amp;gt;) &amp;lt;/w:t&amp;gt;&amp;lt;/w:r&amp;gt;&amp;lt;w:bookmarkStart w:id="205" w:name="_STATUTE_CONTENT__02e2ad74_c0f8_4804_a18" /&amp;gt;&amp;lt;w:r&amp;gt;&amp;lt;w:t&amp;gt;The amount of the contributions required to be reported; and&amp;lt;/w:t&amp;gt;&amp;lt;/w:r&amp;gt;&amp;lt;w:bookmarkEnd w:id="202" /&amp;gt;&amp;lt;/w:ins&amp;gt;&amp;lt;/w:p&amp;gt;&amp;lt;w:p w:rsidR="00896FF0" w:rsidRDefault="00896FF0" w:rsidP="00896FF0"&amp;gt;&amp;lt;w:pPr&amp;gt;&amp;lt;w:ind w:left="1080" /&amp;gt;&amp;lt;w:rPr&amp;gt;&amp;lt;w:ins w:id="206" w:author="BPS" w:date="2021-10-27T14:15:00Z" /&amp;gt;&amp;lt;/w:rPr&amp;gt;&amp;lt;/w:pPr&amp;gt;&amp;lt;w:bookmarkStart w:id="207" w:name="_STATUTE_SP__79878490_dd18_4f3e_a214_fce" /&amp;gt;&amp;lt;w:bookmarkStart w:id="208" w:name="_PAR__8_387dc268_8449_492a_87be_0d306a96" /&amp;gt;&amp;lt;w:bookmarkStart w:id="209" w:name="_LINE__10_2f9658c5_9ffd_4100_9541_f88975" /&amp;gt;&amp;lt;w:bookmarkEnd w:id="200" /&amp;gt;&amp;lt;w:bookmarkEnd w:id="201" /&amp;gt;&amp;lt;w:bookmarkEnd w:id="205" /&amp;gt;&amp;lt;w:ins w:id="210" w:author="BPS" w:date="2021-10-27T14:15:00Z"&amp;gt;&amp;lt;w:r&amp;gt;&amp;lt;w:t&amp;gt;(&amp;lt;/w:t&amp;gt;&amp;lt;/w:r&amp;gt;&amp;lt;w:bookmarkStart w:id="211" w:name="_STATUTE_NUMBER__69b87903_e9e1_4db6_be29" /&amp;gt;&amp;lt;w:r&amp;gt;&amp;lt;w:t&amp;gt;4&amp;lt;/w:t&amp;gt;&amp;lt;/w:r&amp;gt;&amp;lt;w:bookmarkEnd w:id="211" /&amp;gt;&amp;lt;w:r&amp;gt;&amp;lt;w:t xml:space="preserve"&amp;gt;) &amp;lt;/w:t&amp;gt;&amp;lt;/w:r&amp;gt;&amp;lt;w:bookmarkStart w:id="212" w:name="_STATUTE_CONTENT__105ef54d_59e8_4150_9d5" /&amp;gt;&amp;lt;w:r&amp;gt;&amp;lt;w:t xml:space="preserve"&amp;gt;Other relevant factors. &amp;lt;/w:t&amp;gt;&amp;lt;/w:r&amp;gt;&amp;lt;w:bookmarkEnd w:id="209" /&amp;gt;&amp;lt;/w:ins&amp;gt;&amp;lt;/w:p&amp;gt;&amp;lt;w:p w:rsidR="00896FF0" w:rsidRDefault="00896FF0" w:rsidP="00896FF0"&amp;gt;&amp;lt;w:pPr&amp;gt;&amp;lt;w:ind w:left="360" /&amp;gt;&amp;lt;/w:pPr&amp;gt;&amp;lt;w:bookmarkStart w:id="213" w:name="_STATUTE_CONTENT__7be736e6_8d50_48a5_b1b" /&amp;gt;&amp;lt;w:bookmarkStart w:id="214" w:name="_STATUTE_P__8d446ab7_efd3_4a1c_8f56_5f84" /&amp;gt;&amp;lt;w:bookmarkStart w:id="215" w:name="_PAR__9_c2742204_a758_4b77_a19d_f9ccbf7e" /&amp;gt;&amp;lt;w:bookmarkStart w:id="216" w:name="_LINE__11_6e3fd9d3_be33_456a_bb6b_a5c5d1" /&amp;gt;&amp;lt;w:bookmarkEnd w:id="176" /&amp;gt;&amp;lt;w:bookmarkEnd w:id="207" /&amp;gt;&amp;lt;w:bookmarkEnd w:id="208" /&amp;gt;&amp;lt;w:bookmarkEnd w:id="212" /&amp;gt;&amp;lt;w:ins w:id="217" w:author="BPS" w:date="2021-10-27T14:15:00Z"&amp;gt;&amp;lt;w:r&amp;gt;&amp;lt;w:t xml:space="preserve"&amp;gt;A person requesting a determination on a waiver may either appear in person or designate &amp;lt;/w:t&amp;gt;&amp;lt;/w:r&amp;gt;&amp;lt;w:bookmarkStart w:id="218" w:name="_LINE__12_c581e35d_01e8_44ae_bde6_4fef32" /&amp;gt;&amp;lt;w:bookmarkEnd w:id="216" /&amp;gt;&amp;lt;w:r&amp;gt;&amp;lt;w:t xml:space="preserve"&amp;gt;a representative to appear on the person's behalf or &amp;lt;/w:t&amp;gt;&amp;lt;/w:r&amp;gt;&amp;lt;/w:ins&amp;gt;&amp;lt;w:ins w:id="219" w:author="BPS" w:date="2021-11-02T15:03:00Z"&amp;gt;&amp;lt;w:r&amp;gt;&amp;lt;w:t xml:space="preserve"&amp;gt;may &amp;lt;/w:t&amp;gt;&amp;lt;/w:r&amp;gt;&amp;lt;/w:ins&amp;gt;&amp;lt;w:ins w:id="220" w:author="BPS" w:date="2021-10-27T14:15:00Z"&amp;gt;&amp;lt;w:r&amp;gt;&amp;lt;w:t xml:space="preserve"&amp;gt;submit a sworn statement &amp;lt;/w:t&amp;gt;&amp;lt;/w:r&amp;gt;&amp;lt;w:bookmarkStart w:id="221" w:name="_LINE__13_c52d1993_8f61_470f_93de_fc08e5" /&amp;gt;&amp;lt;w:bookmarkEnd w:id="218" /&amp;gt;&amp;lt;w:r&amp;gt;&amp;lt;w:t xml:space="preserve"&amp;gt;explaining the mitigating circumstances for consideration by the commission. After a &amp;lt;/w:t&amp;gt;&amp;lt;/w:r&amp;gt;&amp;lt;w:bookmarkStart w:id="222" w:name="_LINE__14_55d75635_4133_43f2_a83d_826b31" /&amp;gt;&amp;lt;w:bookmarkEnd w:id="221" /&amp;gt;&amp;lt;w:r&amp;gt;&amp;lt;w:t xml:space="preserve"&amp;gt;commission meeting, &amp;lt;/w:t&amp;gt;&amp;lt;/w:r&amp;gt;&amp;lt;/w:ins&amp;gt;&amp;lt;w:ins w:id="223" w:author="BPS" w:date="2021-11-02T15:03:00Z"&amp;gt;&amp;lt;w:r&amp;gt;&amp;lt;w:t xml:space="preserve"&amp;gt;the commission shall mail &amp;lt;/w:t&amp;gt;&amp;lt;/w:r&amp;gt;&amp;lt;/w:ins&amp;gt;&amp;lt;w:ins w:id="224" w:author="BPS" w:date="2021-10-27T14:15:00Z"&amp;gt;&amp;lt;w:r&amp;gt;&amp;lt;w:t xml:space="preserve"&amp;gt;notice of the final determination of the &amp;lt;/w:t&amp;gt;&amp;lt;/w:r&amp;gt;&amp;lt;w:bookmarkStart w:id="225" w:name="_LINE__15_06e4e536_a216_41d5_9718_298a61" /&amp;gt;&amp;lt;w:bookmarkEnd w:id="222" /&amp;gt;&amp;lt;w:r&amp;gt;&amp;lt;w:t xml:space="preserve"&amp;gt;commission and the penalty, if any, imposed pursuant to this subsection to the person &amp;lt;/w:t&amp;gt;&amp;lt;/w:r&amp;gt;&amp;lt;w:bookmarkStart w:id="226" w:name="_LINE__16_d36069e4_9f1f_4fab_9cdf_ae961b" /&amp;gt;&amp;lt;w:bookmarkEnd w:id="225" /&amp;gt;&amp;lt;w:r&amp;gt;&amp;lt;w:t xml:space="preserve"&amp;gt;against whom the commission is assessing the penalty. If &amp;lt;/w:t&amp;gt;&amp;lt;/w:r&amp;gt;&amp;lt;/w:ins&amp;gt;&amp;lt;w:ins w:id="227" w:author="BPS" w:date="2021-10-27T14:18:00Z"&amp;gt;&amp;lt;w:r&amp;gt;&amp;lt;w:t xml:space="preserve"&amp;gt;the person against whom the &amp;lt;/w:t&amp;gt;&amp;lt;/w:r&amp;gt;&amp;lt;w:bookmarkStart w:id="228" w:name="_LINE__17_b6fb3d00_d082_47ba_a872_df968d" /&amp;gt;&amp;lt;w:bookmarkEnd w:id="226" /&amp;gt;&amp;lt;w:r&amp;gt;&amp;lt;w:t&amp;gt;commission is assessing the penalty&amp;lt;/w:t&amp;gt;&amp;lt;/w:r&amp;gt;&amp;lt;/w:ins&amp;gt;&amp;lt;w:ins w:id="229" w:author="BPS" w:date="2021-10-27T14:15:00Z"&amp;gt;&amp;lt;w:r&amp;gt;&amp;lt;w:t xml:space="preserve"&amp;gt; does not request a waiver, the preliminary penalty &amp;lt;/w:t&amp;gt;&amp;lt;/w:r&amp;gt;&amp;lt;w:bookmarkStart w:id="230" w:name="_LINE__18_1a90709d_eb27_427b_90d9_8e3aaf" /&amp;gt;&amp;lt;w:bookmarkEnd w:id="228" /&amp;gt;&amp;lt;w:r&amp;gt;&amp;lt;w:t xml:space="preserve"&amp;gt;calculated by the commission is final. The commission shall mail final notice of the penalty &amp;lt;/w:t&amp;gt;&amp;lt;/w:r&amp;gt;&amp;lt;w:bookmarkStart w:id="231" w:name="_LINE__19_d0e50a55_0327_44f3_b454_7a39e4" /&amp;gt;&amp;lt;w:bookmarkEnd w:id="230" /&amp;gt;&amp;lt;w:r&amp;gt;&amp;lt;w:t xml:space="preserve"&amp;gt;to the person against whom the commission is assessing the penalty. A final determination &amp;lt;/w:t&amp;gt;&amp;lt;/w:r&amp;gt;&amp;lt;w:bookmarkStart w:id="232" w:name="_LINE__20_371425f6_3e04_4583_95f3_cd9a33" /&amp;gt;&amp;lt;w:bookmarkEnd w:id="231" /&amp;gt;&amp;lt;w:r&amp;gt;&amp;lt;w:t xml:space="preserve"&amp;gt;by the commission on a waiver may be appealed to the Superior Court in accordance with &amp;lt;/w:t&amp;gt;&amp;lt;/w:r&amp;gt;&amp;lt;w:bookmarkStart w:id="233" w:name="_LINE__21_69710513_cea1_4db7_a1cb_acf1c8" /&amp;gt;&amp;lt;w:bookmarkEnd w:id="232" /&amp;gt;&amp;lt;w:r&amp;gt;&amp;lt;w:t&amp;gt;Title 5, chapter 375, subchapter 7 and the Maine Rules of Civil Procedure, Rule 80C.&amp;lt;/w:t&amp;gt;&amp;lt;/w:r&amp;gt;&amp;lt;/w:ins&amp;gt;&amp;lt;w:bookmarkEnd w:id="233" /&amp;gt;&amp;lt;/w:p&amp;gt;&amp;lt;w:p w:rsidR="00896FF0" w:rsidRDefault="00896FF0" w:rsidP="00896FF0"&amp;gt;&amp;lt;w:pPr&amp;gt;&amp;lt;w:keepNext /&amp;gt;&amp;lt;w:spacing w:before="240" /&amp;gt;&amp;lt;w:ind w:left="360" /&amp;gt;&amp;lt;w:jc w:val="center" /&amp;gt;&amp;lt;/w:pPr&amp;gt;&amp;lt;w:bookmarkStart w:id="234" w:name="_SUMMARY__bb877304_bc9e_4752_894c_28f993" /&amp;gt;&amp;lt;w:bookmarkStart w:id="235" w:name="_PAR__10_2d5e397c_25ee_40ba_848b_e63cf48" /&amp;gt;&amp;lt;w:bookmarkStart w:id="236" w:name="_LINE__22_53ffe2b6_c547_4a6b_aedd_7ddb6f" /&amp;gt;&amp;lt;w:bookmarkEnd w:id="8" /&amp;gt;&amp;lt;w:bookmarkEnd w:id="115" /&amp;gt;&amp;lt;w:bookmarkEnd w:id="121" /&amp;gt;&amp;lt;w:bookmarkEnd w:id="124" /&amp;gt;&amp;lt;w:bookmarkEnd w:id="213" /&amp;gt;&amp;lt;w:bookmarkEnd w:id="214" /&amp;gt;&amp;lt;w:bookmarkEnd w:id="215" /&amp;gt;&amp;lt;w:r&amp;gt;&amp;lt;w:rPr&amp;gt;&amp;lt;w:b /&amp;gt;&amp;lt;w:sz w:val="24" /&amp;gt;&amp;lt;/w:rPr&amp;gt;&amp;lt;w:t&amp;gt;SUMMARY&amp;lt;/w:t&amp;gt;&amp;lt;/w:r&amp;gt;&amp;lt;w:bookmarkEnd w:id="236" /&amp;gt;&amp;lt;/w:p&amp;gt;&amp;lt;w:p w:rsidR="00896FF0" w:rsidRDefault="00896FF0" w:rsidP="00896FF0"&amp;gt;&amp;lt;w:pPr&amp;gt;&amp;lt;w:ind w:left="360" w:firstLine="360" /&amp;gt;&amp;lt;/w:pPr&amp;gt;&amp;lt;w:bookmarkStart w:id="237" w:name="_PAR__11_97145293_6cfc_4f69_bd64_4c2819c" /&amp;gt;&amp;lt;w:bookmarkStart w:id="238" w:name="_LINE__23_888f59db_34cc_4c14_96e8_fddc20" /&amp;gt;&amp;lt;w:bookmarkEnd w:id="235" /&amp;gt;&amp;lt;w:r&amp;gt;&amp;lt;w:t xml:space="preserve"&amp;gt;This bill amends the law requiring contributors giving more than $100,000 to a political &amp;lt;/w:t&amp;gt;&amp;lt;/w:r&amp;gt;&amp;lt;w:bookmarkStart w:id="239" w:name="_LINE__24_cc77017f_76c2_47e8_b407_66d6d5" /&amp;gt;&amp;lt;w:bookmarkEnd w:id="238" /&amp;gt;&amp;lt;w:r&amp;gt;&amp;lt;w:t xml:space="preserve"&amp;gt;action committee or ballot question committee for the purpose of influencing a ballot &amp;lt;/w:t&amp;gt;&amp;lt;/w:r&amp;gt;&amp;lt;w:bookmarkStart w:id="240" w:name="_LINE__25_6853ca51_1e62_49b9_8fd2_e682e5" /&amp;gt;&amp;lt;w:bookmarkEnd w:id="239" /&amp;gt;&amp;lt;w:r&amp;gt;&amp;lt;w:t xml:space="preserve"&amp;gt;question to file a statement with the Commission on Governmental Ethics and Election &amp;lt;/w:t&amp;gt;&amp;lt;/w:r&amp;gt;&amp;lt;w:bookmarkStart w:id="241" w:name="_LINE__26_55c6d4ba_681e_45b7_892a_887524" /&amp;gt;&amp;lt;w:bookmarkEnd w:id="240" /&amp;gt;&amp;lt;w:r&amp;gt;&amp;lt;w:t&amp;gt;Practices by:&amp;lt;/w:t&amp;gt;&amp;lt;/w:r&amp;gt;&amp;lt;w:bookmarkEnd w:id="241" /&amp;gt;&amp;lt;/w:p&amp;gt;&amp;lt;w:p w:rsidR="00896FF0" w:rsidRDefault="00896FF0" w:rsidP="00896FF0"&amp;gt;&amp;lt;w:pPr&amp;gt;&amp;lt;w:ind w:left="360" w:firstLine="360" /&amp;gt;&amp;lt;/w:pPr&amp;gt;&amp;lt;w:bookmarkStart w:id="242" w:name="_PAR__12_83d8fb18_eb3b_4d62_8110_46fee3e" /&amp;gt;&amp;lt;w:bookmarkStart w:id="243" w:name="_LINE__27_68e64a9a_809d_4b40_a90c_495da1" /&amp;gt;&amp;lt;w:bookmarkEnd w:id="237" /&amp;gt;&amp;lt;w:r&amp;gt;&amp;lt;w:t xml:space="preserve"&amp;gt;1. Exempting political action committees and ballot question committees already &amp;lt;/w:t&amp;gt;&amp;lt;/w:r&amp;gt;&amp;lt;w:bookmarkStart w:id="244" w:name="_LINE__28_b97048ce_becd_466d_80f9_dcbcd0" /&amp;gt;&amp;lt;w:bookmarkEnd w:id="243" /&amp;gt;&amp;lt;w:r&amp;gt;&amp;lt;w:t&amp;gt;registered with the commission from filing the major contributor report;&amp;lt;/w:t&amp;gt;&amp;lt;/w:r&amp;gt;&amp;lt;w:bookmarkEnd w:id="244" /&amp;gt;&amp;lt;/w:p&amp;gt;&amp;lt;w:p w:rsidR="00896FF0" w:rsidRDefault="00896FF0" w:rsidP="00896FF0"&amp;gt;&amp;lt;w:pPr&amp;gt;&amp;lt;w:ind w:left="360" w:firstLine="360" /&amp;gt;&amp;lt;/w:pPr&amp;gt;&amp;lt;w:bookmarkStart w:id="245" w:name="_PAR__13_e3333adc_d6ed_468c_af87_6d405df" /&amp;gt;&amp;lt;w:bookmarkStart w:id="246" w:name="_LINE__29_f93be1e7_7502_48e8_8b5f_0a1480" /&amp;gt;&amp;lt;w:bookmarkEnd w:id="242" /&amp;gt;&amp;lt;w:r&amp;gt;&amp;lt;w:t xml:space="preserve"&amp;gt;2. Permitting a major contributor to request a modification of the requirement to &amp;lt;/w:t&amp;gt;&amp;lt;/w:r&amp;gt;&amp;lt;w:bookmarkStart w:id="247" w:name="_LINE__30_3abc9fa7_4da4_4594_9098_2aa670" /&amp;gt;&amp;lt;w:bookmarkEnd w:id="246" /&amp;gt;&amp;lt;w:r&amp;gt;&amp;lt;w:t&amp;gt;disclose its 5 largest sources of income in the previous 6 months; and&amp;lt;/w:t&amp;gt;&amp;lt;/w:r&amp;gt;&amp;lt;w:bookmarkEnd w:id="247" /&amp;gt;&amp;lt;/w:p&amp;gt;&amp;lt;w:p w:rsidR="00896FF0" w:rsidRDefault="00896FF0" w:rsidP="00896FF0"&amp;gt;&amp;lt;w:pPr&amp;gt;&amp;lt;w:ind w:left="360" w:firstLine="360" /&amp;gt;&amp;lt;/w:pPr&amp;gt;&amp;lt;w:bookmarkStart w:id="248" w:name="_PAR__14_f00a0660_25a8_4883_b6b7_cbf653e" /&amp;gt;&amp;lt;w:bookmarkStart w:id="249" w:name="_LINE__31_6ba06d2f_a9e3_48a6_b7eb_0878b1" /&amp;gt;&amp;lt;w:bookmarkEnd w:id="245" /&amp;gt;&amp;lt;w:r&amp;gt;&amp;lt;w:t xml:space="preserve"&amp;gt;3. Clarifying the enforcement provisions regarding potential violations and the factors &amp;lt;/w:t&amp;gt;&amp;lt;/w:r&amp;gt;&amp;lt;w:bookmarkStart w:id="250" w:name="_LINE__32_fb2e5c9a_bb54_44d7_aefa_8d2c02" /&amp;gt;&amp;lt;w:bookmarkEnd w:id="249" /&amp;gt;&amp;lt;w:r&amp;gt;&amp;lt;w:t&amp;gt;the commission must consider for each potential violation.&amp;lt;/w:t&amp;gt;&amp;lt;/w:r&amp;gt;&amp;lt;w:bookmarkEnd w:id="250" /&amp;gt;&amp;lt;/w:p&amp;gt;&amp;lt;w:bookmarkEnd w:id="1" /&amp;gt;&amp;lt;w:bookmarkEnd w:id="2" /&amp;gt;&amp;lt;w:bookmarkEnd w:id="150" /&amp;gt;&amp;lt;w:bookmarkEnd w:id="234" /&amp;gt;&amp;lt;w:bookmarkEnd w:id="248" /&amp;gt;&amp;lt;w:p w:rsidR="00000000" w:rsidRDefault="00896FF0"&amp;gt;&amp;lt;w:r&amp;gt;&amp;lt;w:t xml:space="preserve"&amp;gt; &amp;lt;/w:t&amp;gt;&amp;lt;/w:r&amp;gt;&amp;lt;/w:p&amp;gt;&amp;lt;w:sectPr w:rsidR="00000000" w:rsidSect="00896FF0"&amp;gt;&amp;lt;w:footerReference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w:rsidR="001D6ACF" w:rsidRDefault="00896FF0"&amp;gt;&amp;lt;w:pPr&amp;gt;&amp;lt;w:pStyle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/&amp;gt;&amp;lt;/w:rPr&amp;gt;&amp;lt;w:t&amp;gt;130LR2387(01)&amp;lt;/w:t&amp;gt;&amp;lt;/w:r&amp;gt;&amp;lt;w:r&amp;gt;&amp;lt;w:rPr&amp;gt;&amp;lt;w:snapToGrid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45311ffb_48ff_4992_b91f_ff6e714&lt;/BookmarkName&gt;&lt;Tables /&gt;&lt;/ProcessedCheckInPage&gt;&lt;ProcessedCheckInPage&gt;&lt;PageNumber&gt;2&lt;/PageNumber&gt;&lt;BookmarkName&gt;_PAGE__2_c32fbe8d_1d73_47f1_912c_bf97c43&lt;/BookmarkName&gt;&lt;Tables /&gt;&lt;/ProcessedCheckInPage&gt;&lt;/Pages&gt;&lt;Paragraphs&gt;&lt;CheckInParagraphs&gt;&lt;PageNumber&gt;1&lt;/PageNumber&gt;&lt;BookmarkName&gt;_PAR__1_1a85da1f_6d1d_4a7d_9981_4171dc94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3ee0544_ad8e_4857_8a7e_4890d12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d28dbd7_6b0d_42ff_8992_4e54ef78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d47afd7_d2a6_4023_8d86_751a12e3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5225db32_2bc6_4e2f_97fd_49564adc&lt;/BookmarkName&gt;&lt;StartingLineNumber&gt;10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56b5cb8_5492_437a_a6b2_9838889a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10057d6d_7a7c_4a34_9211_79f94872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f637854_4c1e_49e7_8630_72dc0149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1c827c5_286a_4a60_be94_ccfbaac8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412050f_11a4_45d3_aefa_4e8cd3b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af89751_40db_4e27_8e93_951e1a7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49bdc6d5_da8d_4245_b29c_48e89fa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867ac98_3e9f_4079_91b9_1b8706f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ad3fac4_d17b_44c8_a7fd_b0a76ed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d641183_17d2_43ef_a729_2d5dd2c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6464d664_e1a4_40d5_a786_b49e791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7fa66d8_978b_40e8_a76f_ce6b362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be8608c_e5b5_45f1_8421_3d2092c8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fcad42b_970f_4932_81fb_14dbb223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e122519_aaef_4556_8ba0_04659b07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d460e37_a5d6_49d1_a791_1eccc950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387dc268_8449_492a_87be_0d306a96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c2742204_a758_4b77_a19d_f9ccbf7e&lt;/BookmarkName&gt;&lt;StartingLineNumber&gt;11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2d5e397c_25ee_40ba_848b_e63cf48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97145293_6cfc_4f69_bd64_4c2819c&lt;/BookmarkName&gt;&lt;StartingLineNumber&gt;23&lt;/StartingLineNumber&gt;&lt;EndingLineNumber&gt;26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83d8fb18_eb3b_4d62_8110_46fee3e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e3333adc_d6ed_468c_af87_6d405df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f00a0660_25a8_4883_b6b7_cbf653e&lt;/BookmarkName&gt;&lt;StartingLineNumber&gt;31&lt;/StartingLineNumber&gt;&lt;EndingLineNumber&gt;32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