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Fund Collective Bargaining Agreements with Certain Judicial Department Employees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588 - L.D. 1734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Fund Collective Bargaining Agreements with Certain Judicial Department Employees</w:t>
      </w:r>
    </w:p>
    <w:p w:rsidR="00683D6A" w:rsidP="00683D6A">
      <w:pPr>
        <w:ind w:left="360" w:firstLine="360"/>
        <w:rPr>
          <w:rFonts w:ascii="Arial" w:eastAsia="Arial" w:hAnsi="Arial" w:cs="Arial"/>
        </w:rPr>
      </w:pPr>
      <w:bookmarkStart w:id="0" w:name="_PAR__1_9b7d4b52_2511_4b6b_aed7_5bd27d4f"/>
      <w:bookmarkStart w:id="1" w:name="_EMERGENCY_PREAMBLE__551cbed6_fb73_4bf8_"/>
      <w:bookmarkStart w:id="2" w:name="_DOC_BODY_CONTAINER__afa37742_5171_4fbc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683D6A" w:rsidP="00683D6A">
      <w:pPr>
        <w:ind w:left="360" w:firstLine="360"/>
        <w:rPr>
          <w:rFonts w:ascii="Arial" w:eastAsia="Arial" w:hAnsi="Arial" w:cs="Arial"/>
        </w:rPr>
      </w:pPr>
      <w:bookmarkStart w:id="3" w:name="_PAR__2_ab9f3f2e_0579_4798_9132_f623d272"/>
      <w:bookmarkEnd w:id="0"/>
      <w:r>
        <w:rPr>
          <w:rFonts w:ascii="Arial" w:eastAsia="Arial" w:hAnsi="Arial" w:cs="Arial"/>
          <w:b/>
          <w:sz w:val="24"/>
        </w:rPr>
        <w:t>Whereas,</w:t>
      </w:r>
      <w:r>
        <w:rPr>
          <w:rFonts w:ascii="Arial" w:eastAsia="Arial" w:hAnsi="Arial" w:cs="Arial"/>
        </w:rPr>
        <w:t xml:space="preserve"> </w:t>
      </w:r>
      <w:r w:rsidRPr="00924547">
        <w:rPr>
          <w:rFonts w:ascii="Arial" w:eastAsia="Arial" w:hAnsi="Arial" w:cs="Arial"/>
        </w:rPr>
        <w:t xml:space="preserve">the Judicial Department </w:t>
      </w:r>
      <w:r>
        <w:rPr>
          <w:rFonts w:ascii="Arial" w:eastAsia="Arial" w:hAnsi="Arial" w:cs="Arial"/>
        </w:rPr>
        <w:t>is negotiating</w:t>
      </w:r>
      <w:r w:rsidRPr="00924547">
        <w:rPr>
          <w:rFonts w:ascii="Arial" w:eastAsia="Arial" w:hAnsi="Arial" w:cs="Arial"/>
        </w:rPr>
        <w:t xml:space="preserve"> collective bargaining agreements with the 4 bargaining units representing Judicial Department employees; and</w:t>
      </w:r>
    </w:p>
    <w:p w:rsidR="00683D6A" w:rsidP="00683D6A">
      <w:pPr>
        <w:ind w:left="360" w:firstLine="360"/>
        <w:rPr>
          <w:rFonts w:ascii="Arial" w:eastAsia="Arial" w:hAnsi="Arial" w:cs="Arial"/>
        </w:rPr>
      </w:pPr>
      <w:bookmarkStart w:id="4" w:name="_PAR__3_ce90b06e_ba48_46ab_a279_4370edad"/>
      <w:bookmarkEnd w:id="3"/>
      <w:r>
        <w:rPr>
          <w:rFonts w:ascii="Arial" w:eastAsia="Arial" w:hAnsi="Arial" w:cs="Arial"/>
          <w:b/>
          <w:sz w:val="24"/>
        </w:rPr>
        <w:t>Whereas,</w:t>
      </w:r>
      <w:r>
        <w:rPr>
          <w:rFonts w:ascii="Arial" w:eastAsia="Arial" w:hAnsi="Arial" w:cs="Arial"/>
        </w:rPr>
        <w:t xml:space="preserve"> </w:t>
      </w:r>
      <w:r w:rsidRPr="00924547">
        <w:rPr>
          <w:rFonts w:ascii="Arial" w:eastAsia="Arial" w:hAnsi="Arial" w:cs="Arial"/>
        </w:rPr>
        <w:t xml:space="preserve">this legislation authorizes funding of </w:t>
      </w:r>
      <w:r>
        <w:rPr>
          <w:rFonts w:ascii="Arial" w:eastAsia="Arial" w:hAnsi="Arial" w:cs="Arial"/>
        </w:rPr>
        <w:t>any</w:t>
      </w:r>
      <w:r w:rsidRPr="00924547">
        <w:rPr>
          <w:rFonts w:ascii="Arial" w:eastAsia="Arial" w:hAnsi="Arial" w:cs="Arial"/>
        </w:rPr>
        <w:t xml:space="preserve"> agreements</w:t>
      </w:r>
      <w:r>
        <w:rPr>
          <w:rFonts w:ascii="Arial" w:eastAsia="Arial" w:hAnsi="Arial" w:cs="Arial"/>
        </w:rPr>
        <w:t xml:space="preserve"> ratified by December 31, 2021</w:t>
      </w:r>
      <w:r w:rsidRPr="00924547">
        <w:rPr>
          <w:rFonts w:ascii="Arial" w:eastAsia="Arial" w:hAnsi="Arial" w:cs="Arial"/>
        </w:rPr>
        <w:t>; and</w:t>
      </w:r>
    </w:p>
    <w:p w:rsidR="00683D6A" w:rsidRPr="00924547" w:rsidP="00683D6A">
      <w:pPr>
        <w:ind w:left="360" w:firstLine="360"/>
        <w:rPr>
          <w:rFonts w:ascii="Arial" w:eastAsia="Arial" w:hAnsi="Arial" w:cs="Arial"/>
        </w:rPr>
      </w:pPr>
      <w:bookmarkStart w:id="5" w:name="_PAR__4_ce4b63a6_562a_4a18_847b_bb3d783d"/>
      <w:bookmarkEnd w:id="4"/>
      <w:r>
        <w:rPr>
          <w:rFonts w:ascii="Arial" w:eastAsia="Arial" w:hAnsi="Arial" w:cs="Arial"/>
          <w:b/>
          <w:sz w:val="24"/>
        </w:rPr>
        <w:t>Whereas</w:t>
      </w:r>
      <w:r w:rsidRPr="00924547">
        <w:rPr>
          <w:rFonts w:ascii="Arial" w:eastAsia="Arial" w:hAnsi="Arial" w:cs="Arial"/>
          <w:b/>
          <w:szCs w:val="22"/>
        </w:rPr>
        <w:t>,</w:t>
      </w:r>
      <w:r w:rsidRPr="00924547">
        <w:rPr>
          <w:rFonts w:ascii="Arial" w:eastAsia="Arial" w:hAnsi="Arial" w:cs="Arial"/>
          <w:szCs w:val="22"/>
        </w:rPr>
        <w:t xml:space="preserve"> it is the responsibility of the Legislature to act upon those portions of collective bargaining agreements negotiated by the judicial branc</w:t>
      </w:r>
      <w:r>
        <w:rPr>
          <w:rFonts w:ascii="Arial" w:eastAsia="Arial" w:hAnsi="Arial" w:cs="Arial"/>
          <w:szCs w:val="22"/>
        </w:rPr>
        <w:t>h</w:t>
      </w:r>
      <w:r w:rsidRPr="00924547">
        <w:rPr>
          <w:rFonts w:ascii="Arial" w:eastAsia="Arial" w:hAnsi="Arial" w:cs="Arial"/>
          <w:szCs w:val="22"/>
        </w:rPr>
        <w:t xml:space="preserve"> that require legislative action; and</w:t>
      </w:r>
    </w:p>
    <w:p w:rsidR="00683D6A" w:rsidRPr="00924547" w:rsidP="00683D6A">
      <w:pPr>
        <w:ind w:left="360" w:firstLine="360"/>
        <w:rPr>
          <w:rFonts w:ascii="Arial" w:eastAsia="Arial" w:hAnsi="Arial" w:cs="Arial"/>
        </w:rPr>
      </w:pPr>
      <w:bookmarkStart w:id="6" w:name="_PAR__5_5ad9967d_4e05_49cc_b7c1_6790fc48"/>
      <w:bookmarkEnd w:id="5"/>
      <w:r w:rsidRPr="00924547">
        <w:rPr>
          <w:rFonts w:ascii="Arial" w:eastAsia="Arial" w:hAnsi="Arial" w:cs="Arial"/>
          <w:b/>
          <w:sz w:val="24"/>
        </w:rPr>
        <w:t>Whereas</w:t>
      </w:r>
      <w:r w:rsidRPr="00924547">
        <w:rPr>
          <w:rFonts w:ascii="Arial" w:eastAsia="Arial" w:hAnsi="Arial" w:cs="Arial"/>
          <w:b/>
          <w:szCs w:val="22"/>
        </w:rPr>
        <w:t>,</w:t>
      </w:r>
      <w:r w:rsidRPr="00924547">
        <w:rPr>
          <w:rFonts w:ascii="Arial" w:eastAsia="Arial" w:hAnsi="Arial" w:cs="Arial"/>
          <w:szCs w:val="22"/>
        </w:rPr>
        <w:t xml:space="preserve"> </w:t>
      </w:r>
      <w:r>
        <w:rPr>
          <w:rFonts w:ascii="Arial" w:eastAsia="Arial" w:hAnsi="Arial" w:cs="Arial"/>
          <w:szCs w:val="22"/>
        </w:rPr>
        <w:t>the judicial branch and the Legislature share a desire to address in a timely manner the needs of certain state employees excluded from collective bargaining units; and</w:t>
      </w:r>
    </w:p>
    <w:p w:rsidR="00683D6A" w:rsidP="00683D6A">
      <w:pPr>
        <w:ind w:left="360" w:firstLine="360"/>
        <w:rPr>
          <w:rFonts w:ascii="Arial" w:eastAsia="Arial" w:hAnsi="Arial" w:cs="Arial"/>
        </w:rPr>
      </w:pPr>
      <w:bookmarkStart w:id="7" w:name="_PAR__6_179820f7_87c3_4630_af4f_44c20b57"/>
      <w:bookmarkEnd w:id="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683D6A" w:rsidP="00683D6A">
      <w:pPr>
        <w:ind w:left="360"/>
        <w:rPr>
          <w:rFonts w:ascii="Arial" w:eastAsia="Arial" w:hAnsi="Arial" w:cs="Arial"/>
        </w:rPr>
      </w:pPr>
      <w:bookmarkStart w:id="8" w:name="_ENACTING_CLAUSE__a2860404_599d_4ecb_8fb"/>
      <w:bookmarkStart w:id="9" w:name="_PAR__7_b1464591_bea9_46a6_928c_77e06dd4"/>
      <w:bookmarkEnd w:id="1"/>
      <w:bookmarkEnd w:id="7"/>
      <w:r>
        <w:rPr>
          <w:rFonts w:ascii="Arial" w:eastAsia="Arial" w:hAnsi="Arial" w:cs="Arial"/>
          <w:b/>
        </w:rPr>
        <w:t>Be it enacted by the People of the State of Maine as follows:</w:t>
      </w:r>
    </w:p>
    <w:p w:rsidR="00683D6A" w:rsidP="00683D6A">
      <w:pPr>
        <w:ind w:left="360" w:firstLine="360"/>
        <w:rPr>
          <w:rFonts w:ascii="Arial" w:eastAsia="Arial" w:hAnsi="Arial" w:cs="Arial"/>
        </w:rPr>
      </w:pPr>
      <w:bookmarkStart w:id="10" w:name="_BILL_SECTION_UNALLOCATED__6649b53b_487c"/>
      <w:bookmarkStart w:id="11" w:name="_PAR__8_03d6e619_2432_4c11_b9e8_f6fe4ec6"/>
      <w:bookmarkStart w:id="12" w:name="_DOC_BODY_CONTENT__d84ae038_e739_4959_ad"/>
      <w:bookmarkEnd w:id="8"/>
      <w:bookmarkEnd w:id="9"/>
      <w:r>
        <w:rPr>
          <w:rFonts w:ascii="Arial" w:eastAsia="Arial" w:hAnsi="Arial" w:cs="Arial"/>
          <w:b/>
          <w:sz w:val="24"/>
        </w:rPr>
        <w:t xml:space="preserve">Sec. </w:t>
      </w:r>
      <w:bookmarkStart w:id="13" w:name="_BILL_SECTION_NUMBER__88f50036_e5ec_4e66"/>
      <w:r>
        <w:rPr>
          <w:rFonts w:ascii="Arial" w:eastAsia="Arial" w:hAnsi="Arial" w:cs="Arial"/>
          <w:b/>
          <w:sz w:val="24"/>
        </w:rPr>
        <w:t>1</w:t>
      </w:r>
      <w:bookmarkEnd w:id="13"/>
      <w:r>
        <w:rPr>
          <w:rFonts w:ascii="Arial" w:eastAsia="Arial" w:hAnsi="Arial" w:cs="Arial"/>
          <w:b/>
          <w:sz w:val="24"/>
        </w:rPr>
        <w:t xml:space="preserve">.  </w:t>
      </w:r>
      <w:r w:rsidRPr="00924547">
        <w:rPr>
          <w:rFonts w:ascii="Arial" w:eastAsia="Arial" w:hAnsi="Arial" w:cs="Arial"/>
          <w:b/>
          <w:sz w:val="24"/>
        </w:rPr>
        <w:t>Adjustment of salary schedules for fiscal years 20</w:t>
      </w:r>
      <w:r>
        <w:rPr>
          <w:rFonts w:ascii="Arial" w:eastAsia="Arial" w:hAnsi="Arial" w:cs="Arial"/>
          <w:b/>
          <w:sz w:val="24"/>
        </w:rPr>
        <w:t xml:space="preserve">21-22 </w:t>
      </w:r>
      <w:r w:rsidRPr="00924547">
        <w:rPr>
          <w:rFonts w:ascii="Arial" w:eastAsia="Arial" w:hAnsi="Arial" w:cs="Arial"/>
          <w:b/>
          <w:sz w:val="24"/>
        </w:rPr>
        <w:t>and 202</w:t>
      </w:r>
      <w:r>
        <w:rPr>
          <w:rFonts w:ascii="Arial" w:eastAsia="Arial" w:hAnsi="Arial" w:cs="Arial"/>
          <w:b/>
          <w:sz w:val="24"/>
        </w:rPr>
        <w:t>2</w:t>
      </w:r>
      <w:r>
        <w:rPr>
          <w:rFonts w:ascii="Arial" w:eastAsia="Arial" w:hAnsi="Arial" w:cs="Arial"/>
          <w:b/>
          <w:sz w:val="24"/>
        </w:rPr>
        <w:noBreakHyphen/>
      </w:r>
      <w:r w:rsidRPr="00924547">
        <w:rPr>
          <w:rFonts w:ascii="Arial" w:eastAsia="Arial" w:hAnsi="Arial" w:cs="Arial"/>
          <w:b/>
          <w:sz w:val="24"/>
        </w:rPr>
        <w:t>2</w:t>
      </w:r>
      <w:r>
        <w:rPr>
          <w:rFonts w:ascii="Arial" w:eastAsia="Arial" w:hAnsi="Arial" w:cs="Arial"/>
          <w:b/>
          <w:sz w:val="24"/>
        </w:rPr>
        <w:t>3</w:t>
      </w:r>
      <w:r w:rsidRPr="00924547">
        <w:rPr>
          <w:rFonts w:ascii="Arial" w:eastAsia="Arial" w:hAnsi="Arial" w:cs="Arial"/>
          <w:b/>
          <w:sz w:val="24"/>
        </w:rPr>
        <w:t>.</w:t>
      </w:r>
      <w:r>
        <w:rPr>
          <w:rFonts w:ascii="Arial" w:eastAsia="Arial" w:hAnsi="Arial" w:cs="Arial"/>
        </w:rPr>
        <w:t xml:space="preserve">  </w:t>
      </w:r>
      <w:r w:rsidRPr="00924547">
        <w:rPr>
          <w:rFonts w:ascii="Arial" w:eastAsia="Arial" w:hAnsi="Arial" w:cs="Arial"/>
        </w:rPr>
        <w:t xml:space="preserve">The salaries and stipends for the Judicial Department employees in the administrative services bargaining unit, the supervisory services bargaining unit, the law enforcement bargaining unit and the professional services bargaining unit and employees referred to in section 2 must be adjusted consistent with the terms of any </w:t>
      </w:r>
      <w:r>
        <w:rPr>
          <w:rFonts w:ascii="Arial" w:eastAsia="Arial" w:hAnsi="Arial" w:cs="Arial"/>
        </w:rPr>
        <w:t>agreements ratified by December 31, 2021</w:t>
      </w:r>
      <w:r w:rsidRPr="00924547">
        <w:rPr>
          <w:rFonts w:ascii="Arial" w:eastAsia="Arial" w:hAnsi="Arial" w:cs="Arial"/>
        </w:rPr>
        <w:t>.</w:t>
      </w:r>
    </w:p>
    <w:p w:rsidR="00683D6A" w:rsidP="00683D6A">
      <w:pPr>
        <w:ind w:left="360" w:firstLine="360"/>
        <w:rPr>
          <w:rFonts w:ascii="Arial" w:eastAsia="Arial" w:hAnsi="Arial" w:cs="Arial"/>
        </w:rPr>
      </w:pPr>
      <w:bookmarkStart w:id="14" w:name="_BILL_SECTION_UNALLOCATED__9396d720_87c9"/>
      <w:bookmarkStart w:id="15" w:name="_PAR__9_a73db18b_274f_4adb_a9ce_7ed131d6"/>
      <w:bookmarkEnd w:id="10"/>
      <w:bookmarkEnd w:id="11"/>
      <w:r>
        <w:rPr>
          <w:rFonts w:ascii="Arial" w:eastAsia="Arial" w:hAnsi="Arial" w:cs="Arial"/>
          <w:b/>
          <w:sz w:val="24"/>
        </w:rPr>
        <w:t xml:space="preserve">Sec. </w:t>
      </w:r>
      <w:bookmarkStart w:id="16" w:name="_BILL_SECTION_NUMBER__07809f4e_b9c2_4119"/>
      <w:r>
        <w:rPr>
          <w:rFonts w:ascii="Arial" w:eastAsia="Arial" w:hAnsi="Arial" w:cs="Arial"/>
          <w:b/>
          <w:sz w:val="24"/>
        </w:rPr>
        <w:t>2</w:t>
      </w:r>
      <w:bookmarkEnd w:id="16"/>
      <w:r>
        <w:rPr>
          <w:rFonts w:ascii="Arial" w:eastAsia="Arial" w:hAnsi="Arial" w:cs="Arial"/>
          <w:b/>
          <w:sz w:val="24"/>
        </w:rPr>
        <w:t>.</w:t>
      </w:r>
      <w:r>
        <w:rPr>
          <w:rFonts w:ascii="Arial" w:eastAsia="Arial" w:hAnsi="Arial" w:cs="Arial"/>
        </w:rPr>
        <w:t xml:space="preserve">  </w:t>
      </w:r>
      <w:r w:rsidRPr="00924547">
        <w:rPr>
          <w:rFonts w:ascii="Arial" w:eastAsia="Arial" w:hAnsi="Arial" w:cs="Arial"/>
          <w:b/>
          <w:sz w:val="24"/>
          <w:szCs w:val="24"/>
        </w:rPr>
        <w:t>Other employees; similar and equitable treatment.</w:t>
      </w:r>
      <w:r w:rsidRPr="00D76DF2">
        <w:rPr>
          <w:rFonts w:ascii="Arial" w:eastAsia="Arial" w:hAnsi="Arial" w:cs="Arial"/>
          <w:b/>
        </w:rPr>
        <w:t xml:space="preserve"> </w:t>
      </w:r>
      <w:r w:rsidRPr="00924547">
        <w:rPr>
          <w:rFonts w:ascii="Arial" w:eastAsia="Arial" w:hAnsi="Arial" w:cs="Arial"/>
        </w:rPr>
        <w:t xml:space="preserve"> Employees of the Judicial Department who are excluded from collective bargaining pursuant to the Maine Revised Statutes, Title 26, section 1282, subsection 5, paragraphs C, D, E, F and G must be given similar and equitable treatment on a pro rata basis to that given employees covered by the collective bargaining agreements.</w:t>
      </w:r>
    </w:p>
    <w:p w:rsidR="00683D6A" w:rsidP="00683D6A">
      <w:pPr>
        <w:ind w:left="360" w:firstLine="360"/>
        <w:rPr>
          <w:rFonts w:ascii="Arial" w:eastAsia="Arial" w:hAnsi="Arial" w:cs="Arial"/>
        </w:rPr>
      </w:pPr>
      <w:bookmarkStart w:id="17" w:name="_BILL_SECTION_UNALLOCATED__38bc1bbc_5690"/>
      <w:bookmarkStart w:id="18" w:name="_PAR__10_07096eff_a4cd_4014_b2a4_b6e74db"/>
      <w:bookmarkEnd w:id="14"/>
      <w:bookmarkEnd w:id="15"/>
      <w:r>
        <w:rPr>
          <w:rFonts w:ascii="Arial" w:eastAsia="Arial" w:hAnsi="Arial" w:cs="Arial"/>
          <w:b/>
          <w:sz w:val="24"/>
        </w:rPr>
        <w:t xml:space="preserve">Sec. </w:t>
      </w:r>
      <w:bookmarkStart w:id="19" w:name="_BILL_SECTION_NUMBER__ee08df62_cf73_4378"/>
      <w:r>
        <w:rPr>
          <w:rFonts w:ascii="Arial" w:eastAsia="Arial" w:hAnsi="Arial" w:cs="Arial"/>
          <w:b/>
          <w:sz w:val="24"/>
        </w:rPr>
        <w:t>3</w:t>
      </w:r>
      <w:bookmarkEnd w:id="19"/>
      <w:r>
        <w:rPr>
          <w:rFonts w:ascii="Arial" w:eastAsia="Arial" w:hAnsi="Arial" w:cs="Arial"/>
          <w:b/>
          <w:sz w:val="24"/>
        </w:rPr>
        <w:t>.  Costs to General Fund.</w:t>
      </w:r>
      <w:r w:rsidRPr="00D76DF2">
        <w:rPr>
          <w:rFonts w:ascii="Arial" w:eastAsia="Arial" w:hAnsi="Arial" w:cs="Arial"/>
          <w:b/>
        </w:rPr>
        <w:t xml:space="preserve"> </w:t>
      </w:r>
      <w:r>
        <w:rPr>
          <w:rFonts w:ascii="Arial" w:eastAsia="Arial" w:hAnsi="Arial" w:cs="Arial"/>
        </w:rPr>
        <w:t xml:space="preserve"> </w:t>
      </w:r>
      <w:r w:rsidRPr="00924547">
        <w:rPr>
          <w:rFonts w:ascii="Arial" w:eastAsia="Arial" w:hAnsi="Arial" w:cs="Arial"/>
        </w:rPr>
        <w:t xml:space="preserve">Costs to the General Fund must be provided in the Salary Plan program, General Fund account in the Department of Administrative and Financial Services in </w:t>
      </w:r>
      <w:r>
        <w:rPr>
          <w:rFonts w:ascii="Arial" w:eastAsia="Arial" w:hAnsi="Arial" w:cs="Arial"/>
        </w:rPr>
        <w:t>an amount up to</w:t>
      </w:r>
      <w:r w:rsidRPr="00924547">
        <w:rPr>
          <w:rFonts w:ascii="Arial" w:eastAsia="Arial" w:hAnsi="Arial" w:cs="Arial"/>
        </w:rPr>
        <w:t xml:space="preserve"> $1,</w:t>
      </w:r>
      <w:r>
        <w:rPr>
          <w:rFonts w:ascii="Arial" w:eastAsia="Arial" w:hAnsi="Arial" w:cs="Arial"/>
        </w:rPr>
        <w:t>594</w:t>
      </w:r>
      <w:r w:rsidRPr="00924547">
        <w:rPr>
          <w:rFonts w:ascii="Arial" w:eastAsia="Arial" w:hAnsi="Arial" w:cs="Arial"/>
        </w:rPr>
        <w:t>,</w:t>
      </w:r>
      <w:r>
        <w:rPr>
          <w:rFonts w:ascii="Arial" w:eastAsia="Arial" w:hAnsi="Arial" w:cs="Arial"/>
        </w:rPr>
        <w:t>600</w:t>
      </w:r>
      <w:r w:rsidRPr="00924547">
        <w:rPr>
          <w:rFonts w:ascii="Arial" w:eastAsia="Arial" w:hAnsi="Arial" w:cs="Arial"/>
        </w:rPr>
        <w:t xml:space="preserve"> for the fiscal year ending June 30, 202</w:t>
      </w:r>
      <w:r>
        <w:rPr>
          <w:rFonts w:ascii="Arial" w:eastAsia="Arial" w:hAnsi="Arial" w:cs="Arial"/>
        </w:rPr>
        <w:t>2</w:t>
      </w:r>
      <w:r w:rsidRPr="00924547">
        <w:rPr>
          <w:rFonts w:ascii="Arial" w:eastAsia="Arial" w:hAnsi="Arial" w:cs="Arial"/>
        </w:rPr>
        <w:t xml:space="preserve"> and in </w:t>
      </w:r>
      <w:r>
        <w:rPr>
          <w:rFonts w:ascii="Arial" w:eastAsia="Arial" w:hAnsi="Arial" w:cs="Arial"/>
        </w:rPr>
        <w:t>an</w:t>
      </w:r>
      <w:r w:rsidRPr="00924547">
        <w:rPr>
          <w:rFonts w:ascii="Arial" w:eastAsia="Arial" w:hAnsi="Arial" w:cs="Arial"/>
        </w:rPr>
        <w:t xml:space="preserve"> amount </w:t>
      </w:r>
      <w:r>
        <w:rPr>
          <w:rFonts w:ascii="Arial" w:eastAsia="Arial" w:hAnsi="Arial" w:cs="Arial"/>
        </w:rPr>
        <w:t>up to</w:t>
      </w:r>
      <w:r w:rsidRPr="00924547">
        <w:rPr>
          <w:rFonts w:ascii="Arial" w:eastAsia="Arial" w:hAnsi="Arial" w:cs="Arial"/>
        </w:rPr>
        <w:t xml:space="preserve"> $2,</w:t>
      </w:r>
      <w:r>
        <w:rPr>
          <w:rFonts w:ascii="Arial" w:eastAsia="Arial" w:hAnsi="Arial" w:cs="Arial"/>
        </w:rPr>
        <w:t>536</w:t>
      </w:r>
      <w:r w:rsidRPr="00924547">
        <w:rPr>
          <w:rFonts w:ascii="Arial" w:eastAsia="Arial" w:hAnsi="Arial" w:cs="Arial"/>
        </w:rPr>
        <w:t>,</w:t>
      </w:r>
      <w:r>
        <w:rPr>
          <w:rFonts w:ascii="Arial" w:eastAsia="Arial" w:hAnsi="Arial" w:cs="Arial"/>
        </w:rPr>
        <w:t>191</w:t>
      </w:r>
      <w:r w:rsidRPr="00924547">
        <w:rPr>
          <w:rFonts w:ascii="Arial" w:eastAsia="Arial" w:hAnsi="Arial" w:cs="Arial"/>
        </w:rPr>
        <w:t xml:space="preserve"> for the fiscal year ending June 30, 202</w:t>
      </w:r>
      <w:r>
        <w:rPr>
          <w:rFonts w:ascii="Arial" w:eastAsia="Arial" w:hAnsi="Arial" w:cs="Arial"/>
        </w:rPr>
        <w:t>3</w:t>
      </w:r>
      <w:r w:rsidRPr="00924547">
        <w:rPr>
          <w:rFonts w:ascii="Arial" w:eastAsia="Arial" w:hAnsi="Arial" w:cs="Arial"/>
        </w:rPr>
        <w:t xml:space="preserve"> to implement the economic terms of the collective bargaining agreements</w:t>
      </w:r>
      <w:r>
        <w:rPr>
          <w:rFonts w:ascii="Arial" w:eastAsia="Arial" w:hAnsi="Arial" w:cs="Arial"/>
        </w:rPr>
        <w:t xml:space="preserve"> made between</w:t>
      </w:r>
      <w:r w:rsidRPr="00924547">
        <w:rPr>
          <w:rFonts w:ascii="Arial" w:eastAsia="Arial" w:hAnsi="Arial" w:cs="Arial"/>
        </w:rPr>
        <w:t xml:space="preserve"> the Judicial Department and the Maine State Employees Association for the administrative services bargaining unit, the supervisory services bargaining unit and the professional services bargaining unit</w:t>
      </w:r>
      <w:r>
        <w:rPr>
          <w:rFonts w:ascii="Arial" w:eastAsia="Arial" w:hAnsi="Arial" w:cs="Arial"/>
        </w:rPr>
        <w:t>;</w:t>
      </w:r>
      <w:r w:rsidRPr="00924547">
        <w:rPr>
          <w:rFonts w:ascii="Arial" w:eastAsia="Arial" w:hAnsi="Arial" w:cs="Arial"/>
        </w:rPr>
        <w:t xml:space="preserve"> </w:t>
      </w:r>
      <w:r>
        <w:rPr>
          <w:rFonts w:ascii="Arial" w:eastAsia="Arial" w:hAnsi="Arial" w:cs="Arial"/>
        </w:rPr>
        <w:t xml:space="preserve">made between the Judicial Department and the Maine State Law Enforcement Association for the law enforcement bargaining unit; and for </w:t>
      </w:r>
      <w:r w:rsidRPr="00924547">
        <w:rPr>
          <w:rFonts w:ascii="Arial" w:eastAsia="Arial" w:hAnsi="Arial" w:cs="Arial"/>
        </w:rPr>
        <w:t>the costs of those Judicial Department employees referred to in section 2 who are excluded from collective bargaining pursuant to the Maine Revised Statutes, Title 26, section 1282, subsection 5.</w:t>
      </w:r>
    </w:p>
    <w:p w:rsidR="00683D6A" w:rsidP="00683D6A">
      <w:pPr>
        <w:ind w:left="360" w:firstLine="360"/>
        <w:rPr>
          <w:rFonts w:ascii="Arial" w:eastAsia="Arial" w:hAnsi="Arial" w:cs="Arial"/>
        </w:rPr>
      </w:pPr>
      <w:bookmarkStart w:id="20" w:name="_PAR__11_5ace964d_39b8_4994_966f_09a8789"/>
      <w:bookmarkStart w:id="21" w:name="_BILL_SECTION_UNALLOCATED__307420fb_9c38"/>
      <w:bookmarkEnd w:id="17"/>
      <w:bookmarkEnd w:id="18"/>
      <w:r>
        <w:rPr>
          <w:rFonts w:ascii="Arial" w:eastAsia="Arial" w:hAnsi="Arial" w:cs="Arial"/>
          <w:b/>
          <w:sz w:val="24"/>
        </w:rPr>
        <w:t xml:space="preserve">Sec. </w:t>
      </w:r>
      <w:bookmarkStart w:id="22" w:name="_BILL_SECTION_NUMBER__f8c1b620_c367_4ed2"/>
      <w:r>
        <w:rPr>
          <w:rFonts w:ascii="Arial" w:eastAsia="Arial" w:hAnsi="Arial" w:cs="Arial"/>
          <w:b/>
          <w:sz w:val="24"/>
        </w:rPr>
        <w:t>4</w:t>
      </w:r>
      <w:bookmarkEnd w:id="22"/>
      <w:r>
        <w:rPr>
          <w:rFonts w:ascii="Arial" w:eastAsia="Arial" w:hAnsi="Arial" w:cs="Arial"/>
          <w:b/>
          <w:sz w:val="24"/>
        </w:rPr>
        <w:t xml:space="preserve">.  </w:t>
      </w:r>
      <w:r w:rsidRPr="008D5E93">
        <w:rPr>
          <w:rFonts w:ascii="Arial" w:eastAsia="Arial" w:hAnsi="Arial" w:cs="Arial"/>
          <w:b/>
          <w:sz w:val="24"/>
        </w:rPr>
        <w:t xml:space="preserve">Contingent effective date. </w:t>
      </w:r>
      <w:r w:rsidRPr="00D76DF2">
        <w:rPr>
          <w:rFonts w:ascii="Arial" w:eastAsia="Arial" w:hAnsi="Arial" w:cs="Arial"/>
          <w:sz w:val="24"/>
        </w:rPr>
        <w:t xml:space="preserve"> </w:t>
      </w:r>
      <w:r w:rsidRPr="008D5E93">
        <w:rPr>
          <w:rFonts w:ascii="Arial" w:eastAsia="Arial" w:hAnsi="Arial" w:cs="Arial"/>
          <w:szCs w:val="22"/>
        </w:rPr>
        <w:t>This Act takes effect only upon</w:t>
      </w:r>
      <w:r>
        <w:rPr>
          <w:rFonts w:ascii="Arial" w:eastAsia="Arial" w:hAnsi="Arial" w:cs="Arial"/>
          <w:szCs w:val="22"/>
        </w:rPr>
        <w:t xml:space="preserve"> the</w:t>
      </w:r>
      <w:r w:rsidRPr="008D5E93">
        <w:rPr>
          <w:rFonts w:ascii="Arial" w:eastAsia="Arial" w:hAnsi="Arial" w:cs="Arial"/>
          <w:szCs w:val="22"/>
        </w:rPr>
        <w:t xml:space="preserve"> ratification</w:t>
      </w:r>
      <w:r>
        <w:rPr>
          <w:rFonts w:ascii="Arial" w:eastAsia="Arial" w:hAnsi="Arial" w:cs="Arial"/>
          <w:szCs w:val="22"/>
        </w:rPr>
        <w:t xml:space="preserve"> by December 31, 2021</w:t>
      </w:r>
      <w:r w:rsidRPr="008D5E93">
        <w:rPr>
          <w:rFonts w:ascii="Arial" w:eastAsia="Arial" w:hAnsi="Arial" w:cs="Arial"/>
          <w:szCs w:val="22"/>
        </w:rPr>
        <w:t xml:space="preserve"> of</w:t>
      </w:r>
      <w:r>
        <w:rPr>
          <w:rFonts w:ascii="Arial" w:eastAsia="Arial" w:hAnsi="Arial" w:cs="Arial"/>
          <w:szCs w:val="22"/>
        </w:rPr>
        <w:t xml:space="preserve"> a</w:t>
      </w:r>
      <w:r w:rsidRPr="008D5E93">
        <w:rPr>
          <w:rFonts w:ascii="Arial" w:eastAsia="Arial" w:hAnsi="Arial" w:cs="Arial"/>
          <w:szCs w:val="22"/>
        </w:rPr>
        <w:t xml:space="preserve"> collective bargaining agreement made between the Judicial Department and the Maine State Employees Association for the administrative services bargaining unit, the supervisory services bargaining unit and the professional services </w:t>
      </w:r>
      <w:bookmarkStart w:id="23" w:name="_PAR__1_84225e66_ecf9_446a_8819_09a2cd86"/>
      <w:bookmarkEnd w:id="20"/>
      <w:r w:rsidRPr="008D5E93">
        <w:rPr>
          <w:rFonts w:ascii="Arial" w:eastAsia="Arial" w:hAnsi="Arial" w:cs="Arial"/>
          <w:szCs w:val="22"/>
        </w:rPr>
        <w:t>bargaining unit</w:t>
      </w:r>
      <w:r>
        <w:rPr>
          <w:rFonts w:ascii="Arial" w:eastAsia="Arial" w:hAnsi="Arial" w:cs="Arial"/>
          <w:szCs w:val="22"/>
        </w:rPr>
        <w:t xml:space="preserve"> or between the Judicial Department and the Maine State Law Enforcement Association for the law enforcement bargaining unit</w:t>
      </w:r>
      <w:r w:rsidRPr="008D5E93">
        <w:rPr>
          <w:rFonts w:ascii="Arial" w:eastAsia="Arial" w:hAnsi="Arial" w:cs="Arial"/>
          <w:szCs w:val="22"/>
        </w:rPr>
        <w:t>.</w:t>
      </w:r>
    </w:p>
    <w:p w:rsidR="00000000" w:rsidP="00683D6A">
      <w:pPr>
        <w:ind w:left="360" w:firstLine="360"/>
        <w:rPr>
          <w:rFonts w:ascii="Arial" w:eastAsia="Arial" w:hAnsi="Arial" w:cs="Arial"/>
        </w:rPr>
      </w:pPr>
      <w:bookmarkStart w:id="24" w:name="_EMERGENCY_CLAUSE__ec5e44eb_1b08_48aa_a7"/>
      <w:bookmarkStart w:id="25" w:name="_PAR__2_2a3210f4_9721_4935_9449_c92a522a"/>
      <w:bookmarkEnd w:id="12"/>
      <w:bookmarkEnd w:id="21"/>
      <w:bookmarkEnd w:id="2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24"/>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Fund Collective Bargaining Agreements with Certain Judicial Department Employees</w:t>
    </w:r>
  </w:p>
  <w:p>
    <w:pPr>
      <w:suppressLineNumbers/>
      <w:spacing w:before="0" w:after="0"/>
      <w:jc w:val="center"/>
      <w:rPr>
        <w:rFonts w:ascii="Arial" w:eastAsia="Arial" w:hAnsi="Arial" w:cs="Arial"/>
      </w:rPr>
    </w:pPr>
    <w:r>
      <w:rPr>
        <w:rFonts w:ascii="Arial" w:eastAsia="Arial" w:hAnsi="Arial" w:cs="Arial"/>
        <w:sz w:val="22"/>
      </w:rPr>
      <w:t>L.D. 1734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83D6A"/>
    <w:rsid w:val="00695EDF"/>
    <w:rsid w:val="006D40C3"/>
    <w:rsid w:val="007D72C8"/>
    <w:rsid w:val="007F3B1E"/>
    <w:rsid w:val="00801F19"/>
    <w:rsid w:val="00806421"/>
    <w:rsid w:val="008A5943"/>
    <w:rsid w:val="008D5E93"/>
    <w:rsid w:val="0092322A"/>
    <w:rsid w:val="00924547"/>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76DF2"/>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