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Child Care Services Through an Employer-supported Tax Credit</w:t>
      </w:r>
    </w:p>
    <w:p w:rsidR="0082000F" w:rsidP="0082000F">
      <w:pPr>
        <w:ind w:left="360"/>
        <w:rPr>
          <w:rFonts w:ascii="Arial" w:eastAsia="Arial" w:hAnsi="Arial" w:cs="Arial"/>
        </w:rPr>
      </w:pPr>
      <w:bookmarkStart w:id="0" w:name="_ENACTING_CLAUSE__59186026_50ff_4066_a06"/>
      <w:bookmarkStart w:id="1" w:name="_DOC_BODY__2e7ba44d_0acf_4853_9fae_d22e2"/>
      <w:bookmarkStart w:id="2" w:name="_DOC_BODY_CONTAINER__989c680b_229c_49c1_"/>
      <w:bookmarkStart w:id="3" w:name="_PAGE__1_108e0257_746c_42ec_9e13_249524f"/>
      <w:bookmarkStart w:id="4" w:name="_PAR__1_d4839ed8_2843_4f78_9945_2c586702"/>
      <w:bookmarkStart w:id="5" w:name="_LINE__1_dfcb2562_d0a5_4152_bf33_2e2732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2000F" w:rsidP="0082000F">
      <w:pPr>
        <w:ind w:left="360" w:firstLine="360"/>
        <w:rPr>
          <w:rFonts w:ascii="Arial" w:eastAsia="Arial" w:hAnsi="Arial" w:cs="Arial"/>
        </w:rPr>
      </w:pPr>
      <w:bookmarkStart w:id="6" w:name="_BILL_SECTION__49125b5a_cd74_4f3a_a34b_a"/>
      <w:bookmarkStart w:id="7" w:name="_BILL_SECTION_HEADER__9a7aeeb9_77b9_4852"/>
      <w:bookmarkStart w:id="8" w:name="_DOC_BODY_CONTENT__4cb03dce_f06a_4028_a7"/>
      <w:bookmarkStart w:id="9" w:name="_PAR__2_79c7d80c_831c_4786_9cc2_c3d7a6a7"/>
      <w:bookmarkStart w:id="10" w:name="_LINE__2_452a09d1_e15a_43a5_8f45_9ff558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613a69c_a0db_498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§5217,</w:t>
      </w:r>
      <w:r>
        <w:rPr>
          <w:rFonts w:ascii="Arial" w:eastAsia="Arial" w:hAnsi="Arial" w:cs="Arial"/>
        </w:rPr>
        <w:t xml:space="preserve"> as amended by PL 2015, c. 267, Pt. DD, §22, is repealed.</w:t>
      </w:r>
      <w:bookmarkEnd w:id="10"/>
    </w:p>
    <w:p w:rsidR="0082000F" w:rsidP="0082000F">
      <w:pPr>
        <w:ind w:left="360" w:firstLine="360"/>
        <w:rPr>
          <w:rFonts w:ascii="Arial" w:eastAsia="Arial" w:hAnsi="Arial" w:cs="Arial"/>
        </w:rPr>
      </w:pPr>
      <w:bookmarkStart w:id="12" w:name="_BILL_SECTION_HEADER__df87d76c_7c4d_437a"/>
      <w:bookmarkStart w:id="13" w:name="_BILL_SECTION__81ea635b_ae4d_4f67_af0f_d"/>
      <w:bookmarkStart w:id="14" w:name="_PAR__3_693eebe2_6f9d_46c1_adc1_81595e22"/>
      <w:bookmarkStart w:id="15" w:name="_LINE__3_ee100942_7532_4545_8e9a_8039048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6b5dd440_68ae_41c5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36 MRSA §5217-G</w:t>
      </w:r>
      <w:r>
        <w:rPr>
          <w:rFonts w:ascii="Arial" w:eastAsia="Arial" w:hAnsi="Arial" w:cs="Arial"/>
        </w:rPr>
        <w:t xml:space="preserve"> is enacted to read:</w:t>
      </w:r>
      <w:bookmarkEnd w:id="15"/>
    </w:p>
    <w:p w:rsidR="0082000F" w:rsidP="0082000F">
      <w:pPr>
        <w:ind w:left="1080" w:hanging="720"/>
        <w:rPr>
          <w:rFonts w:ascii="Arial" w:eastAsia="Arial" w:hAnsi="Arial" w:cs="Arial"/>
        </w:rPr>
      </w:pPr>
      <w:bookmarkStart w:id="17" w:name="_STATUTE_S__b6787235_29c9_4a98_b00f_257c"/>
      <w:bookmarkStart w:id="18" w:name="_PAR__4_b7fec881_cac1_4992_bf74_0ead03a6"/>
      <w:bookmarkStart w:id="19" w:name="_LINE__4_ce2bff82_08c0_4c98_ac4c_84facba"/>
      <w:bookmarkStart w:id="20" w:name="_PROCESSED_CHANGE__574234a5_8b70_4b74_a3"/>
      <w:bookmarkEnd w:id="12"/>
      <w:bookmarkEnd w:id="14"/>
      <w:r>
        <w:rPr>
          <w:rFonts w:ascii="Arial" w:eastAsia="Arial" w:hAnsi="Arial" w:cs="Arial"/>
          <w:b/>
          <w:u w:val="single"/>
        </w:rPr>
        <w:t>§</w:t>
      </w:r>
      <w:bookmarkStart w:id="21" w:name="_STATUTE_NUMBER__e3df8209_ff9f_458e_9963"/>
      <w:r>
        <w:rPr>
          <w:rFonts w:ascii="Arial" w:eastAsia="Arial" w:hAnsi="Arial" w:cs="Arial"/>
          <w:b/>
          <w:u w:val="single"/>
        </w:rPr>
        <w:t>5217-G</w:t>
      </w:r>
      <w:bookmarkEnd w:id="21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890e5c47_90d7_46a3_b8"/>
      <w:r>
        <w:rPr>
          <w:rFonts w:ascii="Arial" w:eastAsia="Arial" w:hAnsi="Arial" w:cs="Arial"/>
          <w:b/>
          <w:u w:val="single"/>
        </w:rPr>
        <w:t>Employer supported quality child care</w:t>
      </w:r>
      <w:bookmarkEnd w:id="19"/>
      <w:bookmarkEnd w:id="22"/>
    </w:p>
    <w:p w:rsidR="0082000F" w:rsidRPr="00873FB6" w:rsidP="0082000F">
      <w:pPr>
        <w:ind w:left="360" w:firstLine="360"/>
        <w:rPr>
          <w:rFonts w:ascii="Arial" w:eastAsia="Arial" w:hAnsi="Arial" w:cs="Arial"/>
        </w:rPr>
      </w:pPr>
      <w:bookmarkStart w:id="23" w:name="_STATUTE_NUMBER__7177b6c7_7561_428f_8d7b"/>
      <w:bookmarkStart w:id="24" w:name="_STATUTE_SS__94e45264_85f7_414e_8aa1_9ec"/>
      <w:bookmarkStart w:id="25" w:name="_PAR__5_4029e905_988e_466d_85a9_8f8820d0"/>
      <w:bookmarkStart w:id="26" w:name="_LINE__5_c03b3b89_c8a6_4966_b5db_9266c43"/>
      <w:bookmarkEnd w:id="18"/>
      <w:r w:rsidRPr="00873FB6">
        <w:rPr>
          <w:rFonts w:ascii="Arial" w:eastAsia="Arial" w:hAnsi="Arial" w:cs="Arial"/>
          <w:b/>
          <w:u w:val="single"/>
        </w:rPr>
        <w:t>1</w:t>
      </w:r>
      <w:bookmarkEnd w:id="23"/>
      <w:r w:rsidRPr="00873FB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27" w:name="_STATUTE_HEADNOTE__a63cb309_c52c_4dcc_96"/>
      <w:r w:rsidRPr="00873FB6">
        <w:rPr>
          <w:rFonts w:ascii="Arial" w:eastAsia="Arial" w:hAnsi="Arial" w:cs="Arial"/>
          <w:b/>
          <w:u w:val="single"/>
        </w:rPr>
        <w:t xml:space="preserve">Definitions. </w:t>
      </w:r>
      <w:bookmarkStart w:id="28" w:name="_STATUTE_CONTENT__aebda49f_9729_4b67_ab4"/>
      <w:bookmarkEnd w:id="27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9" w:name="_LINE__6_1507ced4_001f_4788_8d71_9faa6a4"/>
      <w:bookmarkEnd w:id="26"/>
      <w:r>
        <w:rPr>
          <w:rFonts w:ascii="Arial" w:eastAsia="Arial" w:hAnsi="Arial" w:cs="Arial"/>
          <w:u w:val="single"/>
        </w:rPr>
        <w:t>following terms have the following meanings.</w:t>
      </w:r>
      <w:bookmarkEnd w:id="29"/>
    </w:p>
    <w:p w:rsidR="0082000F" w:rsidRPr="00873FB6" w:rsidP="0082000F">
      <w:pPr>
        <w:ind w:left="720"/>
        <w:rPr>
          <w:rFonts w:ascii="Arial" w:eastAsia="Arial" w:hAnsi="Arial" w:cs="Arial"/>
        </w:rPr>
      </w:pPr>
      <w:bookmarkStart w:id="30" w:name="_STATUTE_NUMBER__52172ac6_5a51_4272_af2b"/>
      <w:bookmarkStart w:id="31" w:name="_STATUTE_P__745a2130_ede0_4978_90ac_7ea6"/>
      <w:bookmarkStart w:id="32" w:name="_PAR__6_5b6b121f_d4af_4243_939e_0006f879"/>
      <w:bookmarkStart w:id="33" w:name="_LINE__7_dc87e6bd_afdb_4370_849b_9940b3f"/>
      <w:bookmarkEnd w:id="25"/>
      <w:bookmarkEnd w:id="28"/>
      <w:r>
        <w:rPr>
          <w:rFonts w:ascii="Arial" w:eastAsia="Arial" w:hAnsi="Arial" w:cs="Arial"/>
          <w:u w:val="single"/>
        </w:rPr>
        <w:t>A</w:t>
      </w:r>
      <w:bookmarkEnd w:id="30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4" w:name="_STATUTE_CONTENT__38352a17_268d_46df_ae5"/>
      <w:r>
        <w:rPr>
          <w:rFonts w:ascii="Arial" w:eastAsia="Arial" w:hAnsi="Arial" w:cs="Arial"/>
          <w:u w:val="single"/>
        </w:rPr>
        <w:t>"Employing unit" has the same meaning as in Title 26, section 1043</w:t>
      </w:r>
      <w:r>
        <w:rPr>
          <w:rFonts w:ascii="Arial" w:eastAsia="Arial" w:hAnsi="Arial" w:cs="Arial"/>
          <w:u w:val="single"/>
        </w:rPr>
        <w:t xml:space="preserve">, subsection 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>.</w:t>
      </w:r>
      <w:bookmarkEnd w:id="33"/>
    </w:p>
    <w:p w:rsidR="0082000F" w:rsidRPr="00873FB6" w:rsidP="0082000F">
      <w:pPr>
        <w:ind w:left="720"/>
        <w:rPr>
          <w:rFonts w:ascii="Arial" w:eastAsia="Arial" w:hAnsi="Arial" w:cs="Arial"/>
        </w:rPr>
      </w:pPr>
      <w:bookmarkStart w:id="35" w:name="_STATUTE_NUMBER__47aa7eab_fc06_4af5_a511"/>
      <w:bookmarkStart w:id="36" w:name="_STATUTE_P__c7f4a6c3_7782_445f_9a31_0d4f"/>
      <w:bookmarkStart w:id="37" w:name="_PAR__7_f8d14281_0363_4cd6_9a99_c37f0034"/>
      <w:bookmarkStart w:id="38" w:name="_LINE__8_0533f8c7_15af_4b05_b66d_b9b28e0"/>
      <w:bookmarkEnd w:id="31"/>
      <w:bookmarkEnd w:id="32"/>
      <w:bookmarkEnd w:id="34"/>
      <w:r>
        <w:rPr>
          <w:rFonts w:ascii="Arial" w:eastAsia="Arial" w:hAnsi="Arial" w:cs="Arial"/>
          <w:u w:val="single"/>
        </w:rPr>
        <w:t>B</w:t>
      </w:r>
      <w:bookmarkEnd w:id="35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9" w:name="_STATUTE_CONTENT__78f2d2c0_cae1_44bd_8d0"/>
      <w:r>
        <w:rPr>
          <w:rFonts w:ascii="Arial" w:eastAsia="Arial" w:hAnsi="Arial" w:cs="Arial"/>
          <w:u w:val="single"/>
        </w:rPr>
        <w:t xml:space="preserve">"Providing child care services" means expending funds or providing in-kind </w:t>
      </w:r>
      <w:bookmarkStart w:id="40" w:name="_LINE__9_773fbda1_4b5b_4478_a745_eea7e0a"/>
      <w:bookmarkEnd w:id="38"/>
      <w:r>
        <w:rPr>
          <w:rFonts w:ascii="Arial" w:eastAsia="Arial" w:hAnsi="Arial" w:cs="Arial"/>
          <w:u w:val="single"/>
        </w:rPr>
        <w:t xml:space="preserve">resources to build, furnish, license, staff, operate or subsidize a child care center </w:t>
      </w:r>
      <w:bookmarkStart w:id="41" w:name="_LINE__10_75d90d1c_3a69_478a_830e_0b6dff"/>
      <w:bookmarkEnd w:id="40"/>
      <w:r>
        <w:rPr>
          <w:rFonts w:ascii="Arial" w:eastAsia="Arial" w:hAnsi="Arial" w:cs="Arial"/>
          <w:u w:val="single"/>
        </w:rPr>
        <w:t xml:space="preserve">licensed by the Department of Health and Human Services to provide early care and </w:t>
      </w:r>
      <w:bookmarkStart w:id="42" w:name="_LINE__11_45fd7f48_fe5a_4bc8_9afc_d6972e"/>
      <w:bookmarkEnd w:id="41"/>
      <w:r>
        <w:rPr>
          <w:rFonts w:ascii="Arial" w:eastAsia="Arial" w:hAnsi="Arial" w:cs="Arial"/>
          <w:u w:val="single"/>
        </w:rPr>
        <w:t xml:space="preserve">education services to children of employees of the employing unit at no profit to the </w:t>
      </w:r>
      <w:bookmarkStart w:id="43" w:name="_LINE__12_b47ab4e3_d5d6_4a89_a867_ad923e"/>
      <w:bookmarkEnd w:id="42"/>
      <w:r>
        <w:rPr>
          <w:rFonts w:ascii="Arial" w:eastAsia="Arial" w:hAnsi="Arial" w:cs="Arial"/>
          <w:u w:val="single"/>
        </w:rPr>
        <w:t xml:space="preserve">employing unit or to contract with a child care facility licensed by or registered with </w:t>
      </w:r>
      <w:bookmarkStart w:id="44" w:name="_LINE__13_6ed69f46_79bb_46d5_a45a_de0ad7"/>
      <w:bookmarkEnd w:id="43"/>
      <w:r>
        <w:rPr>
          <w:rFonts w:ascii="Arial" w:eastAsia="Arial" w:hAnsi="Arial" w:cs="Arial"/>
          <w:u w:val="single"/>
        </w:rPr>
        <w:t xml:space="preserve">the department to provide early care and education services to children of employees </w:t>
      </w:r>
      <w:bookmarkStart w:id="45" w:name="_LINE__14_64a946d0_659f_4e65_a681_982201"/>
      <w:bookmarkEnd w:id="44"/>
      <w:r>
        <w:rPr>
          <w:rFonts w:ascii="Arial" w:eastAsia="Arial" w:hAnsi="Arial" w:cs="Arial"/>
          <w:u w:val="single"/>
        </w:rPr>
        <w:t xml:space="preserve">of the employing unit. "Providing child care services" includes payments made by an </w:t>
      </w:r>
      <w:bookmarkStart w:id="46" w:name="_LINE__15_476c4c60_3c95_42b0_8c9a_1668a0"/>
      <w:bookmarkEnd w:id="45"/>
      <w:r>
        <w:rPr>
          <w:rFonts w:ascii="Arial" w:eastAsia="Arial" w:hAnsi="Arial" w:cs="Arial"/>
          <w:u w:val="single"/>
        </w:rPr>
        <w:t xml:space="preserve">employing unit to an employee for purposes of paying for early care and education </w:t>
      </w:r>
      <w:bookmarkStart w:id="47" w:name="_LINE__16_5316fe2b_b529_48fe_b294_782760"/>
      <w:bookmarkEnd w:id="46"/>
      <w:r>
        <w:rPr>
          <w:rFonts w:ascii="Arial" w:eastAsia="Arial" w:hAnsi="Arial" w:cs="Arial"/>
          <w:u w:val="single"/>
        </w:rPr>
        <w:t xml:space="preserve">services for children of the employee under a dependent care assistance program and </w:t>
      </w:r>
      <w:bookmarkStart w:id="48" w:name="_LINE__17_e50d3347_87fa_4d3a_8032_1a2a9e"/>
      <w:bookmarkEnd w:id="47"/>
      <w:r>
        <w:rPr>
          <w:rFonts w:ascii="Arial" w:eastAsia="Arial" w:hAnsi="Arial" w:cs="Arial"/>
          <w:u w:val="single"/>
        </w:rPr>
        <w:t>the provision of child care resource and referral services to employees.</w:t>
      </w:r>
      <w:bookmarkEnd w:id="48"/>
    </w:p>
    <w:p w:rsidR="0082000F" w:rsidRPr="00873FB6" w:rsidP="0082000F">
      <w:pPr>
        <w:ind w:left="360" w:firstLine="360"/>
        <w:rPr>
          <w:rFonts w:ascii="Arial" w:eastAsia="Arial" w:hAnsi="Arial" w:cs="Arial"/>
        </w:rPr>
      </w:pPr>
      <w:bookmarkStart w:id="49" w:name="_STATUTE_NUMBER__e29e608f_1779_4dcc_ad4d"/>
      <w:bookmarkStart w:id="50" w:name="_STATUTE_SS__2089b67e_ba0c_4963_8faa_c48"/>
      <w:bookmarkStart w:id="51" w:name="_PAR__8_e5571d82_a234_41d3_b228_54a65e67"/>
      <w:bookmarkStart w:id="52" w:name="_LINE__18_c3fdfc2d_1977_44f2_99cc_c864bf"/>
      <w:bookmarkEnd w:id="24"/>
      <w:bookmarkEnd w:id="36"/>
      <w:bookmarkEnd w:id="37"/>
      <w:bookmarkEnd w:id="39"/>
      <w:r w:rsidRPr="00873FB6">
        <w:rPr>
          <w:rFonts w:ascii="Arial" w:eastAsia="Arial" w:hAnsi="Arial" w:cs="Arial"/>
          <w:b/>
          <w:u w:val="single"/>
        </w:rPr>
        <w:t>2</w:t>
      </w:r>
      <w:bookmarkEnd w:id="49"/>
      <w:r w:rsidRPr="00873FB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53" w:name="_STATUTE_HEADNOTE__dc707272_10ec_415f_98"/>
      <w:r w:rsidRPr="00873FB6">
        <w:rPr>
          <w:rFonts w:ascii="Arial" w:eastAsia="Arial" w:hAnsi="Arial" w:cs="Arial"/>
          <w:b/>
          <w:u w:val="single"/>
        </w:rPr>
        <w:t xml:space="preserve">Credit allowed for quality child care expenses. </w:t>
      </w:r>
      <w:bookmarkStart w:id="54" w:name="_STATUTE_CONTENT__5f9b88ce_a7f6_4995_895"/>
      <w:bookmarkEnd w:id="53"/>
      <w:r>
        <w:rPr>
          <w:rFonts w:ascii="Arial" w:eastAsia="Arial" w:hAnsi="Arial" w:cs="Arial"/>
          <w:u w:val="single"/>
        </w:rPr>
        <w:t xml:space="preserve">For tax years beginning on or after </w:t>
      </w:r>
      <w:bookmarkStart w:id="55" w:name="_LINE__19_1f27de71_9c6d_4dc6_ba84_4bb29f"/>
      <w:bookmarkEnd w:id="52"/>
      <w:r>
        <w:rPr>
          <w:rFonts w:ascii="Arial" w:eastAsia="Arial" w:hAnsi="Arial" w:cs="Arial"/>
          <w:u w:val="single"/>
        </w:rPr>
        <w:t xml:space="preserve">January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, 2024, an employing unit is allowed a refundable credit against the tax otherwise </w:t>
      </w:r>
      <w:bookmarkStart w:id="56" w:name="_LINE__20_95ac17d9_e5d3_4015_b362_b4fa65"/>
      <w:bookmarkEnd w:id="55"/>
      <w:r>
        <w:rPr>
          <w:rFonts w:ascii="Arial" w:eastAsia="Arial" w:hAnsi="Arial" w:cs="Arial"/>
          <w:u w:val="single"/>
        </w:rPr>
        <w:t>due under this Part for each tax year in an amount equal to the lower of:</w:t>
      </w:r>
      <w:bookmarkEnd w:id="56"/>
    </w:p>
    <w:p w:rsidR="0082000F" w:rsidRPr="00873FB6" w:rsidP="0082000F">
      <w:pPr>
        <w:ind w:left="720"/>
        <w:rPr>
          <w:rFonts w:ascii="Arial" w:eastAsia="Arial" w:hAnsi="Arial" w:cs="Arial"/>
        </w:rPr>
      </w:pPr>
      <w:bookmarkStart w:id="57" w:name="_STATUTE_NUMBER__0a65132a_80c2_4028_bdf3"/>
      <w:bookmarkStart w:id="58" w:name="_STATUTE_P__8cb9ce11_621b_495e_afc3_02e3"/>
      <w:bookmarkStart w:id="59" w:name="_PAR__9_7be03aec_5fc3_4670_bfa2_35f77074"/>
      <w:bookmarkStart w:id="60" w:name="_LINE__21_64782c03_bc38_44fe_9882_8dc7d6"/>
      <w:bookmarkEnd w:id="51"/>
      <w:bookmarkEnd w:id="54"/>
      <w:r>
        <w:rPr>
          <w:rFonts w:ascii="Arial" w:eastAsia="Arial" w:hAnsi="Arial" w:cs="Arial"/>
          <w:u w:val="single"/>
        </w:rPr>
        <w:t>A</w:t>
      </w:r>
      <w:bookmarkEnd w:id="57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61" w:name="_STATUTE_CONTENT__5af11943_0945_465b_b72"/>
      <w:r>
        <w:rPr>
          <w:rFonts w:ascii="Arial" w:eastAsia="Arial" w:hAnsi="Arial" w:cs="Arial"/>
          <w:u w:val="single"/>
        </w:rPr>
        <w:t>Fifty percent</w:t>
      </w:r>
      <w:r>
        <w:rPr>
          <w:rFonts w:ascii="Arial" w:eastAsia="Arial" w:hAnsi="Arial" w:cs="Arial"/>
          <w:u w:val="single"/>
        </w:rPr>
        <w:t xml:space="preserve"> of the costs of providing child care services; or</w:t>
      </w:r>
      <w:bookmarkEnd w:id="60"/>
    </w:p>
    <w:p w:rsidR="0082000F" w:rsidRPr="00873FB6" w:rsidP="0082000F">
      <w:pPr>
        <w:ind w:left="720"/>
        <w:rPr>
          <w:rFonts w:ascii="Arial" w:eastAsia="Arial" w:hAnsi="Arial" w:cs="Arial"/>
        </w:rPr>
      </w:pPr>
      <w:bookmarkStart w:id="62" w:name="_STATUTE_NUMBER__c045d4ef_2a9d_405c_899d"/>
      <w:bookmarkStart w:id="63" w:name="_STATUTE_P__a9edfcef_4c76_4656_b453_09a5"/>
      <w:bookmarkStart w:id="64" w:name="_PAR__10_f60d5b78_53e1_412d_ab53_a3bc955"/>
      <w:bookmarkStart w:id="65" w:name="_LINE__22_f3a32aee_82c9_4a20_b672_0fd65d"/>
      <w:bookmarkEnd w:id="58"/>
      <w:bookmarkEnd w:id="59"/>
      <w:bookmarkEnd w:id="61"/>
      <w:r>
        <w:rPr>
          <w:rFonts w:ascii="Arial" w:eastAsia="Arial" w:hAnsi="Arial" w:cs="Arial"/>
          <w:u w:val="single"/>
        </w:rPr>
        <w:t>B</w:t>
      </w:r>
      <w:bookmarkEnd w:id="62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66" w:name="_STATUTE_CONTENT__c0c6b9b5_89b0_4ed5_91a"/>
      <w:r>
        <w:rPr>
          <w:rFonts w:ascii="Arial" w:eastAsia="Arial" w:hAnsi="Arial" w:cs="Arial"/>
          <w:u w:val="single"/>
        </w:rPr>
        <w:t xml:space="preserve">Three thousand dollars for each child of an employee of the employing unit for </w:t>
      </w:r>
      <w:bookmarkStart w:id="67" w:name="_LINE__23_0af9610b_29ca_4923_a78f_88c326"/>
      <w:bookmarkEnd w:id="65"/>
      <w:r>
        <w:rPr>
          <w:rFonts w:ascii="Arial" w:eastAsia="Arial" w:hAnsi="Arial" w:cs="Arial"/>
          <w:u w:val="single"/>
        </w:rPr>
        <w:t xml:space="preserve">which the employing unit is </w:t>
      </w:r>
      <w:r>
        <w:rPr>
          <w:rFonts w:ascii="Arial" w:eastAsia="Arial" w:hAnsi="Arial" w:cs="Arial"/>
          <w:u w:val="single"/>
        </w:rPr>
        <w:t>providing</w:t>
      </w:r>
      <w:r>
        <w:rPr>
          <w:rFonts w:ascii="Arial" w:eastAsia="Arial" w:hAnsi="Arial" w:cs="Arial"/>
          <w:u w:val="single"/>
        </w:rPr>
        <w:t xml:space="preserve"> child care services.</w:t>
      </w:r>
      <w:bookmarkEnd w:id="67"/>
    </w:p>
    <w:p w:rsidR="0082000F" w:rsidRPr="00873FB6" w:rsidP="0082000F">
      <w:pPr>
        <w:ind w:left="360" w:firstLine="360"/>
        <w:rPr>
          <w:rFonts w:ascii="Arial" w:eastAsia="Arial" w:hAnsi="Arial" w:cs="Arial"/>
        </w:rPr>
      </w:pPr>
      <w:bookmarkStart w:id="68" w:name="_STATUTE_NUMBER__bdca94cc_b83c_4055_8868"/>
      <w:bookmarkStart w:id="69" w:name="_STATUTE_SS__60639e10_ed18_4e72_9adf_1d7"/>
      <w:bookmarkStart w:id="70" w:name="_PAR__11_3ee5f7e5_0e0f_41e7_82b9_7c51241"/>
      <w:bookmarkStart w:id="71" w:name="_LINE__24_222ecf82_3b72_4719_9f50_0dbefb"/>
      <w:bookmarkEnd w:id="50"/>
      <w:bookmarkEnd w:id="63"/>
      <w:bookmarkEnd w:id="64"/>
      <w:bookmarkEnd w:id="66"/>
      <w:r w:rsidRPr="00873FB6">
        <w:rPr>
          <w:rFonts w:ascii="Arial" w:eastAsia="Arial" w:hAnsi="Arial" w:cs="Arial"/>
          <w:b/>
          <w:u w:val="single"/>
        </w:rPr>
        <w:t>3</w:t>
      </w:r>
      <w:bookmarkEnd w:id="68"/>
      <w:r w:rsidRPr="00873FB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72" w:name="_STATUTE_HEADNOTE__504a6823_de8f_4279_8d"/>
      <w:r w:rsidRPr="00873FB6">
        <w:rPr>
          <w:rFonts w:ascii="Arial" w:eastAsia="Arial" w:hAnsi="Arial" w:cs="Arial"/>
          <w:b/>
          <w:u w:val="single"/>
        </w:rPr>
        <w:t xml:space="preserve">Carry-over. </w:t>
      </w:r>
      <w:bookmarkStart w:id="73" w:name="_STATUTE_CONTENT__2e09531d_116b_4137_930"/>
      <w:bookmarkEnd w:id="72"/>
      <w:r>
        <w:rPr>
          <w:rFonts w:ascii="Arial" w:eastAsia="Arial" w:hAnsi="Arial" w:cs="Arial"/>
          <w:u w:val="single"/>
        </w:rPr>
        <w:t xml:space="preserve">Any unused credit may be carried over to the following year or years </w:t>
      </w:r>
      <w:bookmarkStart w:id="74" w:name="_LINE__25_eac0b027_1bfb_4b9a_84eb_2984e8"/>
      <w:bookmarkEnd w:id="71"/>
      <w:r>
        <w:rPr>
          <w:rFonts w:ascii="Arial" w:eastAsia="Arial" w:hAnsi="Arial" w:cs="Arial"/>
          <w:u w:val="single"/>
        </w:rPr>
        <w:t>not to exceed 15 years.</w:t>
      </w:r>
      <w:bookmarkEnd w:id="74"/>
    </w:p>
    <w:p w:rsidR="0082000F" w:rsidP="0082000F">
      <w:pPr>
        <w:ind w:left="360" w:firstLine="360"/>
        <w:rPr>
          <w:rFonts w:ascii="Arial" w:eastAsia="Arial" w:hAnsi="Arial" w:cs="Arial"/>
        </w:rPr>
      </w:pPr>
      <w:bookmarkStart w:id="75" w:name="_STATUTE_NUMBER__7e5353f1_46b4_4762_a4c6"/>
      <w:bookmarkStart w:id="76" w:name="_STATUTE_SS__ebb543e6_5bb7_4150_8499_bdc"/>
      <w:bookmarkStart w:id="77" w:name="_PAR__12_9b6f7d9e_92b1_4638_a9af_636a1b3"/>
      <w:bookmarkStart w:id="78" w:name="_LINE__26_4c9defdc_512a_444f_a2e9_56983d"/>
      <w:bookmarkEnd w:id="69"/>
      <w:bookmarkEnd w:id="70"/>
      <w:bookmarkEnd w:id="73"/>
      <w:r w:rsidRPr="00873FB6">
        <w:rPr>
          <w:rFonts w:ascii="Arial" w:eastAsia="Arial" w:hAnsi="Arial" w:cs="Arial"/>
          <w:b/>
          <w:u w:val="single"/>
        </w:rPr>
        <w:t>4</w:t>
      </w:r>
      <w:bookmarkEnd w:id="75"/>
      <w:r w:rsidRPr="00873FB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79" w:name="_STATUTE_HEADNOTE__a1eb8979_2023_4c68_92"/>
      <w:r w:rsidRPr="00873FB6">
        <w:rPr>
          <w:rFonts w:ascii="Arial" w:eastAsia="Arial" w:hAnsi="Arial" w:cs="Arial"/>
          <w:b/>
          <w:u w:val="single"/>
        </w:rPr>
        <w:t xml:space="preserve">Evaluation; specific public policy objectives. </w:t>
      </w:r>
      <w:bookmarkStart w:id="80" w:name="_STATUTE_CONTENT__54f99bd0_89a5_43e2_8e9"/>
      <w:bookmarkEnd w:id="79"/>
      <w:r>
        <w:rPr>
          <w:rFonts w:ascii="Arial" w:eastAsia="Arial" w:hAnsi="Arial" w:cs="Arial"/>
          <w:u w:val="single"/>
        </w:rPr>
        <w:t xml:space="preserve">Beginning in 2028, the credit </w:t>
      </w:r>
      <w:bookmarkStart w:id="81" w:name="_LINE__27_f3c41599_d99a_484e_b379_c5e84b"/>
      <w:bookmarkEnd w:id="78"/>
      <w:r>
        <w:rPr>
          <w:rFonts w:ascii="Arial" w:eastAsia="Arial" w:hAnsi="Arial" w:cs="Arial"/>
          <w:u w:val="single"/>
        </w:rPr>
        <w:t xml:space="preserve">provided under this section is subject to ongoing legislative review in accordance with Title </w:t>
      </w:r>
      <w:bookmarkStart w:id="82" w:name="_LINE__28_3bed6223_0982_4669_81c5_512db7"/>
      <w:bookmarkEnd w:id="81"/>
      <w:r>
        <w:rPr>
          <w:rFonts w:ascii="Arial" w:eastAsia="Arial" w:hAnsi="Arial" w:cs="Arial"/>
          <w:u w:val="single"/>
        </w:rPr>
        <w:t xml:space="preserve">3, chapter 37. In developing evaluation parameters to perform the review, the Office of </w:t>
      </w:r>
      <w:bookmarkStart w:id="83" w:name="_LINE__29_ee84b02a_e4e1_43ab_9bb4_088d75"/>
      <w:bookmarkEnd w:id="82"/>
      <w:r>
        <w:rPr>
          <w:rFonts w:ascii="Arial" w:eastAsia="Arial" w:hAnsi="Arial" w:cs="Arial"/>
          <w:u w:val="single"/>
        </w:rPr>
        <w:t xml:space="preserve">Program Evaluation and Government Accountability shall consider whether the specific </w:t>
      </w:r>
      <w:bookmarkStart w:id="84" w:name="_LINE__30_421db478_5c20_4a97_83ef_19093e"/>
      <w:bookmarkEnd w:id="83"/>
      <w:r>
        <w:rPr>
          <w:rFonts w:ascii="Arial" w:eastAsia="Arial" w:hAnsi="Arial" w:cs="Arial"/>
          <w:u w:val="single"/>
        </w:rPr>
        <w:t xml:space="preserve">public policy objectives and economic benefit of the credit provided under this section </w:t>
      </w:r>
      <w:bookmarkStart w:id="85" w:name="_LINE__31_241394be_d712_4d87_a476_7c0ff4"/>
      <w:bookmarkEnd w:id="84"/>
      <w:r>
        <w:rPr>
          <w:rFonts w:ascii="Arial" w:eastAsia="Arial" w:hAnsi="Arial" w:cs="Arial"/>
          <w:u w:val="single"/>
        </w:rPr>
        <w:t>outweigh the loss of revenue to the State.</w:t>
      </w:r>
      <w:bookmarkEnd w:id="85"/>
    </w:p>
    <w:p w:rsidR="0082000F" w:rsidP="0082000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6" w:name="_SUMMARY__a824f30f_8b80_4fc4_bcee_6064fe"/>
      <w:bookmarkStart w:id="87" w:name="_PAR__13_f37a5b55_14d8_4377_bef6_92ddd29"/>
      <w:bookmarkStart w:id="88" w:name="_LINE__32_728d77c8_f41a_4b3a_a846_53830b"/>
      <w:bookmarkEnd w:id="8"/>
      <w:bookmarkEnd w:id="13"/>
      <w:bookmarkEnd w:id="17"/>
      <w:bookmarkEnd w:id="20"/>
      <w:bookmarkEnd w:id="76"/>
      <w:bookmarkEnd w:id="77"/>
      <w:bookmarkEnd w:id="80"/>
      <w:r>
        <w:rPr>
          <w:rFonts w:ascii="Arial" w:eastAsia="Arial" w:hAnsi="Arial" w:cs="Arial"/>
          <w:b/>
          <w:sz w:val="24"/>
        </w:rPr>
        <w:t>SUMMARY</w:t>
      </w:r>
      <w:bookmarkEnd w:id="88"/>
    </w:p>
    <w:p w:rsidR="0082000F" w:rsidP="0082000F">
      <w:pPr>
        <w:ind w:left="360" w:firstLine="360"/>
        <w:rPr>
          <w:rFonts w:ascii="Arial" w:eastAsia="Arial" w:hAnsi="Arial" w:cs="Arial"/>
        </w:rPr>
      </w:pPr>
      <w:bookmarkStart w:id="89" w:name="_PAR__14_cbe9d526_9813_4397_8f38_b51aad3"/>
      <w:bookmarkStart w:id="90" w:name="_LINE__33_c2a39245_81d6_4843_bdc5_636be4"/>
      <w:bookmarkEnd w:id="87"/>
      <w:r w:rsidRPr="00AC091D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repeals the law governing the employer-assisted day care income tax credit, </w:t>
      </w:r>
      <w:bookmarkStart w:id="91" w:name="_LINE__34_81a4b0fa_b3cb_4199_b103_24a6f2"/>
      <w:bookmarkEnd w:id="90"/>
      <w:r>
        <w:rPr>
          <w:rFonts w:ascii="Arial" w:eastAsia="Arial" w:hAnsi="Arial" w:cs="Arial"/>
        </w:rPr>
        <w:t xml:space="preserve">which by its own terms does not apply to tax years beginning on or after January 1, 2016.  </w:t>
      </w:r>
      <w:bookmarkStart w:id="92" w:name="_LINE__35_a65a4530_e354_44f1_a752_429df1"/>
      <w:bookmarkEnd w:id="91"/>
      <w:r>
        <w:rPr>
          <w:rFonts w:ascii="Arial" w:eastAsia="Arial" w:hAnsi="Arial" w:cs="Arial"/>
        </w:rPr>
        <w:t>The bill authorizes</w:t>
      </w:r>
      <w:r w:rsidRPr="00AC091D">
        <w:rPr>
          <w:rFonts w:ascii="Arial" w:eastAsia="Arial" w:hAnsi="Arial" w:cs="Arial"/>
        </w:rPr>
        <w:t xml:space="preserve"> a refundable tax credit for an employer </w:t>
      </w:r>
      <w:r>
        <w:rPr>
          <w:rFonts w:ascii="Arial" w:eastAsia="Arial" w:hAnsi="Arial" w:cs="Arial"/>
        </w:rPr>
        <w:t>that</w:t>
      </w:r>
      <w:r w:rsidRPr="00AC091D">
        <w:rPr>
          <w:rFonts w:ascii="Arial" w:eastAsia="Arial" w:hAnsi="Arial" w:cs="Arial"/>
        </w:rPr>
        <w:t xml:space="preserve"> pays or provides in-kind </w:t>
      </w:r>
      <w:bookmarkStart w:id="93" w:name="_LINE__36_88109a9c_a9e2_450f_a978_52ef07"/>
      <w:bookmarkEnd w:id="92"/>
      <w:r w:rsidRPr="00AC091D">
        <w:rPr>
          <w:rFonts w:ascii="Arial" w:eastAsia="Arial" w:hAnsi="Arial" w:cs="Arial"/>
        </w:rPr>
        <w:t xml:space="preserve">resources for child care for the children of its employees. The amount of the annual credit </w:t>
      </w:r>
      <w:bookmarkStart w:id="94" w:name="_LINE__37_3321d18e_fa4b_4a76_a5ea_682831"/>
      <w:bookmarkEnd w:id="93"/>
      <w:r w:rsidRPr="00AC091D">
        <w:rPr>
          <w:rFonts w:ascii="Arial" w:eastAsia="Arial" w:hAnsi="Arial" w:cs="Arial"/>
        </w:rPr>
        <w:t xml:space="preserve">is 50% of the amount expended </w:t>
      </w:r>
      <w:r>
        <w:rPr>
          <w:rFonts w:ascii="Arial" w:eastAsia="Arial" w:hAnsi="Arial" w:cs="Arial"/>
        </w:rPr>
        <w:t>or</w:t>
      </w:r>
      <w:r w:rsidRPr="00AC091D">
        <w:rPr>
          <w:rFonts w:ascii="Arial" w:eastAsia="Arial" w:hAnsi="Arial" w:cs="Arial"/>
        </w:rPr>
        <w:t xml:space="preserve"> $3</w:t>
      </w:r>
      <w:r>
        <w:rPr>
          <w:rFonts w:ascii="Arial" w:eastAsia="Arial" w:hAnsi="Arial" w:cs="Arial"/>
        </w:rPr>
        <w:t>,</w:t>
      </w:r>
      <w:r w:rsidRPr="00AC091D">
        <w:rPr>
          <w:rFonts w:ascii="Arial" w:eastAsia="Arial" w:hAnsi="Arial" w:cs="Arial"/>
        </w:rPr>
        <w:t>000 per child</w:t>
      </w:r>
      <w:r>
        <w:rPr>
          <w:rFonts w:ascii="Arial" w:eastAsia="Arial" w:hAnsi="Arial" w:cs="Arial"/>
        </w:rPr>
        <w:t>, whichever is lower</w:t>
      </w:r>
      <w:r w:rsidRPr="00AC091D">
        <w:rPr>
          <w:rFonts w:ascii="Arial" w:eastAsia="Arial" w:hAnsi="Arial" w:cs="Arial"/>
        </w:rPr>
        <w:t>.</w:t>
      </w:r>
      <w:bookmarkEnd w:id="94"/>
    </w:p>
    <w:bookmarkEnd w:id="1"/>
    <w:bookmarkEnd w:id="2"/>
    <w:bookmarkEnd w:id="3"/>
    <w:bookmarkEnd w:id="86"/>
    <w:bookmarkEnd w:id="8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LR0784,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Child Care Services Through an Employer-supported Tax Credit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2000F"/>
    <w:rsid w:val="00873FB6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091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136199</ItemId>
    <LRId>70573</LRId>
    <LRNumber>784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Child Care Services Through an Employer-supported Tax Credit</LRTitle>
    <ItemTitle>An Act to Expand Child Care Services Through an Employer-supported Tax Credit</ItemTitle>
    <ShortTitle1>EXPAND CHILD CARE SERVICES</ShortTitle1>
    <ShortTitle2>THROUGH AN EMPLOYER-SUPPORTED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130</LatestDraftingActionId>
    <LatestDraftingActionDate>2023-03-03T10:59:52</LatestDraftingActionDate>
    <LatestDrafterName>sjohannesman</LatestDrafterName>
    <LatestProoferName>sadley</LatestProoferName>
    <LatestTechName>rmiller</LatestTechName>
    <CurrentCustodyInitials>EXTNQ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w:rsidR="0082000F" w:rsidRDefault="0082000F" w:rsidP="0082000F"&amp;gt;&amp;lt;w:pPr&amp;gt;&amp;lt;w:ind w:left="360" /&amp;gt;&amp;lt;/w:pPr&amp;gt;&amp;lt;w:bookmarkStart w:id="0" w:name="_ENACTING_CLAUSE__59186026_50ff_4066_a06" /&amp;gt;&amp;lt;w:bookmarkStart w:id="1" w:name="_DOC_BODY__2e7ba44d_0acf_4853_9fae_d22e2" /&amp;gt;&amp;lt;w:bookmarkStart w:id="2" w:name="_DOC_BODY_CONTAINER__989c680b_229c_49c1_" /&amp;gt;&amp;lt;w:bookmarkStart w:id="3" w:name="_PAGE__1_108e0257_746c_42ec_9e13_249524f" /&amp;gt;&amp;lt;w:bookmarkStart w:id="4" w:name="_PAR__1_d4839ed8_2843_4f78_9945_2c586702" /&amp;gt;&amp;lt;w:bookmarkStart w:id="5" w:name="_LINE__1_dfcb2562_d0a5_4152_bf33_2e2732f"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w:rsidR="0082000F" w:rsidRDefault="0082000F" w:rsidP="0082000F"&amp;gt;&amp;lt;w:pPr&amp;gt;&amp;lt;w:ind w:left="360" w:firstLine="360" /&amp;gt;&amp;lt;/w:pPr&amp;gt;&amp;lt;w:bookmarkStart w:id="6" w:name="_BILL_SECTION__49125b5a_cd74_4f3a_a34b_a" /&amp;gt;&amp;lt;w:bookmarkStart w:id="7" w:name="_BILL_SECTION_HEADER__9a7aeeb9_77b9_4852" /&amp;gt;&amp;lt;w:bookmarkStart w:id="8" w:name="_DOC_BODY_CONTENT__4cb03dce_f06a_4028_a7" /&amp;gt;&amp;lt;w:bookmarkStart w:id="9" w:name="_PAR__2_79c7d80c_831c_4786_9cc2_c3d7a6a7" /&amp;gt;&amp;lt;w:bookmarkStart w:id="10" w:name="_LINE__2_452a09d1_e15a_43a5_8f45_9ff5588"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w:name="_BILL_SECTION_NUMBER__2613a69c_a0db_4985"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§5217,&amp;lt;/w:t&amp;gt;&amp;lt;/w:r&amp;gt;&amp;lt;w:r&amp;gt;&amp;lt;w:t xml:space="preserve"&amp;gt; as amended by PL 2015, c. 267, Pt. DD, §22, is repealed.&amp;lt;/w:t&amp;gt;&amp;lt;/w:r&amp;gt;&amp;lt;w:bookmarkEnd w:id="10" /&amp;gt;&amp;lt;/w:p&amp;gt;&amp;lt;w:p w:rsidR="0082000F" w:rsidRDefault="0082000F" w:rsidP="0082000F"&amp;gt;&amp;lt;w:pPr&amp;gt;&amp;lt;w:ind w:left="360" w:firstLine="360" /&amp;gt;&amp;lt;/w:pPr&amp;gt;&amp;lt;w:bookmarkStart w:id="12" w:name="_BILL_SECTION_HEADER__df87d76c_7c4d_437a" /&amp;gt;&amp;lt;w:bookmarkStart w:id="13" w:name="_BILL_SECTION__81ea635b_ae4d_4f67_af0f_d" /&amp;gt;&amp;lt;w:bookmarkStart w:id="14" w:name="_PAR__3_693eebe2_6f9d_46c1_adc1_81595e22" /&amp;gt;&amp;lt;w:bookmarkStart w:id="15" w:name="_LINE__3_ee100942_7532_4545_8e9a_8039048"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w:name="_BILL_SECTION_NUMBER__6b5dd440_68ae_41c5"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36 MRSA §5217-G&amp;lt;/w:t&amp;gt;&amp;lt;/w:r&amp;gt;&amp;lt;w:r&amp;gt;&amp;lt;w:t xml:space="preserve"&amp;gt; is enacted to read:&amp;lt;/w:t&amp;gt;&amp;lt;/w:r&amp;gt;&amp;lt;w:bookmarkEnd w:id="15" /&amp;gt;&amp;lt;/w:p&amp;gt;&amp;lt;w:p w:rsidR="0082000F" w:rsidRDefault="0082000F" w:rsidP="0082000F"&amp;gt;&amp;lt;w:pPr&amp;gt;&amp;lt;w:ind w:left="1080" w:hanging="720" /&amp;gt;&amp;lt;w:rPr&amp;gt;&amp;lt;w:ins w:id="17" w:author="BPS" w:date="2023-02-27T16:43:00Z" /&amp;gt;&amp;lt;/w:rPr&amp;gt;&amp;lt;/w:pPr&amp;gt;&amp;lt;w:bookmarkStart w:id="18" w:name="_STATUTE_S__b6787235_29c9_4a98_b00f_257c" /&amp;gt;&amp;lt;w:bookmarkStart w:id="19" w:name="_PAR__4_b7fec881_cac1_4992_bf74_0ead03a6" /&amp;gt;&amp;lt;w:bookmarkStart w:id="20" w:name="_LINE__4_ce2bff82_08c0_4c98_ac4c_84facba" /&amp;gt;&amp;lt;w:bookmarkStart w:id="21" w:name="_PROCESSED_CHANGE__574234a5_8b70_4b74_a3" /&amp;gt;&amp;lt;w:bookmarkEnd w:id="12" /&amp;gt;&amp;lt;w:bookmarkEnd w:id="14" /&amp;gt;&amp;lt;w:ins w:id="22" w:author="BPS" w:date="2023-02-27T16:43:00Z"&amp;gt;&amp;lt;w:r&amp;gt;&amp;lt;w:rPr&amp;gt;&amp;lt;w:b /&amp;gt;&amp;lt;/w:rPr&amp;gt;&amp;lt;w:t&amp;gt;§&amp;lt;/w:t&amp;gt;&amp;lt;/w:r&amp;gt;&amp;lt;w:bookmarkStart w:id="23" w:name="_STATUTE_NUMBER__e3df8209_ff9f_458e_9963" /&amp;gt;&amp;lt;w:r&amp;gt;&amp;lt;w:rPr&amp;gt;&amp;lt;w:b /&amp;gt;&amp;lt;/w:rPr&amp;gt;&amp;lt;w:t&amp;gt;5217-G&amp;lt;/w:t&amp;gt;&amp;lt;/w:r&amp;gt;&amp;lt;w:bookmarkEnd w:id="23" /&amp;gt;&amp;lt;w:r&amp;gt;&amp;lt;w:rPr&amp;gt;&amp;lt;w:b /&amp;gt;&amp;lt;/w:rPr&amp;gt;&amp;lt;w:t xml:space="preserve"&amp;gt;.  &amp;lt;/w:t&amp;gt;&amp;lt;/w:r&amp;gt;&amp;lt;w:bookmarkStart w:id="24" w:name="_STATUTE_HEADNOTE__890e5c47_90d7_46a3_b8" /&amp;gt;&amp;lt;w:r&amp;gt;&amp;lt;w:rPr&amp;gt;&amp;lt;w:b /&amp;gt;&amp;lt;/w:rPr&amp;gt;&amp;lt;w:t&amp;gt;Employer supported quality child care&amp;lt;/w:t&amp;gt;&amp;lt;/w:r&amp;gt;&amp;lt;w:bookmarkEnd w:id="20" /&amp;gt;&amp;lt;w:bookmarkEnd w:id="24" /&amp;gt;&amp;lt;/w:ins&amp;gt;&amp;lt;/w:p&amp;gt;&amp;lt;w:p w:rsidR="0082000F" w:rsidRPr="00873FB6" w:rsidRDefault="0082000F" w:rsidP="0082000F"&amp;gt;&amp;lt;w:pPr&amp;gt;&amp;lt;w:ind w:left="360" w:firstLine="360" /&amp;gt;&amp;lt;w:rPr&amp;gt;&amp;lt;w:ins w:id="25" w:author="BPS" w:date="2023-02-27T16:43:00Z" /&amp;gt;&amp;lt;/w:rPr&amp;gt;&amp;lt;/w:pPr&amp;gt;&amp;lt;w:bookmarkStart w:id="26" w:name="_STATUTE_NUMBER__7177b6c7_7561_428f_8d7b" /&amp;gt;&amp;lt;w:bookmarkStart w:id="27" w:name="_STATUTE_SS__94e45264_85f7_414e_8aa1_9ec" /&amp;gt;&amp;lt;w:bookmarkStart w:id="28" w:name="_PAR__5_4029e905_988e_466d_85a9_8f8820d0" /&amp;gt;&amp;lt;w:bookmarkStart w:id="29" w:name="_LINE__5_c03b3b89_c8a6_4966_b5db_9266c43" /&amp;gt;&amp;lt;w:bookmarkEnd w:id="19" /&amp;gt;&amp;lt;w:ins w:id="30" w:author="BPS" w:date="2023-02-27T16:43:00Z"&amp;gt;&amp;lt;w:r w:rsidRPr="00873FB6"&amp;gt;&amp;lt;w:rPr&amp;gt;&amp;lt;w:b /&amp;gt;&amp;lt;/w:rPr&amp;gt;&amp;lt;w:t&amp;gt;1&amp;lt;/w:t&amp;gt;&amp;lt;/w:r&amp;gt;&amp;lt;w:bookmarkEnd w:id="26" /&amp;gt;&amp;lt;w:r w:rsidRPr="00873FB6"&amp;gt;&amp;lt;w:rPr&amp;gt;&amp;lt;w:b /&amp;gt;&amp;lt;/w:rPr&amp;gt;&amp;lt;w:t&amp;gt;.&amp;lt;/w:t&amp;gt;&amp;lt;/w:r&amp;gt;&amp;lt;w:r&amp;gt;&amp;lt;w:rPr&amp;gt;&amp;lt;w:b /&amp;gt;&amp;lt;/w:rPr&amp;gt;&amp;lt;w:t xml:space="preserve"&amp;gt;  &amp;lt;/w:t&amp;gt;&amp;lt;/w:r&amp;gt;&amp;lt;w:bookmarkStart w:id="31" w:name="_STATUTE_HEADNOTE__a63cb309_c52c_4dcc_96" /&amp;gt;&amp;lt;w:r w:rsidRPr="00873FB6"&amp;gt;&amp;lt;w:rPr&amp;gt;&amp;lt;w:b /&amp;gt;&amp;lt;/w:rPr&amp;gt;&amp;lt;w:t xml:space="preserve"&amp;gt;Definitions. &amp;lt;/w:t&amp;gt;&amp;lt;/w:r&amp;gt;&amp;lt;w:bookmarkStart w:id="32" w:name="_STATUTE_CONTENT__aebda49f_9729_4b67_ab4" /&amp;gt;&amp;lt;w:bookmarkEnd w:id="31" /&amp;gt;&amp;lt;w:r w:rsidRPr="00873FB6"&amp;gt;&amp;lt;w:t xml:space="preserve"&amp;gt;As used in this section, unless the context otherwise indicates, the &amp;lt;/w:t&amp;gt;&amp;lt;/w:r&amp;gt;&amp;lt;w:bookmarkStart w:id="33" w:name="_LINE__6_1507ced4_001f_4788_8d71_9faa6a4" /&amp;gt;&amp;lt;w:bookmarkEnd w:id="29" /&amp;gt;&amp;lt;w:r w:rsidRPr="00873FB6"&amp;gt;&amp;lt;w:t&amp;gt;following terms have the following meanings.&amp;lt;/w:t&amp;gt;&amp;lt;/w:r&amp;gt;&amp;lt;w:bookmarkEnd w:id="33" /&amp;gt;&amp;lt;/w:ins&amp;gt;&amp;lt;/w:p&amp;gt;&amp;lt;w:p w:rsidR="0082000F" w:rsidRPr="00873FB6" w:rsidRDefault="0082000F" w:rsidP="0082000F"&amp;gt;&amp;lt;w:pPr&amp;gt;&amp;lt;w:ind w:left="720" /&amp;gt;&amp;lt;w:rPr&amp;gt;&amp;lt;w:ins w:id="34" w:author="BPS" w:date="2023-02-27T16:43:00Z" /&amp;gt;&amp;lt;/w:rPr&amp;gt;&amp;lt;/w:pPr&amp;gt;&amp;lt;w:bookmarkStart w:id="35" w:name="_STATUTE_NUMBER__52172ac6_5a51_4272_af2b" /&amp;gt;&amp;lt;w:bookmarkStart w:id="36" w:name="_STATUTE_P__745a2130_ede0_4978_90ac_7ea6" /&amp;gt;&amp;lt;w:bookmarkStart w:id="37" w:name="_PAR__6_5b6b121f_d4af_4243_939e_0006f879" /&amp;gt;&amp;lt;w:bookmarkStart w:id="38" w:name="_LINE__7_dc87e6bd_afdb_4370_849b_9940b3f" /&amp;gt;&amp;lt;w:bookmarkEnd w:id="28" /&amp;gt;&amp;lt;w:bookmarkEnd w:id="32" /&amp;gt;&amp;lt;w:ins w:id="39" w:author="BPS" w:date="2023-02-27T16:43:00Z"&amp;gt;&amp;lt;w:r w:rsidRPr="00873FB6"&amp;gt;&amp;lt;w:t&amp;gt;A&amp;lt;/w:t&amp;gt;&amp;lt;/w:r&amp;gt;&amp;lt;w:bookmarkEnd w:id="35" /&amp;gt;&amp;lt;w:r w:rsidRPr="00873FB6"&amp;gt;&amp;lt;w:t&amp;gt;.&amp;lt;/w:t&amp;gt;&amp;lt;/w:r&amp;gt;&amp;lt;w:r&amp;gt;&amp;lt;w:t xml:space="preserve"&amp;gt;  &amp;lt;/w:t&amp;gt;&amp;lt;/w:r&amp;gt;&amp;lt;w:bookmarkStart w:id="40" w:name="_STATUTE_CONTENT__38352a17_268d_46df_ae5" /&amp;gt;&amp;lt;w:r w:rsidRPr="00873FB6"&amp;gt;&amp;lt;w:t&amp;gt;"Employing unit" has the same meaning as in Title 26, section 1043&amp;lt;/w:t&amp;gt;&amp;lt;/w:r&amp;gt;&amp;lt;/w:ins&amp;gt;&amp;lt;w:ins w:id="41" w:author="BPS" w:date="2023-02-28T09:03:00Z"&amp;gt;&amp;lt;w:r&amp;gt;&amp;lt;w:t xml:space="preserve"&amp;gt;, subsection &amp;lt;/w:t&amp;gt;&amp;lt;/w:r&amp;gt;&amp;lt;/w:ins&amp;gt;&amp;lt;w:ins w:id="42" w:author="BPS" w:date="2023-02-28T09:04:00Z"&amp;gt;&amp;lt;w:r&amp;gt;&amp;lt;w:t&amp;gt;10&amp;lt;/w:t&amp;gt;&amp;lt;/w:r&amp;gt;&amp;lt;/w:ins&amp;gt;&amp;lt;w:ins w:id="43" w:author="BPS" w:date="2023-02-27T16:43:00Z"&amp;gt;&amp;lt;w:r w:rsidRPr="00873FB6"&amp;gt;&amp;lt;w:t&amp;gt;.&amp;lt;/w:t&amp;gt;&amp;lt;/w:r&amp;gt;&amp;lt;w:bookmarkEnd w:id="38" /&amp;gt;&amp;lt;/w:ins&amp;gt;&amp;lt;/w:p&amp;gt;&amp;lt;w:p w:rsidR="0082000F" w:rsidRPr="00873FB6" w:rsidRDefault="0082000F" w:rsidP="0082000F"&amp;gt;&amp;lt;w:pPr&amp;gt;&amp;lt;w:ind w:left="720" /&amp;gt;&amp;lt;w:rPr&amp;gt;&amp;lt;w:ins w:id="44" w:author="BPS" w:date="2023-02-27T16:43:00Z" /&amp;gt;&amp;lt;/w:rPr&amp;gt;&amp;lt;/w:pPr&amp;gt;&amp;lt;w:bookmarkStart w:id="45" w:name="_STATUTE_NUMBER__47aa7eab_fc06_4af5_a511" /&amp;gt;&amp;lt;w:bookmarkStart w:id="46" w:name="_STATUTE_P__c7f4a6c3_7782_445f_9a31_0d4f" /&amp;gt;&amp;lt;w:bookmarkStart w:id="47" w:name="_PAR__7_f8d14281_0363_4cd6_9a99_c37f0034" /&amp;gt;&amp;lt;w:bookmarkStart w:id="48" w:name="_LINE__8_0533f8c7_15af_4b05_b66d_b9b28e0" /&amp;gt;&amp;lt;w:bookmarkEnd w:id="36" /&amp;gt;&amp;lt;w:bookmarkEnd w:id="37" /&amp;gt;&amp;lt;w:bookmarkEnd w:id="40" /&amp;gt;&amp;lt;w:ins w:id="49" w:author="BPS" w:date="2023-02-27T16:43:00Z"&amp;gt;&amp;lt;w:r w:rsidRPr="00873FB6"&amp;gt;&amp;lt;w:t&amp;gt;B&amp;lt;/w:t&amp;gt;&amp;lt;/w:r&amp;gt;&amp;lt;w:bookmarkEnd w:id="45" /&amp;gt;&amp;lt;w:r w:rsidRPr="00873FB6"&amp;gt;&amp;lt;w:t&amp;gt;.&amp;lt;/w:t&amp;gt;&amp;lt;/w:r&amp;gt;&amp;lt;w:r&amp;gt;&amp;lt;w:t xml:space="preserve"&amp;gt;  &amp;lt;/w:t&amp;gt;&amp;lt;/w:r&amp;gt;&amp;lt;w:bookmarkStart w:id="50" w:name="_STATUTE_CONTENT__78f2d2c0_cae1_44bd_8d0" /&amp;gt;&amp;lt;w:r w:rsidRPr="00873FB6"&amp;gt;&amp;lt;w:t xml:space="preserve"&amp;gt;"Providing child care services" means expending funds or providing in-kind &amp;lt;/w:t&amp;gt;&amp;lt;/w:r&amp;gt;&amp;lt;w:bookmarkStart w:id="51" w:name="_LINE__9_773fbda1_4b5b_4478_a745_eea7e0a" /&amp;gt;&amp;lt;w:bookmarkEnd w:id="48" /&amp;gt;&amp;lt;w:r w:rsidRPr="00873FB6"&amp;gt;&amp;lt;w:t xml:space="preserve"&amp;gt;resources to build, furnish, license, staff, operate or subsidize a child care center &amp;lt;/w:t&amp;gt;&amp;lt;/w:r&amp;gt;&amp;lt;w:bookmarkStart w:id="52" w:name="_LINE__10_75d90d1c_3a69_478a_830e_0b6dff" /&amp;gt;&amp;lt;w:bookmarkEnd w:id="51" /&amp;gt;&amp;lt;w:r w:rsidRPr="00873FB6"&amp;gt;&amp;lt;w:t xml:space="preserve"&amp;gt;licensed by the Department of Health and Human Services to provide early care and &amp;lt;/w:t&amp;gt;&amp;lt;/w:r&amp;gt;&amp;lt;w:bookmarkStart w:id="53" w:name="_LINE__11_45fd7f48_fe5a_4bc8_9afc_d6972e" /&amp;gt;&amp;lt;w:bookmarkEnd w:id="52" /&amp;gt;&amp;lt;w:r w:rsidRPr="00873FB6"&amp;gt;&amp;lt;w:t xml:space="preserve"&amp;gt;education services to children of employees of the employing unit at no profit to the &amp;lt;/w:t&amp;gt;&amp;lt;/w:r&amp;gt;&amp;lt;w:bookmarkStart w:id="54" w:name="_LINE__12_b47ab4e3_d5d6_4a89_a867_ad923e" /&amp;gt;&amp;lt;w:bookmarkEnd w:id="53" /&amp;gt;&amp;lt;w:r w:rsidRPr="00873FB6"&amp;gt;&amp;lt;w:t xml:space="preserve"&amp;gt;employing unit or to contract with a child care facility licensed by or registered with &amp;lt;/w:t&amp;gt;&amp;lt;/w:r&amp;gt;&amp;lt;w:bookmarkStart w:id="55" w:name="_LINE__13_6ed69f46_79bb_46d5_a45a_de0ad7" /&amp;gt;&amp;lt;w:bookmarkEnd w:id="54" /&amp;gt;&amp;lt;w:r w:rsidRPr="00873FB6"&amp;gt;&amp;lt;w:t xml:space="preserve"&amp;gt;the department to provide early care and education services to children of employees &amp;lt;/w:t&amp;gt;&amp;lt;/w:r&amp;gt;&amp;lt;w:bookmarkStart w:id="56" w:name="_LINE__14_64a946d0_659f_4e65_a681_982201" /&amp;gt;&amp;lt;w:bookmarkEnd w:id="55" /&amp;gt;&amp;lt;w:r w:rsidRPr="00873FB6"&amp;gt;&amp;lt;w:t xml:space="preserve"&amp;gt;of the employing unit. "Providing child care services" includes payments made by an &amp;lt;/w:t&amp;gt;&amp;lt;/w:r&amp;gt;&amp;lt;w:bookmarkStart w:id="57" w:name="_LINE__15_476c4c60_3c95_42b0_8c9a_1668a0" /&amp;gt;&amp;lt;w:bookmarkEnd w:id="56" /&amp;gt;&amp;lt;w:r w:rsidRPr="00873FB6"&amp;gt;&amp;lt;w:t xml:space="preserve"&amp;gt;employing unit to an employee for purposes of paying for early care and education &amp;lt;/w:t&amp;gt;&amp;lt;/w:r&amp;gt;&amp;lt;w:bookmarkStart w:id="58" w:name="_LINE__16_5316fe2b_b529_48fe_b294_782760" /&amp;gt;&amp;lt;w:bookmarkEnd w:id="57" /&amp;gt;&amp;lt;w:r w:rsidRPr="00873FB6"&amp;gt;&amp;lt;w:t xml:space="preserve"&amp;gt;services for children of the employee under a dependent care assistance program and &amp;lt;/w:t&amp;gt;&amp;lt;/w:r&amp;gt;&amp;lt;w:bookmarkStart w:id="59" w:name="_LINE__17_e50d3347_87fa_4d3a_8032_1a2a9e" /&amp;gt;&amp;lt;w:bookmarkEnd w:id="58" /&amp;gt;&amp;lt;w:r w:rsidRPr="00873FB6"&amp;gt;&amp;lt;w:t&amp;gt;the provision of child care resource and referral services to employees.&amp;lt;/w:t&amp;gt;&amp;lt;/w:r&amp;gt;&amp;lt;w:bookmarkEnd w:id="59" /&amp;gt;&amp;lt;/w:ins&amp;gt;&amp;lt;/w:p&amp;gt;&amp;lt;w:p w:rsidR="0082000F" w:rsidRPr="00873FB6" w:rsidRDefault="0082000F" w:rsidP="0082000F"&amp;gt;&amp;lt;w:pPr&amp;gt;&amp;lt;w:ind w:left="360" w:firstLine="360" /&amp;gt;&amp;lt;w:rPr&amp;gt;&amp;lt;w:ins w:id="60" w:author="BPS" w:date="2023-02-27T16:43:00Z" /&amp;gt;&amp;lt;/w:rPr&amp;gt;&amp;lt;/w:pPr&amp;gt;&amp;lt;w:bookmarkStart w:id="61" w:name="_STATUTE_NUMBER__e29e608f_1779_4dcc_ad4d" /&amp;gt;&amp;lt;w:bookmarkStart w:id="62" w:name="_STATUTE_SS__2089b67e_ba0c_4963_8faa_c48" /&amp;gt;&amp;lt;w:bookmarkStart w:id="63" w:name="_PAR__8_e5571d82_a234_41d3_b228_54a65e67" /&amp;gt;&amp;lt;w:bookmarkStart w:id="64" w:name="_LINE__18_c3fdfc2d_1977_44f2_99cc_c864bf" /&amp;gt;&amp;lt;w:bookmarkEnd w:id="27" /&amp;gt;&amp;lt;w:bookmarkEnd w:id="46" /&amp;gt;&amp;lt;w:bookmarkEnd w:id="47" /&amp;gt;&amp;lt;w:bookmarkEnd w:id="50" /&amp;gt;&amp;lt;w:ins w:id="65" w:author="BPS" w:date="2023-02-27T16:43:00Z"&amp;gt;&amp;lt;w:r w:rsidRPr="00873FB6"&amp;gt;&amp;lt;w:rPr&amp;gt;&amp;lt;w:b /&amp;gt;&amp;lt;/w:rPr&amp;gt;&amp;lt;w:t&amp;gt;2&amp;lt;/w:t&amp;gt;&amp;lt;/w:r&amp;gt;&amp;lt;w:bookmarkEnd w:id="61" /&amp;gt;&amp;lt;w:r w:rsidRPr="00873FB6"&amp;gt;&amp;lt;w:rPr&amp;gt;&amp;lt;w:b /&amp;gt;&amp;lt;/w:rPr&amp;gt;&amp;lt;w:t&amp;gt;.&amp;lt;/w:t&amp;gt;&amp;lt;/w:r&amp;gt;&amp;lt;w:r&amp;gt;&amp;lt;w:rPr&amp;gt;&amp;lt;w:b /&amp;gt;&amp;lt;/w:rPr&amp;gt;&amp;lt;w:t xml:space="preserve"&amp;gt;  &amp;lt;/w:t&amp;gt;&amp;lt;/w:r&amp;gt;&amp;lt;w:bookmarkStart w:id="66" w:name="_STATUTE_HEADNOTE__dc707272_10ec_415f_98" /&amp;gt;&amp;lt;w:r w:rsidRPr="00873FB6"&amp;gt;&amp;lt;w:rPr&amp;gt;&amp;lt;w:b /&amp;gt;&amp;lt;/w:rPr&amp;gt;&amp;lt;w:t xml:space="preserve"&amp;gt;Credit allowed for quality child care expenses. &amp;lt;/w:t&amp;gt;&amp;lt;/w:r&amp;gt;&amp;lt;w:bookmarkStart w:id="67" w:name="_STATUTE_CONTENT__5f9b88ce_a7f6_4995_895" /&amp;gt;&amp;lt;w:bookmarkEnd w:id="66" /&amp;gt;&amp;lt;w:r w:rsidRPr="00873FB6"&amp;gt;&amp;lt;w:t xml:space="preserve"&amp;gt;For tax years beginning on or after &amp;lt;/w:t&amp;gt;&amp;lt;/w:r&amp;gt;&amp;lt;w:bookmarkStart w:id="68" w:name="_LINE__19_1f27de71_9c6d_4dc6_ba84_4bb29f" /&amp;gt;&amp;lt;w:bookmarkEnd w:id="64" /&amp;gt;&amp;lt;w:r w:rsidRPr="00873FB6"&amp;gt;&amp;lt;w:t xml:space="preserve"&amp;gt;January &amp;lt;/w:t&amp;gt;&amp;lt;/w:r&amp;gt;&amp;lt;/w:ins&amp;gt;&amp;lt;w:ins w:id="69" w:author="BPS" w:date="2023-03-02T08:12:00Z"&amp;gt;&amp;lt;w:r&amp;gt;&amp;lt;w:t&amp;gt;1&amp;lt;/w:t&amp;gt;&amp;lt;/w:r&amp;gt;&amp;lt;/w:ins&amp;gt;&amp;lt;w:ins w:id="70" w:author="BPS" w:date="2023-02-27T16:43:00Z"&amp;gt;&amp;lt;w:r w:rsidRPr="00873FB6"&amp;gt;&amp;lt;w:t xml:space="preserve"&amp;gt;, 2024, an employing unit is allowed a refundable credit against the tax otherwise &amp;lt;/w:t&amp;gt;&amp;lt;/w:r&amp;gt;&amp;lt;w:bookmarkStart w:id="71" w:name="_LINE__20_95ac17d9_e5d3_4015_b362_b4fa65" /&amp;gt;&amp;lt;w:bookmarkEnd w:id="68" /&amp;gt;&amp;lt;w:r w:rsidRPr="00873FB6"&amp;gt;&amp;lt;w:t&amp;gt;due under this Part for each tax year in an amount equal to the lower of:&amp;lt;/w:t&amp;gt;&amp;lt;/w:r&amp;gt;&amp;lt;w:bookmarkEnd w:id="71" /&amp;gt;&amp;lt;/w:ins&amp;gt;&amp;lt;/w:p&amp;gt;&amp;lt;w:p w:rsidR="0082000F" w:rsidRPr="00873FB6" w:rsidRDefault="0082000F" w:rsidP="0082000F"&amp;gt;&amp;lt;w:pPr&amp;gt;&amp;lt;w:ind w:left="720" /&amp;gt;&amp;lt;w:rPr&amp;gt;&amp;lt;w:ins w:id="72" w:author="BPS" w:date="2023-02-27T16:43:00Z" /&amp;gt;&amp;lt;/w:rPr&amp;gt;&amp;lt;/w:pPr&amp;gt;&amp;lt;w:bookmarkStart w:id="73" w:name="_STATUTE_NUMBER__0a65132a_80c2_4028_bdf3" /&amp;gt;&amp;lt;w:bookmarkStart w:id="74" w:name="_STATUTE_P__8cb9ce11_621b_495e_afc3_02e3" /&amp;gt;&amp;lt;w:bookmarkStart w:id="75" w:name="_PAR__9_7be03aec_5fc3_4670_bfa2_35f77074" /&amp;gt;&amp;lt;w:bookmarkStart w:id="76" w:name="_LINE__21_64782c03_bc38_44fe_9882_8dc7d6" /&amp;gt;&amp;lt;w:bookmarkEnd w:id="63" /&amp;gt;&amp;lt;w:bookmarkEnd w:id="67" /&amp;gt;&amp;lt;w:ins w:id="77" w:author="BPS" w:date="2023-02-27T16:43:00Z"&amp;gt;&amp;lt;w:r w:rsidRPr="00873FB6"&amp;gt;&amp;lt;w:t&amp;gt;A&amp;lt;/w:t&amp;gt;&amp;lt;/w:r&amp;gt;&amp;lt;w:bookmarkEnd w:id="73" /&amp;gt;&amp;lt;w:r w:rsidRPr="00873FB6"&amp;gt;&amp;lt;w:t&amp;gt;.&amp;lt;/w:t&amp;gt;&amp;lt;/w:r&amp;gt;&amp;lt;w:r&amp;gt;&amp;lt;w:t xml:space="preserve"&amp;gt;  &amp;lt;/w:t&amp;gt;&amp;lt;/w:r&amp;gt;&amp;lt;w:bookmarkStart w:id="78" w:name="_STATUTE_CONTENT__5af11943_0945_465b_b72" /&amp;gt;&amp;lt;w:r&amp;gt;&amp;lt;w:t&amp;gt;Fifty percent&amp;lt;/w:t&amp;gt;&amp;lt;/w:r&amp;gt;&amp;lt;w:r w:rsidRPr="00873FB6"&amp;gt;&amp;lt;w:t xml:space="preserve"&amp;gt; of the costs of providing child care services; or&amp;lt;/w:t&amp;gt;&amp;lt;/w:r&amp;gt;&amp;lt;w:bookmarkEnd w:id="76" /&amp;gt;&amp;lt;/w:ins&amp;gt;&amp;lt;/w:p&amp;gt;&amp;lt;w:p w:rsidR="0082000F" w:rsidRPr="00873FB6" w:rsidRDefault="0082000F" w:rsidP="0082000F"&amp;gt;&amp;lt;w:pPr&amp;gt;&amp;lt;w:ind w:left="720" /&amp;gt;&amp;lt;w:rPr&amp;gt;&amp;lt;w:ins w:id="79" w:author="BPS" w:date="2023-02-27T16:43:00Z" /&amp;gt;&amp;lt;/w:rPr&amp;gt;&amp;lt;/w:pPr&amp;gt;&amp;lt;w:bookmarkStart w:id="80" w:name="_STATUTE_NUMBER__c045d4ef_2a9d_405c_899d" /&amp;gt;&amp;lt;w:bookmarkStart w:id="81" w:name="_STATUTE_P__a9edfcef_4c76_4656_b453_09a5" /&amp;gt;&amp;lt;w:bookmarkStart w:id="82" w:name="_PAR__10_f60d5b78_53e1_412d_ab53_a3bc955" /&amp;gt;&amp;lt;w:bookmarkStart w:id="83" w:name="_LINE__22_f3a32aee_82c9_4a20_b672_0fd65d" /&amp;gt;&amp;lt;w:bookmarkEnd w:id="74" /&amp;gt;&amp;lt;w:bookmarkEnd w:id="75" /&amp;gt;&amp;lt;w:bookmarkEnd w:id="78" /&amp;gt;&amp;lt;w:ins w:id="84" w:author="BPS" w:date="2023-02-27T16:43:00Z"&amp;gt;&amp;lt;w:r w:rsidRPr="00873FB6"&amp;gt;&amp;lt;w:t&amp;gt;B&amp;lt;/w:t&amp;gt;&amp;lt;/w:r&amp;gt;&amp;lt;w:bookmarkEnd w:id="80" /&amp;gt;&amp;lt;w:r w:rsidRPr="00873FB6"&amp;gt;&amp;lt;w:t&amp;gt;.&amp;lt;/w:t&amp;gt;&amp;lt;/w:r&amp;gt;&amp;lt;w:r&amp;gt;&amp;lt;w:t xml:space="preserve"&amp;gt;  &amp;lt;/w:t&amp;gt;&amp;lt;/w:r&amp;gt;&amp;lt;w:bookmarkStart w:id="85" w:name="_STATUTE_CONTENT__c0c6b9b5_89b0_4ed5_91a" /&amp;gt;&amp;lt;w:r w:rsidRPr="00873FB6"&amp;gt;&amp;lt;w:t xml:space="preserve"&amp;gt;Three thousand dollars for each child of an employee of the employing unit for &amp;lt;/w:t&amp;gt;&amp;lt;/w:r&amp;gt;&amp;lt;w:bookmarkStart w:id="86" w:name="_LINE__23_0af9610b_29ca_4923_a78f_88c326" /&amp;gt;&amp;lt;w:bookmarkEnd w:id="83" /&amp;gt;&amp;lt;w:r w:rsidRPr="00873FB6"&amp;gt;&amp;lt;w:t xml:space="preserve"&amp;gt;which the employing unit is &amp;lt;/w:t&amp;gt;&amp;lt;/w:r&amp;gt;&amp;lt;/w:ins&amp;gt;&amp;lt;w:ins w:id="87" w:author="BPS" w:date="2023-02-28T09:05:00Z"&amp;gt;&amp;lt;w:r&amp;gt;&amp;lt;w:t&amp;gt;providing&amp;lt;/w:t&amp;gt;&amp;lt;/w:r&amp;gt;&amp;lt;/w:ins&amp;gt;&amp;lt;w:ins w:id="88" w:author="BPS" w:date="2023-02-27T16:43:00Z"&amp;gt;&amp;lt;w:r w:rsidRPr="00873FB6"&amp;gt;&amp;lt;w:t xml:space="preserve"&amp;gt; child care services.&amp;lt;/w:t&amp;gt;&amp;lt;/w:r&amp;gt;&amp;lt;w:bookmarkEnd w:id="86" /&amp;gt;&amp;lt;/w:ins&amp;gt;&amp;lt;/w:p&amp;gt;&amp;lt;w:p w:rsidR="0082000F" w:rsidRPr="00873FB6" w:rsidRDefault="0082000F" w:rsidP="0082000F"&amp;gt;&amp;lt;w:pPr&amp;gt;&amp;lt;w:ind w:left="360" w:firstLine="360" /&amp;gt;&amp;lt;w:rPr&amp;gt;&amp;lt;w:ins w:id="89" w:author="BPS" w:date="2023-02-27T16:43:00Z" /&amp;gt;&amp;lt;/w:rPr&amp;gt;&amp;lt;/w:pPr&amp;gt;&amp;lt;w:bookmarkStart w:id="90" w:name="_STATUTE_NUMBER__bdca94cc_b83c_4055_8868" /&amp;gt;&amp;lt;w:bookmarkStart w:id="91" w:name="_STATUTE_SS__60639e10_ed18_4e72_9adf_1d7" /&amp;gt;&amp;lt;w:bookmarkStart w:id="92" w:name="_PAR__11_3ee5f7e5_0e0f_41e7_82b9_7c51241" /&amp;gt;&amp;lt;w:bookmarkStart w:id="93" w:name="_LINE__24_222ecf82_3b72_4719_9f50_0dbefb" /&amp;gt;&amp;lt;w:bookmarkEnd w:id="62" /&amp;gt;&amp;lt;w:bookmarkEnd w:id="81" /&amp;gt;&amp;lt;w:bookmarkEnd w:id="82" /&amp;gt;&amp;lt;w:bookmarkEnd w:id="85" /&amp;gt;&amp;lt;w:ins w:id="94" w:author="BPS" w:date="2023-02-27T16:43:00Z"&amp;gt;&amp;lt;w:r w:rsidRPr="00873FB6"&amp;gt;&amp;lt;w:rPr&amp;gt;&amp;lt;w:b /&amp;gt;&amp;lt;/w:rPr&amp;gt;&amp;lt;w:t&amp;gt;3&amp;lt;/w:t&amp;gt;&amp;lt;/w:r&amp;gt;&amp;lt;w:bookmarkEnd w:id="90" /&amp;gt;&amp;lt;w:r w:rsidRPr="00873FB6"&amp;gt;&amp;lt;w:rPr&amp;gt;&amp;lt;w:b /&amp;gt;&amp;lt;/w:rPr&amp;gt;&amp;lt;w:t&amp;gt;.&amp;lt;/w:t&amp;gt;&amp;lt;/w:r&amp;gt;&amp;lt;w:r&amp;gt;&amp;lt;w:rPr&amp;gt;&amp;lt;w:b /&amp;gt;&amp;lt;/w:rPr&amp;gt;&amp;lt;w:t xml:space="preserve"&amp;gt;  &amp;lt;/w:t&amp;gt;&amp;lt;/w:r&amp;gt;&amp;lt;w:bookmarkStart w:id="95" w:name="_STATUTE_HEADNOTE__504a6823_de8f_4279_8d" /&amp;gt;&amp;lt;w:r w:rsidRPr="00873FB6"&amp;gt;&amp;lt;w:rPr&amp;gt;&amp;lt;w:b /&amp;gt;&amp;lt;/w:rPr&amp;gt;&amp;lt;w:t xml:space="preserve"&amp;gt;Carry-over. &amp;lt;/w:t&amp;gt;&amp;lt;/w:r&amp;gt;&amp;lt;w:bookmarkStart w:id="96" w:name="_STATUTE_CONTENT__2e09531d_116b_4137_930" /&amp;gt;&amp;lt;w:bookmarkEnd w:id="95" /&amp;gt;&amp;lt;w:r w:rsidRPr="00873FB6"&amp;gt;&amp;lt;w:t xml:space="preserve"&amp;gt;Any unused credit may be carried over to the following year or years &amp;lt;/w:t&amp;gt;&amp;lt;/w:r&amp;gt;&amp;lt;w:bookmarkStart w:id="97" w:name="_LINE__25_eac0b027_1bfb_4b9a_84eb_2984e8" /&amp;gt;&amp;lt;w:bookmarkEnd w:id="93" /&amp;gt;&amp;lt;w:r w:rsidRPr="00873FB6"&amp;gt;&amp;lt;w:t&amp;gt;not to exceed 15 years.&amp;lt;/w:t&amp;gt;&amp;lt;/w:r&amp;gt;&amp;lt;w:bookmarkEnd w:id="97" /&amp;gt;&amp;lt;/w:ins&amp;gt;&amp;lt;/w:p&amp;gt;&amp;lt;w:p w:rsidR="0082000F" w:rsidRDefault="0082000F" w:rsidP="0082000F"&amp;gt;&amp;lt;w:pPr&amp;gt;&amp;lt;w:ind w:left="360" w:firstLine="360" /&amp;gt;&amp;lt;/w:pPr&amp;gt;&amp;lt;w:bookmarkStart w:id="98" w:name="_STATUTE_NUMBER__7e5353f1_46b4_4762_a4c6" /&amp;gt;&amp;lt;w:bookmarkStart w:id="99" w:name="_STATUTE_SS__ebb543e6_5bb7_4150_8499_bdc" /&amp;gt;&amp;lt;w:bookmarkStart w:id="100" w:name="_PAR__12_9b6f7d9e_92b1_4638_a9af_636a1b3" /&amp;gt;&amp;lt;w:bookmarkStart w:id="101" w:name="_LINE__26_4c9defdc_512a_444f_a2e9_56983d" /&amp;gt;&amp;lt;w:bookmarkEnd w:id="91" /&amp;gt;&amp;lt;w:bookmarkEnd w:id="92" /&amp;gt;&amp;lt;w:bookmarkEnd w:id="96" /&amp;gt;&amp;lt;w:ins w:id="102" w:author="BPS" w:date="2023-02-27T16:43:00Z"&amp;gt;&amp;lt;w:r w:rsidRPr="00873FB6"&amp;gt;&amp;lt;w:rPr&amp;gt;&amp;lt;w:b /&amp;gt;&amp;lt;/w:rPr&amp;gt;&amp;lt;w:t&amp;gt;4&amp;lt;/w:t&amp;gt;&amp;lt;/w:r&amp;gt;&amp;lt;w:bookmarkEnd w:id="98" /&amp;gt;&amp;lt;w:r w:rsidRPr="00873FB6"&amp;gt;&amp;lt;w:rPr&amp;gt;&amp;lt;w:b /&amp;gt;&amp;lt;/w:rPr&amp;gt;&amp;lt;w:t&amp;gt;.&amp;lt;/w:t&amp;gt;&amp;lt;/w:r&amp;gt;&amp;lt;w:r&amp;gt;&amp;lt;w:rPr&amp;gt;&amp;lt;w:b /&amp;gt;&amp;lt;/w:rPr&amp;gt;&amp;lt;w:t xml:space="preserve"&amp;gt;  &amp;lt;/w:t&amp;gt;&amp;lt;/w:r&amp;gt;&amp;lt;w:bookmarkStart w:id="103" w:name="_STATUTE_HEADNOTE__a1eb8979_2023_4c68_92" /&amp;gt;&amp;lt;w:r w:rsidRPr="00873FB6"&amp;gt;&amp;lt;w:rPr&amp;gt;&amp;lt;w:b /&amp;gt;&amp;lt;/w:rPr&amp;gt;&amp;lt;w:t xml:space="preserve"&amp;gt;Evaluation; specific public policy objectives. &amp;lt;/w:t&amp;gt;&amp;lt;/w:r&amp;gt;&amp;lt;w:bookmarkStart w:id="104" w:name="_STATUTE_CONTENT__54f99bd0_89a5_43e2_8e9" /&amp;gt;&amp;lt;w:bookmarkEnd w:id="103" /&amp;gt;&amp;lt;w:r w:rsidRPr="00873FB6"&amp;gt;&amp;lt;w:t xml:space="preserve"&amp;gt;Beginning in 2028, the credit &amp;lt;/w:t&amp;gt;&amp;lt;/w:r&amp;gt;&amp;lt;w:bookmarkStart w:id="105" w:name="_LINE__27_f3c41599_d99a_484e_b379_c5e84b" /&amp;gt;&amp;lt;w:bookmarkEnd w:id="101" /&amp;gt;&amp;lt;w:r w:rsidRPr="00873FB6"&amp;gt;&amp;lt;w:t xml:space="preserve"&amp;gt;provided under this section is subject to ongoing legislative review in accordance with Title &amp;lt;/w:t&amp;gt;&amp;lt;/w:r&amp;gt;&amp;lt;w:bookmarkStart w:id="106" w:name="_LINE__28_3bed6223_0982_4669_81c5_512db7" /&amp;gt;&amp;lt;w:bookmarkEnd w:id="105" /&amp;gt;&amp;lt;w:r w:rsidRPr="00873FB6"&amp;gt;&amp;lt;w:t xml:space="preserve"&amp;gt;3, chapter 37. In developing evaluation parameters to perform the review, the Office of &amp;lt;/w:t&amp;gt;&amp;lt;/w:r&amp;gt;&amp;lt;w:bookmarkStart w:id="107" w:name="_LINE__29_ee84b02a_e4e1_43ab_9bb4_088d75" /&amp;gt;&amp;lt;w:bookmarkEnd w:id="106" /&amp;gt;&amp;lt;w:r w:rsidRPr="00873FB6"&amp;gt;&amp;lt;w:t xml:space="preserve"&amp;gt;Program Evaluation and Government Accountability shall consider whether the specific &amp;lt;/w:t&amp;gt;&amp;lt;/w:r&amp;gt;&amp;lt;w:bookmarkStart w:id="108" w:name="_LINE__30_421db478_5c20_4a97_83ef_19093e" /&amp;gt;&amp;lt;w:bookmarkEnd w:id="107" /&amp;gt;&amp;lt;w:r w:rsidRPr="00873FB6"&amp;gt;&amp;lt;w:t xml:space="preserve"&amp;gt;public policy objectives and economic benefit of the credit provided under this section &amp;lt;/w:t&amp;gt;&amp;lt;/w:r&amp;gt;&amp;lt;w:bookmarkStart w:id="109" w:name="_LINE__31_241394be_d712_4d87_a476_7c0ff4" /&amp;gt;&amp;lt;w:bookmarkEnd w:id="108" /&amp;gt;&amp;lt;w:r w:rsidRPr="00873FB6"&amp;gt;&amp;lt;w:t&amp;gt;outweigh the loss of revenue to the State.&amp;lt;/w:t&amp;gt;&amp;lt;/w:r&amp;gt;&amp;lt;/w:ins&amp;gt;&amp;lt;w:bookmarkEnd w:id="109" /&amp;gt;&amp;lt;/w:p&amp;gt;&amp;lt;w:p w:rsidR="0082000F" w:rsidRDefault="0082000F" w:rsidP="0082000F"&amp;gt;&amp;lt;w:pPr&amp;gt;&amp;lt;w:keepNext /&amp;gt;&amp;lt;w:spacing w:before="240" /&amp;gt;&amp;lt;w:ind w:left="360" /&amp;gt;&amp;lt;w:jc w:val="center" /&amp;gt;&amp;lt;/w:pPr&amp;gt;&amp;lt;w:bookmarkStart w:id="110" w:name="_SUMMARY__a824f30f_8b80_4fc4_bcee_6064fe" /&amp;gt;&amp;lt;w:bookmarkStart w:id="111" w:name="_PAR__13_f37a5b55_14d8_4377_bef6_92ddd29" /&amp;gt;&amp;lt;w:bookmarkStart w:id="112" w:name="_LINE__32_728d77c8_f41a_4b3a_a846_53830b" /&amp;gt;&amp;lt;w:bookmarkEnd w:id="8" /&amp;gt;&amp;lt;w:bookmarkEnd w:id="13" /&amp;gt;&amp;lt;w:bookmarkEnd w:id="18" /&amp;gt;&amp;lt;w:bookmarkEnd w:id="21" /&amp;gt;&amp;lt;w:bookmarkEnd w:id="99" /&amp;gt;&amp;lt;w:bookmarkEnd w:id="100" /&amp;gt;&amp;lt;w:bookmarkEnd w:id="104" /&amp;gt;&amp;lt;w:r&amp;gt;&amp;lt;w:rPr&amp;gt;&amp;lt;w:b /&amp;gt;&amp;lt;w:sz w:val="24" /&amp;gt;&amp;lt;/w:rPr&amp;gt;&amp;lt;w:t&amp;gt;SUMMARY&amp;lt;/w:t&amp;gt;&amp;lt;/w:r&amp;gt;&amp;lt;w:bookmarkEnd w:id="112" /&amp;gt;&amp;lt;/w:p&amp;gt;&amp;lt;w:p w:rsidR="0082000F" w:rsidRDefault="0082000F" w:rsidP="0082000F"&amp;gt;&amp;lt;w:pPr&amp;gt;&amp;lt;w:ind w:left="360" w:firstLine="360" /&amp;gt;&amp;lt;/w:pPr&amp;gt;&amp;lt;w:bookmarkStart w:id="113" w:name="_PAR__14_cbe9d526_9813_4397_8f38_b51aad3" /&amp;gt;&amp;lt;w:bookmarkStart w:id="114" w:name="_LINE__33_c2a39245_81d6_4843_bdc5_636be4" /&amp;gt;&amp;lt;w:bookmarkEnd w:id="111" /&amp;gt;&amp;lt;w:r w:rsidRPr="00AC091D"&amp;gt;&amp;lt;w:t xml:space="preserve"&amp;gt;This bill &amp;lt;/w:t&amp;gt;&amp;lt;/w:r&amp;gt;&amp;lt;w:r&amp;gt;&amp;lt;w:t xml:space="preserve"&amp;gt;repeals the law governing the employer-assisted day care income tax credit, &amp;lt;/w:t&amp;gt;&amp;lt;/w:r&amp;gt;&amp;lt;w:bookmarkStart w:id="115" w:name="_LINE__34_81a4b0fa_b3cb_4199_b103_24a6f2" /&amp;gt;&amp;lt;w:bookmarkEnd w:id="114" /&amp;gt;&amp;lt;w:r&amp;gt;&amp;lt;w:t xml:space="preserve"&amp;gt;which by its own terms does not apply to tax years beginning on or after January 1, 2016.  &amp;lt;/w:t&amp;gt;&amp;lt;/w:r&amp;gt;&amp;lt;w:bookmarkStart w:id="116" w:name="_LINE__35_a65a4530_e354_44f1_a752_429df1" /&amp;gt;&amp;lt;w:bookmarkEnd w:id="115" /&amp;gt;&amp;lt;w:r&amp;gt;&amp;lt;w:t&amp;gt;The bill authorizes&amp;lt;/w:t&amp;gt;&amp;lt;/w:r&amp;gt;&amp;lt;w:r w:rsidRPr="00AC091D"&amp;gt;&amp;lt;w:t xml:space="preserve"&amp;gt; a refundable tax credit for an employer &amp;lt;/w:t&amp;gt;&amp;lt;/w:r&amp;gt;&amp;lt;w:r&amp;gt;&amp;lt;w:t&amp;gt;that&amp;lt;/w:t&amp;gt;&amp;lt;/w:r&amp;gt;&amp;lt;w:r w:rsidRPr="00AC091D"&amp;gt;&amp;lt;w:t xml:space="preserve"&amp;gt; pays or provides in-kind &amp;lt;/w:t&amp;gt;&amp;lt;/w:r&amp;gt;&amp;lt;w:bookmarkStart w:id="117" w:name="_LINE__36_88109a9c_a9e2_450f_a978_52ef07" /&amp;gt;&amp;lt;w:bookmarkEnd w:id="116" /&amp;gt;&amp;lt;w:r w:rsidRPr="00AC091D"&amp;gt;&amp;lt;w:t xml:space="preserve"&amp;gt;resources for child care for the children of its employees. The amount of the annual credit &amp;lt;/w:t&amp;gt;&amp;lt;/w:r&amp;gt;&amp;lt;w:bookmarkStart w:id="118" w:name="_LINE__37_3321d18e_fa4b_4a76_a5ea_682831" /&amp;gt;&amp;lt;w:bookmarkEnd w:id="117" /&amp;gt;&amp;lt;w:r w:rsidRPr="00AC091D"&amp;gt;&amp;lt;w:t xml:space="preserve"&amp;gt;is 50% of the amount expended &amp;lt;/w:t&amp;gt;&amp;lt;/w:r&amp;gt;&amp;lt;w:r&amp;gt;&amp;lt;w:t&amp;gt;or&amp;lt;/w:t&amp;gt;&amp;lt;/w:r&amp;gt;&amp;lt;w:r w:rsidRPr="00AC091D"&amp;gt;&amp;lt;w:t xml:space="preserve"&amp;gt; $3&amp;lt;/w:t&amp;gt;&amp;lt;/w:r&amp;gt;&amp;lt;w:r&amp;gt;&amp;lt;w:t&amp;gt;,&amp;lt;/w:t&amp;gt;&amp;lt;/w:r&amp;gt;&amp;lt;w:r w:rsidRPr="00AC091D"&amp;gt;&amp;lt;w:t&amp;gt;000 per child&amp;lt;/w:t&amp;gt;&amp;lt;/w:r&amp;gt;&amp;lt;w:r&amp;gt;&amp;lt;w:t&amp;gt;, whichever is lower&amp;lt;/w:t&amp;gt;&amp;lt;/w:r&amp;gt;&amp;lt;w:r w:rsidRPr="00AC091D"&amp;gt;&amp;lt;w:t&amp;gt;.&amp;lt;/w:t&amp;gt;&amp;lt;/w:r&amp;gt;&amp;lt;w:bookmarkEnd w:id="118" /&amp;gt;&amp;lt;/w:p&amp;gt;&amp;lt;w:bookmarkEnd w:id="1" /&amp;gt;&amp;lt;w:bookmarkEnd w:id="2" /&amp;gt;&amp;lt;w:bookmarkEnd w:id="3" /&amp;gt;&amp;lt;w:bookmarkEnd w:id="110" /&amp;gt;&amp;lt;w:bookmarkEnd w:id="113" /&amp;gt;&amp;lt;w:p w:rsidR="00000000" w:rsidRDefault="0082000F"&amp;gt;&amp;lt;w:r&amp;gt;&amp;lt;w:t xml:space="preserve"&amp;gt; &amp;lt;/w:t&amp;gt;&amp;lt;/w:r&amp;gt;&amp;lt;/w:p&amp;gt;&amp;lt;w:sectPr w:rsidR="00000000" w:rsidSect="0082000F"&amp;gt;&amp;lt;w:footerReference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w:rsidR="00C21A7E" w:rsidRDefault="0082000F"&amp;gt;&amp;lt;w:pPr&amp;gt;&amp;lt;w:pStyle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/&amp;gt;&amp;lt;/w:rPr&amp;gt;&amp;lt;w:t&amp;gt;131LR0784(01)&amp;lt;/w:t&amp;gt;&amp;lt;/w:r&amp;gt;&amp;lt;w:r&amp;gt;&amp;lt;w:rPr&amp;gt;&amp;lt;w:snapToGrid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108e0257_746c_42ec_9e13_249524f&lt;/BookmarkName&gt;&lt;Tables /&gt;&lt;/ProcessedCheckInPage&gt;&lt;/Pages&gt;&lt;Paragraphs&gt;&lt;CheckInParagraphs&gt;&lt;PageNumber&gt;1&lt;/PageNumber&gt;&lt;BookmarkName&gt;_PAR__1_d4839ed8_2843_4f78_9945_2c586702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79c7d80c_831c_4786_9cc2_c3d7a6a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693eebe2_6f9d_46c1_adc1_81595e22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7fec881_cac1_4992_bf74_0ead03a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4029e905_988e_466d_85a9_8f8820d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b6b121f_d4af_4243_939e_0006f879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8d14281_0363_4cd6_9a99_c37f0034&lt;/BookmarkName&gt;&lt;StartingLineNumber&gt;8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5571d82_a234_41d3_b228_54a65e67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be03aec_5fc3_4670_bfa2_35f77074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60d5b78_53e1_412d_ab53_a3bc955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ee5f7e5_0e0f_41e7_82b9_7c51241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b6f7d9e_92b1_4638_a9af_636a1b3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37a5b55_14d8_4377_bef6_92ddd29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be9d526_9813_4397_8f38_b51aad3&lt;/BookmarkName&gt;&lt;StartingLineNumber&gt;33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