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Convene a Working Group To Study Possible Solutions for Families Facing Emergency Child Custody Situations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446 - L.D. 1577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Resolve, To Convene a Working Group To Study Possible Solutions for Families Facing Emergency Child Custody Situations</w:t>
      </w:r>
    </w:p>
    <w:p w:rsidR="00F139AB" w:rsidP="00F139AB">
      <w:pPr>
        <w:ind w:left="360" w:firstLine="360"/>
        <w:rPr>
          <w:rFonts w:ascii="Arial" w:eastAsia="Arial" w:hAnsi="Arial" w:cs="Arial"/>
        </w:rPr>
      </w:pPr>
      <w:bookmarkStart w:id="0" w:name="_RESOLVE_PREAMBLE__7a182bc5_60ec_44d7_97"/>
      <w:bookmarkStart w:id="1" w:name="_INSTRUCTION__cc6cf664_426a_40a8_a2d1_cd"/>
      <w:bookmarkStart w:id="2" w:name="_DOC_BODY_CONTAINER__425f1ced_8698_471d_"/>
      <w:r>
        <w:rPr>
          <w:rFonts w:ascii="Arial" w:eastAsia="Arial" w:hAnsi="Arial" w:cs="Arial"/>
          <w:b/>
          <w:sz w:val="24"/>
        </w:rPr>
        <w:t>Preamble.  Whereas,</w:t>
      </w:r>
      <w:r>
        <w:rPr>
          <w:rFonts w:ascii="Arial" w:eastAsia="Arial" w:hAnsi="Arial" w:cs="Arial"/>
        </w:rPr>
        <w:t xml:space="preserve"> </w:t>
      </w:r>
      <w:r w:rsidRPr="00A56EA9">
        <w:rPr>
          <w:rFonts w:ascii="Arial" w:eastAsia="Arial" w:hAnsi="Arial" w:cs="Arial"/>
        </w:rPr>
        <w:t xml:space="preserve">families in emergency situations regarding the safety of their children do not have a process other than the </w:t>
      </w:r>
      <w:r>
        <w:rPr>
          <w:rFonts w:ascii="Arial" w:eastAsia="Arial" w:hAnsi="Arial" w:cs="Arial"/>
        </w:rPr>
        <w:t>p</w:t>
      </w:r>
      <w:r w:rsidRPr="00A56EA9">
        <w:rPr>
          <w:rFonts w:ascii="Arial" w:eastAsia="Arial" w:hAnsi="Arial" w:cs="Arial"/>
        </w:rPr>
        <w:t xml:space="preserve">rotection from </w:t>
      </w:r>
      <w:r>
        <w:rPr>
          <w:rFonts w:ascii="Arial" w:eastAsia="Arial" w:hAnsi="Arial" w:cs="Arial"/>
        </w:rPr>
        <w:t>a</w:t>
      </w:r>
      <w:r w:rsidRPr="00A56EA9">
        <w:rPr>
          <w:rFonts w:ascii="Arial" w:eastAsia="Arial" w:hAnsi="Arial" w:cs="Arial"/>
        </w:rPr>
        <w:t>buse laws to request temporary emergency custody of children; and</w:t>
      </w:r>
    </w:p>
    <w:p w:rsidR="00F139AB" w:rsidP="00F139AB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A56EA9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p</w:t>
      </w:r>
      <w:r w:rsidRPr="00A56EA9">
        <w:rPr>
          <w:rFonts w:ascii="Arial" w:eastAsia="Arial" w:hAnsi="Arial" w:cs="Arial"/>
        </w:rPr>
        <w:t xml:space="preserve">rotection </w:t>
      </w:r>
      <w:r>
        <w:rPr>
          <w:rFonts w:ascii="Arial" w:eastAsia="Arial" w:hAnsi="Arial" w:cs="Arial"/>
        </w:rPr>
        <w:t>f</w:t>
      </w:r>
      <w:r w:rsidRPr="00A56EA9">
        <w:rPr>
          <w:rFonts w:ascii="Arial" w:eastAsia="Arial" w:hAnsi="Arial" w:cs="Arial"/>
        </w:rPr>
        <w:t xml:space="preserve">rom </w:t>
      </w:r>
      <w:r>
        <w:rPr>
          <w:rFonts w:ascii="Arial" w:eastAsia="Arial" w:hAnsi="Arial" w:cs="Arial"/>
        </w:rPr>
        <w:t>a</w:t>
      </w:r>
      <w:r w:rsidRPr="00A56EA9">
        <w:rPr>
          <w:rFonts w:ascii="Arial" w:eastAsia="Arial" w:hAnsi="Arial" w:cs="Arial"/>
        </w:rPr>
        <w:t xml:space="preserve">buse process is not appropriate for all of the emergency situations requiring the </w:t>
      </w:r>
      <w:r>
        <w:rPr>
          <w:rFonts w:ascii="Arial" w:eastAsia="Arial" w:hAnsi="Arial" w:cs="Arial"/>
        </w:rPr>
        <w:t>c</w:t>
      </w:r>
      <w:r w:rsidRPr="00A56EA9">
        <w:rPr>
          <w:rFonts w:ascii="Arial" w:eastAsia="Arial" w:hAnsi="Arial" w:cs="Arial"/>
        </w:rPr>
        <w:t>ourt's intervention; and</w:t>
      </w:r>
    </w:p>
    <w:p w:rsidR="00F139AB" w:rsidP="00F139AB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A56EA9">
        <w:rPr>
          <w:rFonts w:ascii="Arial" w:eastAsia="Arial" w:hAnsi="Arial" w:cs="Arial"/>
        </w:rPr>
        <w:t xml:space="preserve">several studies have highlighted the need to address emergency situations, including an appropriate process for access to the </w:t>
      </w:r>
      <w:r>
        <w:rPr>
          <w:rFonts w:ascii="Arial" w:eastAsia="Arial" w:hAnsi="Arial" w:cs="Arial"/>
        </w:rPr>
        <w:t>c</w:t>
      </w:r>
      <w:r w:rsidRPr="00A56EA9">
        <w:rPr>
          <w:rFonts w:ascii="Arial" w:eastAsia="Arial" w:hAnsi="Arial" w:cs="Arial"/>
        </w:rPr>
        <w:t>ourts, for Maine families; and</w:t>
      </w:r>
    </w:p>
    <w:p w:rsidR="00F139AB" w:rsidP="00F139AB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A56EA9">
        <w:rPr>
          <w:rFonts w:ascii="Arial" w:eastAsia="Arial" w:hAnsi="Arial" w:cs="Arial"/>
        </w:rPr>
        <w:t>this lack of</w:t>
      </w:r>
      <w:r>
        <w:rPr>
          <w:rFonts w:ascii="Arial" w:eastAsia="Arial" w:hAnsi="Arial" w:cs="Arial"/>
        </w:rPr>
        <w:t xml:space="preserve"> a</w:t>
      </w:r>
      <w:r w:rsidRPr="00A56EA9">
        <w:rPr>
          <w:rFonts w:ascii="Arial" w:eastAsia="Arial" w:hAnsi="Arial" w:cs="Arial"/>
        </w:rPr>
        <w:t xml:space="preserve"> process is closely related to the issue of enforcement or timely modification of existing orders</w:t>
      </w:r>
      <w:r>
        <w:rPr>
          <w:rFonts w:ascii="Arial" w:eastAsia="Arial" w:hAnsi="Arial" w:cs="Arial"/>
        </w:rPr>
        <w:t>; and</w:t>
      </w:r>
    </w:p>
    <w:p w:rsidR="00F139AB" w:rsidP="00F139AB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as </w:t>
      </w:r>
      <w:r w:rsidRPr="00A56EA9">
        <w:rPr>
          <w:rFonts w:ascii="Arial" w:eastAsia="Arial" w:hAnsi="Arial" w:cs="Arial"/>
        </w:rPr>
        <w:t>studying the possible solutions to these related problems will require time and input from several stakeholders</w:t>
      </w:r>
      <w:r>
        <w:rPr>
          <w:rFonts w:ascii="Arial" w:eastAsia="Arial" w:hAnsi="Arial" w:cs="Arial"/>
        </w:rPr>
        <w:t xml:space="preserve">; </w:t>
      </w:r>
      <w:r w:rsidRPr="00A56EA9">
        <w:rPr>
          <w:rFonts w:ascii="Arial" w:eastAsia="Arial" w:hAnsi="Arial" w:cs="Arial"/>
        </w:rPr>
        <w:t>now, therefore, be it</w:t>
      </w:r>
    </w:p>
    <w:p w:rsidR="00F139AB" w:rsidP="00F139AB">
      <w:pPr>
        <w:ind w:left="360" w:firstLine="360"/>
        <w:rPr>
          <w:rFonts w:ascii="Arial" w:eastAsia="Arial" w:hAnsi="Arial" w:cs="Arial"/>
        </w:rPr>
      </w:pPr>
      <w:bookmarkStart w:id="3" w:name="_BILL_SECTION_UNALLOCATED__37156cd8_1a84"/>
      <w:bookmarkStart w:id="4" w:name="_DOC_BODY_CONTENT__2627e25e_f70a_45da_b6"/>
      <w:bookmarkEnd w:id="0"/>
      <w:r w:rsidRPr="00A56EA9">
        <w:rPr>
          <w:rFonts w:ascii="Arial" w:eastAsia="Arial" w:hAnsi="Arial" w:cs="Arial"/>
          <w:b/>
          <w:sz w:val="24"/>
          <w:szCs w:val="24"/>
        </w:rPr>
        <w:t xml:space="preserve">Sec. </w:t>
      </w:r>
      <w:bookmarkStart w:id="5" w:name="_BILL_SECTION_NUMBER__7e035da1_6a27_48f0"/>
      <w:r w:rsidRPr="00A56EA9">
        <w:rPr>
          <w:rFonts w:ascii="Arial" w:eastAsia="Arial" w:hAnsi="Arial" w:cs="Arial"/>
          <w:b/>
          <w:sz w:val="24"/>
          <w:szCs w:val="24"/>
        </w:rPr>
        <w:t>1</w:t>
      </w:r>
      <w:bookmarkEnd w:id="5"/>
      <w:r w:rsidRPr="00A56EA9">
        <w:rPr>
          <w:rFonts w:ascii="Arial" w:eastAsia="Arial" w:hAnsi="Arial" w:cs="Arial"/>
          <w:b/>
          <w:sz w:val="24"/>
          <w:szCs w:val="24"/>
        </w:rPr>
        <w:t xml:space="preserve">.  Working </w:t>
      </w:r>
      <w:r>
        <w:rPr>
          <w:rFonts w:ascii="Arial" w:eastAsia="Arial" w:hAnsi="Arial" w:cs="Arial"/>
          <w:b/>
          <w:sz w:val="24"/>
          <w:szCs w:val="24"/>
        </w:rPr>
        <w:t>g</w:t>
      </w:r>
      <w:r w:rsidRPr="00A56EA9">
        <w:rPr>
          <w:rFonts w:ascii="Arial" w:eastAsia="Arial" w:hAnsi="Arial" w:cs="Arial"/>
          <w:b/>
          <w:sz w:val="24"/>
          <w:szCs w:val="24"/>
        </w:rPr>
        <w:t>roup.  Resolved:</w:t>
      </w:r>
      <w:r w:rsidRPr="00A56EA9">
        <w:rPr>
          <w:rFonts w:ascii="Arial" w:eastAsia="Arial" w:hAnsi="Arial" w:cs="Arial"/>
        </w:rPr>
        <w:t xml:space="preserve">  That the Maine Commission on Domestic and Sexual Abuse, established in </w:t>
      </w:r>
      <w:r>
        <w:rPr>
          <w:rFonts w:ascii="Arial" w:eastAsia="Arial" w:hAnsi="Arial" w:cs="Arial"/>
        </w:rPr>
        <w:t xml:space="preserve">the Maine Revised Statutes, </w:t>
      </w:r>
      <w:r w:rsidRPr="00A56EA9">
        <w:rPr>
          <w:rFonts w:ascii="Arial" w:eastAsia="Arial" w:hAnsi="Arial" w:cs="Arial"/>
        </w:rPr>
        <w:t>Title 5, section 12004-I, subsection 74-C and referred to in this resolve as "the commission</w:t>
      </w:r>
      <w:r>
        <w:rPr>
          <w:rFonts w:ascii="Arial" w:eastAsia="Arial" w:hAnsi="Arial" w:cs="Arial"/>
        </w:rPr>
        <w:t>,</w:t>
      </w:r>
      <w:r w:rsidRPr="00A56EA9">
        <w:rPr>
          <w:rFonts w:ascii="Arial" w:eastAsia="Arial" w:hAnsi="Arial" w:cs="Arial"/>
        </w:rPr>
        <w:t xml:space="preserve">" shall convene a working group of stakeholders including </w:t>
      </w:r>
      <w:r>
        <w:rPr>
          <w:rFonts w:ascii="Arial" w:eastAsia="Arial" w:hAnsi="Arial" w:cs="Arial"/>
        </w:rPr>
        <w:t>c</w:t>
      </w:r>
      <w:r w:rsidRPr="00A56EA9">
        <w:rPr>
          <w:rFonts w:ascii="Arial" w:eastAsia="Arial" w:hAnsi="Arial" w:cs="Arial"/>
        </w:rPr>
        <w:t xml:space="preserve">ommission members, </w:t>
      </w:r>
      <w:r>
        <w:rPr>
          <w:rFonts w:ascii="Arial" w:eastAsia="Arial" w:hAnsi="Arial" w:cs="Arial"/>
        </w:rPr>
        <w:t xml:space="preserve">representatives of </w:t>
      </w:r>
      <w:r w:rsidRPr="00A56EA9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e j</w:t>
      </w:r>
      <w:r w:rsidRPr="00A56EA9">
        <w:rPr>
          <w:rFonts w:ascii="Arial" w:eastAsia="Arial" w:hAnsi="Arial" w:cs="Arial"/>
        </w:rPr>
        <w:t xml:space="preserve">udicial </w:t>
      </w:r>
      <w:r>
        <w:rPr>
          <w:rFonts w:ascii="Arial" w:eastAsia="Arial" w:hAnsi="Arial" w:cs="Arial"/>
        </w:rPr>
        <w:t>b</w:t>
      </w:r>
      <w:r w:rsidRPr="00A56EA9">
        <w:rPr>
          <w:rFonts w:ascii="Arial" w:eastAsia="Arial" w:hAnsi="Arial" w:cs="Arial"/>
        </w:rPr>
        <w:t xml:space="preserve">ranch, family law practitioners, </w:t>
      </w:r>
      <w:r>
        <w:rPr>
          <w:rFonts w:ascii="Arial" w:eastAsia="Arial" w:hAnsi="Arial" w:cs="Arial"/>
        </w:rPr>
        <w:t xml:space="preserve">members of </w:t>
      </w:r>
      <w:r w:rsidRPr="00A56EA9">
        <w:rPr>
          <w:rFonts w:ascii="Arial" w:eastAsia="Arial" w:hAnsi="Arial" w:cs="Arial"/>
        </w:rPr>
        <w:t>the Family Law Advisory Commission</w:t>
      </w:r>
      <w:r>
        <w:rPr>
          <w:rFonts w:ascii="Arial" w:eastAsia="Arial" w:hAnsi="Arial" w:cs="Arial"/>
        </w:rPr>
        <w:t xml:space="preserve"> established in Title 5, section 12004-I, subsection 52-A</w:t>
      </w:r>
      <w:r w:rsidRPr="00A56EA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representatives of a statewide c</w:t>
      </w:r>
      <w:r w:rsidRPr="00A56EA9">
        <w:rPr>
          <w:rFonts w:ascii="Arial" w:eastAsia="Arial" w:hAnsi="Arial" w:cs="Arial"/>
        </w:rPr>
        <w:t xml:space="preserve">oalition to </w:t>
      </w:r>
      <w:r>
        <w:rPr>
          <w:rFonts w:ascii="Arial" w:eastAsia="Arial" w:hAnsi="Arial" w:cs="Arial"/>
        </w:rPr>
        <w:t>e</w:t>
      </w:r>
      <w:r w:rsidRPr="00A56EA9"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</w:rPr>
        <w:t>d</w:t>
      </w:r>
      <w:r w:rsidRPr="00A56EA9">
        <w:rPr>
          <w:rFonts w:ascii="Arial" w:eastAsia="Arial" w:hAnsi="Arial" w:cs="Arial"/>
        </w:rPr>
        <w:t xml:space="preserve">omestic </w:t>
      </w:r>
      <w:r>
        <w:rPr>
          <w:rFonts w:ascii="Arial" w:eastAsia="Arial" w:hAnsi="Arial" w:cs="Arial"/>
        </w:rPr>
        <w:t>v</w:t>
      </w:r>
      <w:r w:rsidRPr="00A56EA9">
        <w:rPr>
          <w:rFonts w:ascii="Arial" w:eastAsia="Arial" w:hAnsi="Arial" w:cs="Arial"/>
        </w:rPr>
        <w:t>iolence and any others that the commission determines to be necessary participants.  The working group shall study the possible responses to emergency child custody situations, including whether an ex</w:t>
      </w:r>
      <w:r>
        <w:rPr>
          <w:rFonts w:ascii="Arial" w:eastAsia="Arial" w:hAnsi="Arial" w:cs="Arial"/>
        </w:rPr>
        <w:t xml:space="preserve"> </w:t>
      </w:r>
      <w:r w:rsidRPr="00A56EA9">
        <w:rPr>
          <w:rFonts w:ascii="Arial" w:eastAsia="Arial" w:hAnsi="Arial" w:cs="Arial"/>
        </w:rPr>
        <w:t xml:space="preserve">parte emergency child custody process can be created within </w:t>
      </w:r>
      <w:r>
        <w:rPr>
          <w:rFonts w:ascii="Arial" w:eastAsia="Arial" w:hAnsi="Arial" w:cs="Arial"/>
        </w:rPr>
        <w:t>the State's</w:t>
      </w:r>
      <w:r w:rsidRPr="00A56EA9">
        <w:rPr>
          <w:rFonts w:ascii="Arial" w:eastAsia="Arial" w:hAnsi="Arial" w:cs="Arial"/>
        </w:rPr>
        <w:t xml:space="preserve"> family law statutes and the related issue of how best to enforce or timely modify existing child custody orders.</w:t>
      </w:r>
    </w:p>
    <w:p w:rsidR="00000000" w:rsidP="00F139AB">
      <w:pPr>
        <w:ind w:left="360" w:firstLine="360"/>
        <w:rPr>
          <w:rFonts w:ascii="Arial" w:eastAsia="Arial" w:hAnsi="Arial" w:cs="Arial"/>
        </w:rPr>
      </w:pPr>
      <w:bookmarkStart w:id="6" w:name="_BILL_SECTION_UNALLOCATED__31a26cdc_7a2a"/>
      <w:bookmarkEnd w:id="3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073e6a0d_3e84_46e5"/>
      <w:r>
        <w:rPr>
          <w:rFonts w:ascii="Arial" w:eastAsia="Arial" w:hAnsi="Arial" w:cs="Arial"/>
          <w:b/>
          <w:sz w:val="24"/>
        </w:rPr>
        <w:t>2</w:t>
      </w:r>
      <w:bookmarkEnd w:id="7"/>
      <w:r w:rsidRPr="00A56EA9">
        <w:rPr>
          <w:rFonts w:ascii="Arial" w:eastAsia="Arial" w:hAnsi="Arial" w:cs="Arial"/>
          <w:b/>
          <w:sz w:val="24"/>
          <w:szCs w:val="24"/>
        </w:rPr>
        <w:t>.  Report; legislation.  Resolved:</w:t>
      </w:r>
      <w:r w:rsidRPr="00A56EA9">
        <w:rPr>
          <w:rFonts w:ascii="Arial" w:eastAsia="Arial" w:hAnsi="Arial" w:cs="Arial"/>
        </w:rPr>
        <w:t xml:space="preserve">  That the commission shall submit a report to the Joint Standing Committee on Judiciary no later than December 15, 2022.  The report must summarize the activities of the </w:t>
      </w:r>
      <w:r>
        <w:rPr>
          <w:rFonts w:ascii="Arial" w:eastAsia="Arial" w:hAnsi="Arial" w:cs="Arial"/>
        </w:rPr>
        <w:t>working group under section 1</w:t>
      </w:r>
      <w:r w:rsidRPr="00A56EA9">
        <w:rPr>
          <w:rFonts w:ascii="Arial" w:eastAsia="Arial" w:hAnsi="Arial" w:cs="Arial"/>
        </w:rPr>
        <w:t xml:space="preserve">, identify the </w:t>
      </w:r>
      <w:r>
        <w:rPr>
          <w:rFonts w:ascii="Arial" w:eastAsia="Arial" w:hAnsi="Arial" w:cs="Arial"/>
        </w:rPr>
        <w:t xml:space="preserve">working group's </w:t>
      </w:r>
      <w:r w:rsidRPr="00A56EA9">
        <w:rPr>
          <w:rFonts w:ascii="Arial" w:eastAsia="Arial" w:hAnsi="Arial" w:cs="Arial"/>
        </w:rPr>
        <w:t xml:space="preserve">participants and include any recommended legislation.  The joint standing committee of the Legislature having jurisdiction over judiciary matters may report out legislation to the </w:t>
      </w:r>
      <w:r>
        <w:rPr>
          <w:rFonts w:ascii="Arial" w:eastAsia="Arial" w:hAnsi="Arial" w:cs="Arial"/>
        </w:rPr>
        <w:t>F</w:t>
      </w:r>
      <w:r w:rsidRPr="00A56EA9">
        <w:rPr>
          <w:rFonts w:ascii="Arial" w:eastAsia="Arial" w:hAnsi="Arial" w:cs="Arial"/>
        </w:rPr>
        <w:t xml:space="preserve">irst </w:t>
      </w:r>
      <w:r>
        <w:rPr>
          <w:rFonts w:ascii="Arial" w:eastAsia="Arial" w:hAnsi="Arial" w:cs="Arial"/>
        </w:rPr>
        <w:t xml:space="preserve">Regular </w:t>
      </w:r>
      <w:r w:rsidRPr="00A56EA9">
        <w:rPr>
          <w:rFonts w:ascii="Arial" w:eastAsia="Arial" w:hAnsi="Arial" w:cs="Arial"/>
        </w:rPr>
        <w:t>Session of the 131st Legislature based on the report and recommendations</w:t>
      </w:r>
      <w:r>
        <w:rPr>
          <w:rFonts w:ascii="Arial" w:eastAsia="Arial" w:hAnsi="Arial" w:cs="Arial"/>
        </w:rPr>
        <w:t>.</w:t>
      </w:r>
      <w:bookmarkEnd w:id="1"/>
      <w:bookmarkEnd w:id="2"/>
      <w:bookmarkEnd w:id="4"/>
      <w:bookmarkEnd w:id="6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LR1354,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Convene a Working Group To Study Possible Solutions for Families Facing Emergency Child Custody Situations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56EA9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139AB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