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Access to Certain Injectable Medications Approved by the Federal Food and Drug Administration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413 - L.D. 1293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Improve Access to Certain Injectable Medications Approved by the Federal Food and Drug Administration</w:t>
      </w:r>
    </w:p>
    <w:p w:rsidR="002A5470" w:rsidP="002A5470">
      <w:pPr>
        <w:ind w:left="360"/>
        <w:rPr>
          <w:rFonts w:ascii="Arial" w:eastAsia="Arial" w:hAnsi="Arial" w:cs="Arial"/>
        </w:rPr>
      </w:pPr>
      <w:bookmarkStart w:id="0" w:name="_ENACTING_CLAUSE__bee1e5e7_3de3_4bd7_9ed"/>
      <w:bookmarkStart w:id="1" w:name="_PAR__1_9cc23811_b446_456b_a198_522f1a7c"/>
      <w:bookmarkStart w:id="2" w:name="_DOC_BODY_CONTAINER__98cd3207_b86a_4a08_"/>
      <w:r>
        <w:rPr>
          <w:rFonts w:ascii="Arial" w:eastAsia="Arial" w:hAnsi="Arial" w:cs="Arial"/>
          <w:b/>
        </w:rPr>
        <w:t>Be it enacted by the People of the State of Maine as follows:</w:t>
      </w:r>
    </w:p>
    <w:p w:rsidR="002A5470" w:rsidP="002A5470">
      <w:pPr>
        <w:ind w:left="360" w:firstLine="360"/>
        <w:rPr>
          <w:rFonts w:ascii="Arial" w:eastAsia="Arial" w:hAnsi="Arial" w:cs="Arial"/>
        </w:rPr>
      </w:pPr>
      <w:bookmarkStart w:id="3" w:name="_BILL_SECTION_HEADER__539754db_67dc_409f"/>
      <w:bookmarkStart w:id="4" w:name="_PAR__2_58926b77_26a3_4205_b499_3d6a185c"/>
      <w:bookmarkStart w:id="5" w:name="_BILL_SECTION__ca803a2a_f869_4102_85fb_f"/>
      <w:bookmarkStart w:id="6" w:name="_DOC_BODY_CONTENT__dedaad24_2787_4c62_8a"/>
      <w:bookmarkEnd w:id="0"/>
      <w:bookmarkEnd w:id="1"/>
      <w:r>
        <w:rPr>
          <w:rFonts w:ascii="Arial" w:eastAsia="Arial" w:hAnsi="Arial" w:cs="Arial"/>
          <w:b/>
          <w:sz w:val="24"/>
        </w:rPr>
        <w:t xml:space="preserve">Sec. </w:t>
      </w:r>
      <w:bookmarkStart w:id="7" w:name="_BILL_SECTION_NUMBER__4497b7ca_8d8f_4f33"/>
      <w:r>
        <w:rPr>
          <w:rFonts w:ascii="Arial" w:eastAsia="Arial" w:hAnsi="Arial" w:cs="Arial"/>
          <w:b/>
          <w:sz w:val="24"/>
        </w:rPr>
        <w:t>1</w:t>
      </w:r>
      <w:bookmarkEnd w:id="7"/>
      <w:r>
        <w:rPr>
          <w:rFonts w:ascii="Arial" w:eastAsia="Arial" w:hAnsi="Arial" w:cs="Arial"/>
          <w:b/>
          <w:sz w:val="24"/>
        </w:rPr>
        <w:t>.  32 MRSA §13702-A, sub-§2-A,</w:t>
      </w:r>
      <w:r>
        <w:rPr>
          <w:rFonts w:ascii="Arial" w:eastAsia="Arial" w:hAnsi="Arial" w:cs="Arial"/>
        </w:rPr>
        <w:t xml:space="preserve"> as enacted by PL 2013, c. 308, §1, is amended to read:</w:t>
      </w:r>
    </w:p>
    <w:p w:rsidR="002A5470" w:rsidP="002A5470">
      <w:pPr>
        <w:ind w:left="360" w:firstLine="360"/>
        <w:rPr>
          <w:rFonts w:ascii="Arial" w:eastAsia="Arial" w:hAnsi="Arial" w:cs="Arial"/>
        </w:rPr>
      </w:pPr>
      <w:bookmarkStart w:id="8" w:name="_STATUTE_NUMBER__70b11d83_533c_436c_8bcb"/>
      <w:bookmarkStart w:id="9" w:name="_STATUTE_SS__cee19212_de30_4eeb_9add_4d2"/>
      <w:bookmarkStart w:id="10" w:name="_PAR__3_6f4e856d_eb8b_4030_9bb5_e96c7e6d"/>
      <w:bookmarkEnd w:id="3"/>
      <w:bookmarkEnd w:id="4"/>
      <w:r>
        <w:rPr>
          <w:rFonts w:ascii="Arial" w:eastAsia="Arial" w:hAnsi="Arial" w:cs="Arial"/>
          <w:b/>
        </w:rPr>
        <w:t>2-A</w:t>
      </w:r>
      <w:bookmarkEnd w:id="8"/>
      <w:r>
        <w:rPr>
          <w:rFonts w:ascii="Arial" w:eastAsia="Arial" w:hAnsi="Arial" w:cs="Arial"/>
          <w:b/>
        </w:rPr>
        <w:t xml:space="preserve">.  </w:t>
      </w:r>
      <w:bookmarkStart w:id="11" w:name="_STATUTE_HEADNOTE__5ea91923_d88a_49ff_96"/>
      <w:r>
        <w:rPr>
          <w:rFonts w:ascii="Arial" w:eastAsia="Arial" w:hAnsi="Arial" w:cs="Arial"/>
          <w:b/>
        </w:rPr>
        <w:t>Collaborative drug therapy management.</w:t>
      </w:r>
      <w:bookmarkEnd w:id="11"/>
      <w:r>
        <w:rPr>
          <w:rFonts w:ascii="Arial" w:eastAsia="Arial" w:hAnsi="Arial" w:cs="Arial"/>
          <w:b/>
        </w:rPr>
        <w:t xml:space="preserve"> </w:t>
      </w:r>
      <w:r>
        <w:rPr>
          <w:rFonts w:ascii="Arial" w:eastAsia="Arial" w:hAnsi="Arial" w:cs="Arial"/>
        </w:rPr>
        <w:t xml:space="preserve"> </w:t>
      </w:r>
      <w:bookmarkStart w:id="12" w:name="_STATUTE_CONTENT__80bf6c99_500f_40e2_918"/>
      <w:r>
        <w:rPr>
          <w:rFonts w:ascii="Arial" w:eastAsia="Arial" w:hAnsi="Arial" w:cs="Arial"/>
        </w:rPr>
        <w:t xml:space="preserve">"Collaborative drug therapy management" means the initiating, </w:t>
      </w:r>
      <w:r>
        <w:rPr>
          <w:rFonts w:ascii="Arial" w:eastAsia="Arial" w:hAnsi="Arial" w:cs="Arial"/>
          <w:u w:val="single"/>
        </w:rPr>
        <w:t>administering,</w:t>
      </w:r>
      <w:r w:rsidRPr="00B7189E">
        <w:rPr>
          <w:rFonts w:ascii="Arial" w:eastAsia="Arial" w:hAnsi="Arial" w:cs="Arial"/>
        </w:rPr>
        <w:t xml:space="preserve"> </w:t>
      </w:r>
      <w:r>
        <w:rPr>
          <w:rFonts w:ascii="Arial" w:eastAsia="Arial" w:hAnsi="Arial" w:cs="Arial"/>
        </w:rPr>
        <w:t>monitoring, modifying and discontinuing of a patient's drug therapy by a pharmacist as authorized by a practitioner in accordance with a collaborative practice agreement.  "Collaborative drug therapy management" includes collecting and reviewing patient histories; obtaining and checking vital signs, including pulse, temperature, blood pressure and respiration; and, under the supervision of, or in direct consultation with, a practitioner, ordering and evaluating the results of laboratory tests directly related to drug therapy when performed in accordance with approved protocols applicable to the practice setting and when the evaluation does not include a diagnostic component.</w:t>
      </w:r>
      <w:bookmarkEnd w:id="12"/>
    </w:p>
    <w:p w:rsidR="002A5470" w:rsidP="002A5470">
      <w:pPr>
        <w:ind w:left="360" w:firstLine="360"/>
        <w:rPr>
          <w:rFonts w:ascii="Arial" w:eastAsia="Arial" w:hAnsi="Arial" w:cs="Arial"/>
        </w:rPr>
      </w:pPr>
      <w:bookmarkStart w:id="13" w:name="_BILL_SECTION_HEADER__65af760a_f7c0_4edd"/>
      <w:bookmarkStart w:id="14" w:name="_PAR__4_20823da5_6c14_48cd_80e3_ff5f8369"/>
      <w:bookmarkStart w:id="15" w:name="_BILL_SECTION__02ff3d25_b918_46bc_8947_5"/>
      <w:bookmarkEnd w:id="5"/>
      <w:bookmarkEnd w:id="9"/>
      <w:bookmarkEnd w:id="10"/>
      <w:r>
        <w:rPr>
          <w:rFonts w:ascii="Arial" w:eastAsia="Arial" w:hAnsi="Arial" w:cs="Arial"/>
          <w:b/>
          <w:sz w:val="24"/>
        </w:rPr>
        <w:t xml:space="preserve">Sec. </w:t>
      </w:r>
      <w:bookmarkStart w:id="16" w:name="_BILL_SECTION_NUMBER__670f0adb_fafa_425a"/>
      <w:r>
        <w:rPr>
          <w:rFonts w:ascii="Arial" w:eastAsia="Arial" w:hAnsi="Arial" w:cs="Arial"/>
          <w:b/>
          <w:sz w:val="24"/>
        </w:rPr>
        <w:t>2</w:t>
      </w:r>
      <w:bookmarkEnd w:id="16"/>
      <w:r>
        <w:rPr>
          <w:rFonts w:ascii="Arial" w:eastAsia="Arial" w:hAnsi="Arial" w:cs="Arial"/>
          <w:b/>
          <w:sz w:val="24"/>
        </w:rPr>
        <w:t>.  32 MRSA §13702-A, sub-§28,</w:t>
      </w:r>
      <w:r>
        <w:rPr>
          <w:rFonts w:ascii="Arial" w:eastAsia="Arial" w:hAnsi="Arial" w:cs="Arial"/>
        </w:rPr>
        <w:t xml:space="preserve"> as amended by PL 2017, c. 185, §1, is further amended to read:</w:t>
      </w:r>
    </w:p>
    <w:p w:rsidR="002A5470" w:rsidP="002A5470">
      <w:pPr>
        <w:ind w:left="360" w:firstLine="360"/>
        <w:rPr>
          <w:rFonts w:ascii="Arial" w:eastAsia="Arial" w:hAnsi="Arial" w:cs="Arial"/>
        </w:rPr>
      </w:pPr>
      <w:bookmarkStart w:id="17" w:name="_STATUTE_NUMBER__fb133ead_7180_4e6b_8654"/>
      <w:bookmarkStart w:id="18" w:name="_STATUTE_SS__50383094_cebb_4cdf_8bd4_06b"/>
      <w:bookmarkStart w:id="19" w:name="_PAR__5_5f17083a_12b7_4968_912b_ccffa195"/>
      <w:bookmarkEnd w:id="13"/>
      <w:bookmarkEnd w:id="14"/>
      <w:r>
        <w:rPr>
          <w:rFonts w:ascii="Arial" w:eastAsia="Arial" w:hAnsi="Arial" w:cs="Arial"/>
          <w:b/>
        </w:rPr>
        <w:t>28</w:t>
      </w:r>
      <w:bookmarkEnd w:id="17"/>
      <w:r>
        <w:rPr>
          <w:rFonts w:ascii="Arial" w:eastAsia="Arial" w:hAnsi="Arial" w:cs="Arial"/>
          <w:b/>
        </w:rPr>
        <w:t xml:space="preserve">.  </w:t>
      </w:r>
      <w:bookmarkStart w:id="20" w:name="_STATUTE_HEADNOTE__d36cf518_79b6_4c1f_a6"/>
      <w:r>
        <w:rPr>
          <w:rFonts w:ascii="Arial" w:eastAsia="Arial" w:hAnsi="Arial" w:cs="Arial"/>
          <w:b/>
        </w:rPr>
        <w:t>Practice of pharmacy.</w:t>
      </w:r>
      <w:bookmarkEnd w:id="20"/>
      <w:r>
        <w:rPr>
          <w:rFonts w:ascii="Arial" w:eastAsia="Arial" w:hAnsi="Arial" w:cs="Arial"/>
          <w:b/>
        </w:rPr>
        <w:t xml:space="preserve"> </w:t>
      </w:r>
      <w:r>
        <w:rPr>
          <w:rFonts w:ascii="Arial" w:eastAsia="Arial" w:hAnsi="Arial" w:cs="Arial"/>
        </w:rPr>
        <w:t xml:space="preserve"> </w:t>
      </w:r>
      <w:bookmarkStart w:id="21" w:name="_STATUTE_CONTENT__bc3b477c_57db_4234_9a4"/>
      <w:r>
        <w:rPr>
          <w:rFonts w:ascii="Arial" w:eastAsia="Arial" w:hAnsi="Arial" w:cs="Arial"/>
        </w:rPr>
        <w:t xml:space="preserve">"Practice of pharmacy" means the interpretation and evaluation of prescription drug orders; the compounding, dispensing and labeling of drugs and devices, except labeling by a manufacturer, packer or distributor of nonprescription drugs and commercially packaged legend drugs and devices; the participation in drug selection and drug utilization reviews; the proper and safe storage of drugs and devices and the maintenance of proper records for these drugs and devices; the administration of vaccines licensed by the United States Food and Drug Administration that are recommended by the United States Centers for Disease Control and Prevention Advisory Committee on Immunization Practices, or successor organization, for administration to adults; </w:t>
      </w:r>
      <w:r>
        <w:rPr>
          <w:rFonts w:ascii="Arial" w:eastAsia="Arial" w:hAnsi="Arial" w:cs="Arial"/>
          <w:u w:val="single"/>
        </w:rPr>
        <w:t>the administration to adults by intramuscular and subcutaneous injection of drugs approved by the United States Food and Drug Administration</w:t>
      </w:r>
      <w:r>
        <w:rPr>
          <w:rFonts w:ascii="Arial" w:eastAsia="Arial" w:hAnsi="Arial" w:cs="Arial"/>
          <w:u w:val="single"/>
        </w:rPr>
        <w:t>;</w:t>
      </w:r>
      <w:r>
        <w:rPr>
          <w:rFonts w:ascii="Arial" w:eastAsia="Arial" w:hAnsi="Arial" w:cs="Arial"/>
        </w:rPr>
        <w:t xml:space="preserve"> the performance of collaborative drug therapy management; the responsibility for advising, when necessary or regulated, of therapeutic values, content, hazards and use of drugs and devices; the ordering and dispensing of over-the-counter nicotine replacement products approved by the United States Food and Drug Administration; and the offering or performing of those acts, services, operations or transactions necessary in the conduct, operation, management and control of a pharmacy.</w:t>
      </w:r>
      <w:bookmarkEnd w:id="21"/>
    </w:p>
    <w:p w:rsidR="002A5470" w:rsidP="002A5470">
      <w:pPr>
        <w:ind w:left="360" w:firstLine="360"/>
        <w:rPr>
          <w:rFonts w:ascii="Arial" w:eastAsia="Arial" w:hAnsi="Arial" w:cs="Arial"/>
        </w:rPr>
      </w:pPr>
      <w:bookmarkStart w:id="22" w:name="_BILL_SECTION_HEADER__5781ae5e_e417_4d9f"/>
      <w:bookmarkStart w:id="23" w:name="_PAR__6_d025f885_15ce_4aae_9432_172f091e"/>
      <w:bookmarkStart w:id="24" w:name="_BILL_SECTION__1f743306_9afa_4a4b_9685_5"/>
      <w:bookmarkEnd w:id="15"/>
      <w:bookmarkEnd w:id="18"/>
      <w:bookmarkEnd w:id="19"/>
      <w:r>
        <w:rPr>
          <w:rFonts w:ascii="Arial" w:eastAsia="Arial" w:hAnsi="Arial" w:cs="Arial"/>
          <w:b/>
          <w:sz w:val="24"/>
        </w:rPr>
        <w:t xml:space="preserve">Sec. </w:t>
      </w:r>
      <w:bookmarkStart w:id="25" w:name="_BILL_SECTION_NUMBER__87651a3f_faf0_4aa2"/>
      <w:r>
        <w:rPr>
          <w:rFonts w:ascii="Arial" w:eastAsia="Arial" w:hAnsi="Arial" w:cs="Arial"/>
          <w:b/>
          <w:sz w:val="24"/>
        </w:rPr>
        <w:t>3</w:t>
      </w:r>
      <w:bookmarkEnd w:id="25"/>
      <w:r>
        <w:rPr>
          <w:rFonts w:ascii="Arial" w:eastAsia="Arial" w:hAnsi="Arial" w:cs="Arial"/>
          <w:b/>
          <w:sz w:val="24"/>
        </w:rPr>
        <w:t>.  32 MRSA §13831, sub-§5</w:t>
      </w:r>
      <w:r>
        <w:rPr>
          <w:rFonts w:ascii="Arial" w:eastAsia="Arial" w:hAnsi="Arial" w:cs="Arial"/>
        </w:rPr>
        <w:t xml:space="preserve"> is enacted to read:</w:t>
      </w:r>
    </w:p>
    <w:p w:rsidR="002A5470" w:rsidP="002A5470">
      <w:pPr>
        <w:ind w:left="360" w:firstLine="360"/>
        <w:rPr>
          <w:rFonts w:ascii="Arial" w:eastAsia="Arial" w:hAnsi="Arial" w:cs="Arial"/>
        </w:rPr>
      </w:pPr>
      <w:bookmarkStart w:id="26" w:name="_STATUTE_NUMBER__0104aa4e_8186_49d3_a970"/>
      <w:bookmarkStart w:id="27" w:name="_PAR__7_5e10b112_3fde_4e5c_af41_2cda7973"/>
      <w:bookmarkStart w:id="28" w:name="_STATUTE_SS__7fe36074_23ac_4033_bcd0_2ea"/>
      <w:bookmarkEnd w:id="22"/>
      <w:bookmarkEnd w:id="23"/>
      <w:r>
        <w:rPr>
          <w:rFonts w:ascii="Arial" w:eastAsia="Arial" w:hAnsi="Arial" w:cs="Arial"/>
          <w:b/>
          <w:u w:val="single"/>
        </w:rPr>
        <w:t>5</w:t>
      </w:r>
      <w:bookmarkEnd w:id="26"/>
      <w:r>
        <w:rPr>
          <w:rFonts w:ascii="Arial" w:eastAsia="Arial" w:hAnsi="Arial" w:cs="Arial"/>
          <w:b/>
          <w:u w:val="single"/>
        </w:rPr>
        <w:t xml:space="preserve">.  </w:t>
      </w:r>
      <w:bookmarkStart w:id="29" w:name="_STATUTE_HEADNOTE__e01e0e14_819a_46f3_91"/>
      <w:r>
        <w:rPr>
          <w:rFonts w:ascii="Arial" w:eastAsia="Arial" w:hAnsi="Arial" w:cs="Arial"/>
          <w:b/>
          <w:u w:val="single"/>
        </w:rPr>
        <w:t xml:space="preserve">Administration of injectable drugs. </w:t>
      </w:r>
      <w:r>
        <w:rPr>
          <w:rFonts w:ascii="Arial" w:eastAsia="Arial" w:hAnsi="Arial" w:cs="Arial"/>
          <w:u w:val="single"/>
        </w:rPr>
        <w:t xml:space="preserve"> </w:t>
      </w:r>
      <w:bookmarkStart w:id="30" w:name="_STATUTE_CONTENT__cd6e3190_606f_4816_b25"/>
      <w:bookmarkEnd w:id="29"/>
      <w:r>
        <w:rPr>
          <w:rFonts w:ascii="Arial" w:eastAsia="Arial" w:hAnsi="Arial" w:cs="Arial"/>
          <w:u w:val="single"/>
        </w:rPr>
        <w:t xml:space="preserve">A pharmacist who meets the qualifications and requirements of section </w:t>
      </w:r>
      <w:r>
        <w:rPr>
          <w:rFonts w:ascii="Arial" w:eastAsia="Arial" w:hAnsi="Arial" w:cs="Arial"/>
          <w:u w:val="single"/>
        </w:rPr>
        <w:t>13832</w:t>
      </w:r>
      <w:r>
        <w:rPr>
          <w:rFonts w:ascii="Arial" w:eastAsia="Arial" w:hAnsi="Arial" w:cs="Arial"/>
          <w:u w:val="single"/>
        </w:rPr>
        <w:t xml:space="preserve"> and rules adopted by the board may administer to adults by intramuscular and subcutaneous injection drugs approved by the United States Food and Drug Administration under the following conditions:</w:t>
      </w:r>
    </w:p>
    <w:p w:rsidR="002A5470" w:rsidP="002A5470">
      <w:pPr>
        <w:ind w:left="720"/>
        <w:rPr>
          <w:rFonts w:ascii="Arial" w:eastAsia="Arial" w:hAnsi="Arial" w:cs="Arial"/>
        </w:rPr>
      </w:pPr>
      <w:bookmarkStart w:id="31" w:name="_STATUTE_NUMBER__9cdc4091_05e5_4950_8c7e"/>
      <w:bookmarkStart w:id="32" w:name="_STATUTE_P__c6f9beb0_86a3_4124_b5c1_f372"/>
      <w:bookmarkStart w:id="33" w:name="_PAR__8_260359b3_9992_48cf_86f7_7f87670e"/>
      <w:bookmarkEnd w:id="27"/>
      <w:bookmarkEnd w:id="30"/>
      <w:r>
        <w:rPr>
          <w:rFonts w:ascii="Arial" w:eastAsia="Arial" w:hAnsi="Arial" w:cs="Arial"/>
          <w:u w:val="single"/>
        </w:rPr>
        <w:t>A</w:t>
      </w:r>
      <w:bookmarkEnd w:id="31"/>
      <w:r>
        <w:rPr>
          <w:rFonts w:ascii="Arial" w:eastAsia="Arial" w:hAnsi="Arial" w:cs="Arial"/>
          <w:u w:val="single"/>
        </w:rPr>
        <w:t xml:space="preserve">.  </w:t>
      </w:r>
      <w:bookmarkStart w:id="34" w:name="_STATUTE_CONTENT__86e57f15_66e4_4ebf_9ec"/>
      <w:r>
        <w:rPr>
          <w:rFonts w:ascii="Arial" w:eastAsia="Arial" w:hAnsi="Arial" w:cs="Arial"/>
          <w:u w:val="single"/>
        </w:rPr>
        <w:t xml:space="preserve">Upon the order of a </w:t>
      </w:r>
      <w:r>
        <w:rPr>
          <w:rFonts w:ascii="Arial" w:eastAsia="Arial" w:hAnsi="Arial" w:cs="Arial"/>
          <w:u w:val="single"/>
        </w:rPr>
        <w:t>practitioner</w:t>
      </w:r>
      <w:r>
        <w:rPr>
          <w:rFonts w:ascii="Arial" w:eastAsia="Arial" w:hAnsi="Arial" w:cs="Arial"/>
          <w:u w:val="single"/>
        </w:rPr>
        <w:t xml:space="preserve"> to dispense and administer the </w:t>
      </w:r>
      <w:r>
        <w:rPr>
          <w:rFonts w:ascii="Arial" w:eastAsia="Arial" w:hAnsi="Arial" w:cs="Arial"/>
          <w:u w:val="single"/>
        </w:rPr>
        <w:t>drug</w:t>
      </w:r>
      <w:r>
        <w:rPr>
          <w:rFonts w:ascii="Arial" w:eastAsia="Arial" w:hAnsi="Arial" w:cs="Arial"/>
          <w:u w:val="single"/>
        </w:rPr>
        <w:t xml:space="preserve">, as long as the </w:t>
      </w:r>
      <w:r>
        <w:rPr>
          <w:rFonts w:ascii="Arial" w:eastAsia="Arial" w:hAnsi="Arial" w:cs="Arial"/>
          <w:u w:val="single"/>
        </w:rPr>
        <w:t>practitioner</w:t>
      </w:r>
      <w:r>
        <w:rPr>
          <w:rFonts w:ascii="Arial" w:eastAsia="Arial" w:hAnsi="Arial" w:cs="Arial"/>
          <w:u w:val="single"/>
        </w:rPr>
        <w:t xml:space="preserve"> is notified after administration is complete in accordance with section 13833, subsection 3; or</w:t>
      </w:r>
    </w:p>
    <w:p w:rsidR="002A5470" w:rsidP="002A5470">
      <w:pPr>
        <w:ind w:left="720"/>
        <w:rPr>
          <w:rFonts w:ascii="Arial" w:eastAsia="Arial" w:hAnsi="Arial" w:cs="Arial"/>
        </w:rPr>
      </w:pPr>
      <w:bookmarkStart w:id="35" w:name="_STATUTE_NUMBER__2dad999d_8820_45ee_bf40"/>
      <w:bookmarkStart w:id="36" w:name="_STATUTE_P__4e92345d_393c_4d5e_878d_d7a5"/>
      <w:bookmarkStart w:id="37" w:name="_PAR__9_de068b02_a4a8_429c_b8d1_e0da96bb"/>
      <w:bookmarkEnd w:id="32"/>
      <w:bookmarkEnd w:id="33"/>
      <w:bookmarkEnd w:id="34"/>
      <w:r>
        <w:rPr>
          <w:rFonts w:ascii="Arial" w:eastAsia="Arial" w:hAnsi="Arial" w:cs="Arial"/>
          <w:u w:val="single"/>
        </w:rPr>
        <w:t>B</w:t>
      </w:r>
      <w:bookmarkEnd w:id="35"/>
      <w:r>
        <w:rPr>
          <w:rFonts w:ascii="Arial" w:eastAsia="Arial" w:hAnsi="Arial" w:cs="Arial"/>
          <w:u w:val="single"/>
        </w:rPr>
        <w:t xml:space="preserve">.  </w:t>
      </w:r>
      <w:bookmarkStart w:id="38" w:name="_STATUTE_CONTENT__edf80290_af9e_4a54_896"/>
      <w:r>
        <w:rPr>
          <w:rFonts w:ascii="Arial" w:eastAsia="Arial" w:hAnsi="Arial" w:cs="Arial"/>
          <w:u w:val="single"/>
        </w:rPr>
        <w:t>While engaged in collaborative drug therapy management pursuant to a collaborative practice agreement in accordance with the requirements of subchapter 14.</w:t>
      </w:r>
    </w:p>
    <w:p w:rsidR="002A5470" w:rsidP="002A5470">
      <w:pPr>
        <w:ind w:left="360" w:firstLine="360"/>
        <w:rPr>
          <w:rFonts w:ascii="Arial" w:eastAsia="Arial" w:hAnsi="Arial" w:cs="Arial"/>
        </w:rPr>
      </w:pPr>
      <w:bookmarkStart w:id="39" w:name="_BILL_SECTION_HEADER__11adc521_e7fe_4353"/>
      <w:bookmarkStart w:id="40" w:name="_PAR__1_b7ddbc90_b562_4dc4_af87_40598eeb"/>
      <w:bookmarkStart w:id="41" w:name="_BILL_SECTION__1601c8b9_f8ce_48ce_b6b7_8"/>
      <w:bookmarkEnd w:id="24"/>
      <w:bookmarkEnd w:id="28"/>
      <w:bookmarkEnd w:id="36"/>
      <w:bookmarkEnd w:id="37"/>
      <w:bookmarkEnd w:id="38"/>
      <w:r>
        <w:rPr>
          <w:rFonts w:ascii="Arial" w:eastAsia="Arial" w:hAnsi="Arial" w:cs="Arial"/>
          <w:b/>
          <w:sz w:val="24"/>
        </w:rPr>
        <w:t xml:space="preserve">Sec. </w:t>
      </w:r>
      <w:bookmarkStart w:id="42" w:name="_BILL_SECTION_NUMBER__2cca17cb_00ae_46ac"/>
      <w:r>
        <w:rPr>
          <w:rFonts w:ascii="Arial" w:eastAsia="Arial" w:hAnsi="Arial" w:cs="Arial"/>
          <w:b/>
          <w:sz w:val="24"/>
        </w:rPr>
        <w:t>4</w:t>
      </w:r>
      <w:bookmarkEnd w:id="42"/>
      <w:r>
        <w:rPr>
          <w:rFonts w:ascii="Arial" w:eastAsia="Arial" w:hAnsi="Arial" w:cs="Arial"/>
          <w:b/>
          <w:sz w:val="24"/>
        </w:rPr>
        <w:t>.  32 MRSA §13835, sub-§1,</w:t>
      </w:r>
      <w:r>
        <w:rPr>
          <w:rFonts w:ascii="Arial" w:eastAsia="Arial" w:hAnsi="Arial" w:cs="Arial"/>
        </w:rPr>
        <w:t xml:space="preserve"> as amended by PL 2011, c. 577, §8, is further amended to read:</w:t>
      </w:r>
    </w:p>
    <w:p w:rsidR="002A5470" w:rsidP="002A5470">
      <w:pPr>
        <w:ind w:left="360" w:firstLine="360"/>
        <w:rPr>
          <w:rFonts w:ascii="Arial" w:eastAsia="Arial" w:hAnsi="Arial" w:cs="Arial"/>
        </w:rPr>
      </w:pPr>
      <w:bookmarkStart w:id="43" w:name="_STATUTE_NUMBER__a0780708_9cca_435b_a07b"/>
      <w:bookmarkStart w:id="44" w:name="_STATUTE_SS__43014c2e_42ab_4f71_b154_314"/>
      <w:bookmarkStart w:id="45" w:name="_PAR__2_0f0f5611_95f2_4ad4_8898_16d79932"/>
      <w:bookmarkEnd w:id="39"/>
      <w:bookmarkEnd w:id="40"/>
      <w:r>
        <w:rPr>
          <w:rFonts w:ascii="Arial" w:eastAsia="Arial" w:hAnsi="Arial" w:cs="Arial"/>
          <w:b/>
        </w:rPr>
        <w:t>1</w:t>
      </w:r>
      <w:bookmarkEnd w:id="43"/>
      <w:r>
        <w:rPr>
          <w:rFonts w:ascii="Arial" w:eastAsia="Arial" w:hAnsi="Arial" w:cs="Arial"/>
          <w:b/>
        </w:rPr>
        <w:t xml:space="preserve">.  </w:t>
      </w:r>
      <w:bookmarkStart w:id="46" w:name="_STATUTE_HEADNOTE__b24766f8_1294_4f39_87"/>
      <w:r>
        <w:rPr>
          <w:rFonts w:ascii="Arial" w:eastAsia="Arial" w:hAnsi="Arial" w:cs="Arial"/>
          <w:b/>
        </w:rPr>
        <w:t>Criteria.</w:t>
      </w:r>
      <w:bookmarkEnd w:id="46"/>
      <w:r>
        <w:rPr>
          <w:rFonts w:ascii="Arial" w:eastAsia="Arial" w:hAnsi="Arial" w:cs="Arial"/>
          <w:b/>
        </w:rPr>
        <w:t xml:space="preserve"> </w:t>
      </w:r>
      <w:r>
        <w:rPr>
          <w:rFonts w:ascii="Arial" w:eastAsia="Arial" w:hAnsi="Arial" w:cs="Arial"/>
        </w:rPr>
        <w:t xml:space="preserve"> </w:t>
      </w:r>
      <w:bookmarkStart w:id="47" w:name="_STATUTE_CONTENT__1c7474c1_1f2b_4f55_9d6"/>
      <w:r>
        <w:rPr>
          <w:rFonts w:ascii="Arial" w:eastAsia="Arial" w:hAnsi="Arial" w:cs="Arial"/>
        </w:rPr>
        <w:t xml:space="preserve">Criteria for the operation of a vaccine administration clinic inside, outside or off the premises of a retail pharmacy, rural health clinic or free clinic licensed under </w:t>
      </w:r>
      <w:bookmarkStart w:id="48" w:name="_CROSS_REFERENCE__37c25441_5d31_401b_ab8"/>
      <w:r>
        <w:rPr>
          <w:rFonts w:ascii="Arial" w:eastAsia="Arial" w:hAnsi="Arial" w:cs="Arial"/>
        </w:rPr>
        <w:t>section 13751</w:t>
      </w:r>
      <w:bookmarkEnd w:id="48"/>
      <w:r>
        <w:rPr>
          <w:rFonts w:ascii="Arial" w:eastAsia="Arial" w:hAnsi="Arial" w:cs="Arial"/>
        </w:rPr>
        <w:t>.  The rules must require one-time board approval of the plan of operation for any vaccine administration clinics to be operated by a pharmacist or pharmacy and may not require board approval of each individual clinic</w:t>
      </w:r>
      <w:r>
        <w:rPr>
          <w:rFonts w:ascii="Arial" w:eastAsia="Arial" w:hAnsi="Arial" w:cs="Arial"/>
          <w:strike/>
        </w:rPr>
        <w:t>;</w:t>
      </w:r>
      <w:r>
        <w:rPr>
          <w:rFonts w:ascii="Arial" w:eastAsia="Arial" w:hAnsi="Arial" w:cs="Arial"/>
          <w:u w:val="single"/>
        </w:rPr>
        <w:t xml:space="preserve">.  </w:t>
      </w:r>
      <w:r>
        <w:rPr>
          <w:rFonts w:ascii="Arial" w:eastAsia="Arial" w:hAnsi="Arial" w:cs="Arial"/>
          <w:u w:val="single"/>
        </w:rPr>
        <w:t>Criteria for the administration of drugs by intramuscular or subcutaneous injection inside, outside or off the premises of a retail pharmacy, rural health clinic or free clinic licensed under section 13751</w:t>
      </w:r>
      <w:r>
        <w:rPr>
          <w:rFonts w:ascii="Arial" w:eastAsia="Arial" w:hAnsi="Arial" w:cs="Arial"/>
          <w:u w:val="single"/>
        </w:rPr>
        <w:t xml:space="preserve"> and</w:t>
      </w:r>
      <w:r>
        <w:rPr>
          <w:rFonts w:ascii="Arial" w:eastAsia="Arial" w:hAnsi="Arial" w:cs="Arial"/>
          <w:u w:val="single"/>
        </w:rPr>
        <w:t xml:space="preserve"> must require one-time board approval of the plan for the administration of drugs</w:t>
      </w:r>
      <w:r>
        <w:rPr>
          <w:rFonts w:ascii="Arial" w:eastAsia="Arial" w:hAnsi="Arial" w:cs="Arial"/>
          <w:u w:val="single"/>
        </w:rPr>
        <w:t xml:space="preserve"> by intramuscular or subcutaneous injection</w:t>
      </w:r>
      <w:r>
        <w:rPr>
          <w:rFonts w:ascii="Arial" w:eastAsia="Arial" w:hAnsi="Arial" w:cs="Arial"/>
          <w:u w:val="single"/>
        </w:rPr>
        <w:t xml:space="preserve"> by a pharmacist or pharmacy and may not require board approval for each administration;</w:t>
      </w:r>
      <w:bookmarkEnd w:id="47"/>
    </w:p>
    <w:p w:rsidR="002A5470" w:rsidP="002A5470">
      <w:pPr>
        <w:ind w:left="360" w:firstLine="360"/>
        <w:rPr>
          <w:rFonts w:ascii="Arial" w:eastAsia="Arial" w:hAnsi="Arial" w:cs="Arial"/>
        </w:rPr>
      </w:pPr>
      <w:bookmarkStart w:id="49" w:name="_BILL_SECTION_HEADER__5eb4139e_364e_432a"/>
      <w:bookmarkStart w:id="50" w:name="_PAR__3_4a22d468_73d6_470f_b590_192f2e09"/>
      <w:bookmarkStart w:id="51" w:name="_BILL_SECTION__d59f46f9_26a8_4260_839c_6"/>
      <w:bookmarkEnd w:id="41"/>
      <w:bookmarkEnd w:id="44"/>
      <w:bookmarkEnd w:id="45"/>
      <w:r>
        <w:rPr>
          <w:rFonts w:ascii="Arial" w:eastAsia="Arial" w:hAnsi="Arial" w:cs="Arial"/>
          <w:b/>
          <w:sz w:val="24"/>
        </w:rPr>
        <w:t xml:space="preserve">Sec. </w:t>
      </w:r>
      <w:bookmarkStart w:id="52" w:name="_BILL_SECTION_NUMBER__de193127_1695_4511"/>
      <w:r>
        <w:rPr>
          <w:rFonts w:ascii="Arial" w:eastAsia="Arial" w:hAnsi="Arial" w:cs="Arial"/>
          <w:b/>
          <w:sz w:val="24"/>
        </w:rPr>
        <w:t>5</w:t>
      </w:r>
      <w:bookmarkEnd w:id="52"/>
      <w:r>
        <w:rPr>
          <w:rFonts w:ascii="Arial" w:eastAsia="Arial" w:hAnsi="Arial" w:cs="Arial"/>
          <w:b/>
          <w:sz w:val="24"/>
        </w:rPr>
        <w:t>.  32 MRSA §13841, sub-§2, ¶D,</w:t>
      </w:r>
      <w:r>
        <w:rPr>
          <w:rFonts w:ascii="Arial" w:eastAsia="Arial" w:hAnsi="Arial" w:cs="Arial"/>
        </w:rPr>
        <w:t xml:space="preserve"> as enacted by PL 2013, c. 308, §4, is amended to read:</w:t>
      </w:r>
    </w:p>
    <w:p w:rsidR="002A5470" w:rsidP="002A5470">
      <w:pPr>
        <w:ind w:left="720"/>
        <w:rPr>
          <w:rFonts w:ascii="Arial" w:eastAsia="Arial" w:hAnsi="Arial" w:cs="Arial"/>
        </w:rPr>
      </w:pPr>
      <w:bookmarkStart w:id="53" w:name="_STATUTE_NUMBER__5465d487_62c6_4c26_91ab"/>
      <w:bookmarkStart w:id="54" w:name="_STATUTE_P__a68a7f54_57b0_4ad0_a745_e3f1"/>
      <w:bookmarkStart w:id="55" w:name="_PAR__4_c6b44838_179b_4d07_8e25_1be80420"/>
      <w:bookmarkEnd w:id="49"/>
      <w:bookmarkEnd w:id="50"/>
      <w:r>
        <w:rPr>
          <w:rFonts w:ascii="Arial" w:eastAsia="Arial" w:hAnsi="Arial" w:cs="Arial"/>
        </w:rPr>
        <w:t>D</w:t>
      </w:r>
      <w:bookmarkEnd w:id="53"/>
      <w:r>
        <w:rPr>
          <w:rFonts w:ascii="Arial" w:eastAsia="Arial" w:hAnsi="Arial" w:cs="Arial"/>
        </w:rPr>
        <w:t xml:space="preserve">.  </w:t>
      </w:r>
      <w:bookmarkStart w:id="56" w:name="_STATUTE_CONTENT__0ae4b9ce_4501_4cca_b91"/>
      <w:r>
        <w:rPr>
          <w:rFonts w:ascii="Arial" w:eastAsia="Arial" w:hAnsi="Arial" w:cs="Arial"/>
        </w:rPr>
        <w:t xml:space="preserve">Initiate, </w:t>
      </w:r>
      <w:r>
        <w:rPr>
          <w:rFonts w:ascii="Arial" w:eastAsia="Arial" w:hAnsi="Arial" w:cs="Arial"/>
          <w:u w:val="single"/>
        </w:rPr>
        <w:t>administer</w:t>
      </w:r>
      <w:r>
        <w:rPr>
          <w:rFonts w:ascii="Arial" w:eastAsia="Arial" w:hAnsi="Arial" w:cs="Arial"/>
          <w:u w:val="single"/>
        </w:rPr>
        <w:t>,</w:t>
      </w:r>
      <w:r w:rsidRPr="0007035D">
        <w:rPr>
          <w:rFonts w:ascii="Arial" w:eastAsia="Arial" w:hAnsi="Arial" w:cs="Arial"/>
        </w:rPr>
        <w:t xml:space="preserve"> </w:t>
      </w:r>
      <w:r>
        <w:rPr>
          <w:rFonts w:ascii="Arial" w:eastAsia="Arial" w:hAnsi="Arial" w:cs="Arial"/>
        </w:rPr>
        <w:t xml:space="preserve">monitor, modify and discontinue drug therapy for a particular patient pursuant to the collaborative practice agreement with a practitioner who is treating the patient, as long as the action is reported to the practitioner in a timely manner as determined by rules adopted pursuant to </w:t>
      </w:r>
      <w:bookmarkStart w:id="57" w:name="_CROSS_REFERENCE__bbddeefb_c4a7_4d41_816"/>
      <w:r>
        <w:rPr>
          <w:rFonts w:ascii="Arial" w:eastAsia="Arial" w:hAnsi="Arial" w:cs="Arial"/>
        </w:rPr>
        <w:t>section 13846</w:t>
      </w:r>
      <w:bookmarkEnd w:id="57"/>
      <w:r>
        <w:rPr>
          <w:rFonts w:ascii="Arial" w:eastAsia="Arial" w:hAnsi="Arial" w:cs="Arial"/>
        </w:rPr>
        <w:t>.</w:t>
      </w:r>
      <w:bookmarkEnd w:id="56"/>
    </w:p>
    <w:p w:rsidR="002A5470" w:rsidP="002A5470">
      <w:pPr>
        <w:ind w:left="360" w:firstLine="360"/>
        <w:rPr>
          <w:rFonts w:ascii="Arial" w:eastAsia="Arial" w:hAnsi="Arial" w:cs="Arial"/>
        </w:rPr>
      </w:pPr>
      <w:bookmarkStart w:id="58" w:name="_BILL_SECTION_HEADER__501eb120_635a_4d54"/>
      <w:bookmarkStart w:id="59" w:name="_PAR__5_3d759191_aebf_409c_9f7f_2be59ad7"/>
      <w:bookmarkStart w:id="60" w:name="_BILL_SECTION__76d57f12_4cab_4fdd_b625_6"/>
      <w:bookmarkEnd w:id="51"/>
      <w:bookmarkEnd w:id="54"/>
      <w:bookmarkEnd w:id="55"/>
      <w:r>
        <w:rPr>
          <w:rFonts w:ascii="Arial" w:eastAsia="Arial" w:hAnsi="Arial" w:cs="Arial"/>
          <w:b/>
          <w:sz w:val="24"/>
        </w:rPr>
        <w:t xml:space="preserve">Sec. </w:t>
      </w:r>
      <w:bookmarkStart w:id="61" w:name="_BILL_SECTION_NUMBER__fe5b466c_174b_48b9"/>
      <w:r>
        <w:rPr>
          <w:rFonts w:ascii="Arial" w:eastAsia="Arial" w:hAnsi="Arial" w:cs="Arial"/>
          <w:b/>
          <w:sz w:val="24"/>
        </w:rPr>
        <w:t>6</w:t>
      </w:r>
      <w:bookmarkEnd w:id="61"/>
      <w:r>
        <w:rPr>
          <w:rFonts w:ascii="Arial" w:eastAsia="Arial" w:hAnsi="Arial" w:cs="Arial"/>
          <w:b/>
          <w:sz w:val="24"/>
        </w:rPr>
        <w:t>.  32 MRSA §13843, sub-§6, ¶A,</w:t>
      </w:r>
      <w:r>
        <w:rPr>
          <w:rFonts w:ascii="Arial" w:eastAsia="Arial" w:hAnsi="Arial" w:cs="Arial"/>
        </w:rPr>
        <w:t xml:space="preserve"> as enacted by PL 2013, c. 308, §4, is amended to read:</w:t>
      </w:r>
    </w:p>
    <w:p w:rsidR="002A5470" w:rsidP="002A5470">
      <w:pPr>
        <w:ind w:left="720"/>
        <w:rPr>
          <w:rFonts w:ascii="Arial" w:eastAsia="Arial" w:hAnsi="Arial" w:cs="Arial"/>
        </w:rPr>
      </w:pPr>
      <w:bookmarkStart w:id="62" w:name="_STATUTE_NUMBER__f35fed1d_4901_4067_a708"/>
      <w:bookmarkStart w:id="63" w:name="_STATUTE_P__502c676d_2ecd_4a9b_8e6d_ee23"/>
      <w:bookmarkStart w:id="64" w:name="_PAR__6_90a2f51b_a1b9_47b3_860f_a85c9660"/>
      <w:bookmarkEnd w:id="58"/>
      <w:bookmarkEnd w:id="59"/>
      <w:r>
        <w:rPr>
          <w:rFonts w:ascii="Arial" w:eastAsia="Arial" w:hAnsi="Arial" w:cs="Arial"/>
        </w:rPr>
        <w:t>A</w:t>
      </w:r>
      <w:bookmarkEnd w:id="62"/>
      <w:r>
        <w:rPr>
          <w:rFonts w:ascii="Arial" w:eastAsia="Arial" w:hAnsi="Arial" w:cs="Arial"/>
        </w:rPr>
        <w:t xml:space="preserve">.  </w:t>
      </w:r>
      <w:bookmarkStart w:id="65" w:name="_STATUTE_CONTENT__edf5b233_d5e7_457c_909"/>
      <w:r>
        <w:rPr>
          <w:rFonts w:ascii="Arial" w:eastAsia="Arial" w:hAnsi="Arial" w:cs="Arial"/>
        </w:rPr>
        <w:t xml:space="preserve">A provision that states that activity in the initial 3 months of a collaborative practice agreement is limited to monitoring drug therapy.  After the initial 3 months, the practitioner and pharmacist shall meet to review the collaborative practice agreement and determine the scope of the agreement, which may after the initial 3 months include a pharmacist's initiating, </w:t>
      </w:r>
      <w:r>
        <w:rPr>
          <w:rFonts w:ascii="Arial" w:eastAsia="Arial" w:hAnsi="Arial" w:cs="Arial"/>
          <w:u w:val="single"/>
        </w:rPr>
        <w:t>administering,</w:t>
      </w:r>
      <w:r>
        <w:rPr>
          <w:rFonts w:ascii="Arial" w:eastAsia="Arial" w:hAnsi="Arial" w:cs="Arial"/>
        </w:rPr>
        <w:t xml:space="preserve"> monitoring, modifying and discontinuing a patient's drug therapy and reporting these actions to the practitioner in a timely manner in accordance with rules adopted pursuant to </w:t>
      </w:r>
      <w:bookmarkStart w:id="66" w:name="_CROSS_REFERENCE__c0af3269_c304_4e07_ae8"/>
      <w:r>
        <w:rPr>
          <w:rFonts w:ascii="Arial" w:eastAsia="Arial" w:hAnsi="Arial" w:cs="Arial"/>
        </w:rPr>
        <w:t>section 13846</w:t>
      </w:r>
      <w:bookmarkEnd w:id="66"/>
      <w:r>
        <w:rPr>
          <w:rFonts w:ascii="Arial" w:eastAsia="Arial" w:hAnsi="Arial" w:cs="Arial"/>
        </w:rPr>
        <w:t>;</w:t>
      </w:r>
      <w:bookmarkEnd w:id="65"/>
    </w:p>
    <w:p w:rsidR="002A5470" w:rsidP="002A5470">
      <w:pPr>
        <w:ind w:left="360" w:firstLine="360"/>
        <w:rPr>
          <w:rFonts w:ascii="Arial" w:eastAsia="Arial" w:hAnsi="Arial" w:cs="Arial"/>
        </w:rPr>
      </w:pPr>
      <w:bookmarkStart w:id="67" w:name="_INSTRUCTION__0f3f5a4b_d488_43e0_97bd_5c"/>
      <w:bookmarkStart w:id="68" w:name="_APPROP_SECTION__350d6b56_beac_475b_9d3c"/>
      <w:bookmarkEnd w:id="60"/>
      <w:bookmarkEnd w:id="63"/>
      <w:bookmarkEnd w:id="64"/>
      <w:r>
        <w:rPr>
          <w:rFonts w:ascii="Arial" w:eastAsia="Arial" w:hAnsi="Arial" w:cs="Arial"/>
          <w:b/>
          <w:sz w:val="24"/>
        </w:rPr>
        <w:t xml:space="preserve">Sec. </w:t>
      </w:r>
      <w:bookmarkStart w:id="69" w:name="_BILL_SECTION_NUMBER__7f649167_4b16_451f"/>
      <w:r>
        <w:rPr>
          <w:rFonts w:ascii="Arial" w:eastAsia="Arial" w:hAnsi="Arial" w:cs="Arial"/>
          <w:b/>
          <w:sz w:val="24"/>
        </w:rPr>
        <w:t>7</w:t>
      </w:r>
      <w:bookmarkEnd w:id="69"/>
      <w:r>
        <w:rPr>
          <w:rFonts w:ascii="Arial" w:eastAsia="Arial" w:hAnsi="Arial" w:cs="Arial"/>
          <w:b/>
          <w:sz w:val="24"/>
        </w:rPr>
        <w:t>.  Appropriations and allocations.</w:t>
      </w:r>
      <w:r>
        <w:rPr>
          <w:rFonts w:ascii="Arial" w:eastAsia="Arial" w:hAnsi="Arial" w:cs="Arial"/>
        </w:rPr>
        <w:t>  The following appropriations and allocations are made.</w:t>
      </w:r>
    </w:p>
    <w:p w:rsidR="002A5470" w:rsidP="002A5470">
      <w:pPr>
        <w:pStyle w:val="BPSParagraphLeftAlign"/>
        <w:suppressAutoHyphens/>
        <w:ind w:left="360"/>
        <w:rPr>
          <w:rFonts w:ascii="Arial" w:eastAsia="Arial" w:hAnsi="Arial" w:cs="Arial"/>
        </w:rPr>
      </w:pPr>
      <w:r>
        <w:rPr>
          <w:rFonts w:ascii="Arial" w:eastAsia="Arial" w:hAnsi="Arial" w:cs="Arial"/>
          <w:b/>
        </w:rPr>
        <w:t>PROFESSIONAL AND FINANCIAL REGULATION, DEPARTMENT OF</w:t>
      </w:r>
    </w:p>
    <w:p w:rsidR="002A5470" w:rsidP="002A5470">
      <w:pPr>
        <w:pStyle w:val="BPSParagraphLeftAlign"/>
        <w:suppressAutoHyphens/>
        <w:ind w:left="360"/>
        <w:rPr>
          <w:rFonts w:ascii="Arial" w:eastAsia="Arial" w:hAnsi="Arial" w:cs="Arial"/>
        </w:rPr>
      </w:pPr>
      <w:r>
        <w:rPr>
          <w:rFonts w:ascii="Arial" w:eastAsia="Arial" w:hAnsi="Arial" w:cs="Arial"/>
          <w:b/>
        </w:rPr>
        <w:t>Administrative Services - Professional and Financial Regulation 0094</w:t>
      </w:r>
    </w:p>
    <w:p w:rsidR="002A5470" w:rsidP="002A5470">
      <w:pPr>
        <w:ind w:left="360"/>
        <w:rPr>
          <w:rFonts w:ascii="Arial" w:eastAsia="Arial" w:hAnsi="Arial" w:cs="Arial"/>
        </w:rPr>
      </w:pPr>
      <w:r>
        <w:rPr>
          <w:rFonts w:ascii="Arial" w:eastAsia="Arial" w:hAnsi="Arial" w:cs="Arial"/>
        </w:rPr>
        <w:t>Initiative: Allocates funds for technology-related costs associated with establishing one half-time Comprehensive Health Planner I position to manage anticipated increases in applicants for certification to administer adult injections of certain drugs approved for the treatment of mental illness and substance use disorder as well as the investigation of complaints.</w:t>
      </w:r>
    </w:p>
    <w:tbl>
      <w:tblPr>
        <w:tblStyle w:val="BPSTable"/>
        <w:tblW w:w="0" w:type="auto"/>
        <w:tblInd w:w="360" w:type="dxa"/>
        <w:tblCellMar>
          <w:left w:w="0" w:type="dxa"/>
          <w:right w:w="0" w:type="dxa"/>
        </w:tblCellMar>
        <w:tblLook w:val="04A0"/>
      </w:tblPr>
      <w:tblGrid>
        <w:gridCol w:w="5009"/>
        <w:gridCol w:w="1463"/>
        <w:gridCol w:w="1463"/>
      </w:tblGrid>
      <w:tr w:rsidTr="00380F4A">
        <w:tblPrEx>
          <w:tblW w:w="0" w:type="auto"/>
          <w:tblInd w:w="360" w:type="dxa"/>
          <w:tblCellMar>
            <w:left w:w="0" w:type="dxa"/>
            <w:right w:w="0" w:type="dxa"/>
          </w:tblCellMar>
          <w:tblLook w:val="04A0"/>
        </w:tblPrEx>
        <w:tc>
          <w:tcPr>
            <w:tcW w:w="5069" w:type="dxa"/>
          </w:tcPr>
          <w:p w:rsidR="002A5470" w:rsidP="00380F4A">
            <w:pPr>
              <w:rPr>
                <w:rFonts w:ascii="Arial" w:eastAsia="Arial" w:hAnsi="Arial" w:cs="Arial"/>
              </w:rPr>
            </w:pPr>
            <w:r>
              <w:rPr>
                <w:rFonts w:ascii="Arial" w:eastAsia="Arial" w:hAnsi="Arial" w:cs="Arial"/>
                <w:b/>
              </w:rPr>
              <w:t>OTHER SPECIAL REVENUE FUNDS</w:t>
            </w:r>
          </w:p>
        </w:tc>
        <w:tc>
          <w:tcPr>
            <w:tcW w:w="1469" w:type="dxa"/>
          </w:tcPr>
          <w:p w:rsidR="002A5470" w:rsidP="00380F4A">
            <w:pPr>
              <w:jc w:val="right"/>
              <w:rPr>
                <w:rFonts w:ascii="Arial" w:eastAsia="Arial" w:hAnsi="Arial" w:cs="Arial"/>
              </w:rPr>
            </w:pPr>
            <w:r>
              <w:rPr>
                <w:rFonts w:ascii="Arial" w:eastAsia="Arial" w:hAnsi="Arial" w:cs="Arial"/>
                <w:b/>
              </w:rPr>
              <w:t>2021-22</w:t>
            </w:r>
          </w:p>
        </w:tc>
        <w:tc>
          <w:tcPr>
            <w:tcW w:w="1469" w:type="dxa"/>
          </w:tcPr>
          <w:p w:rsidR="002A5470" w:rsidP="00380F4A">
            <w:pPr>
              <w:jc w:val="right"/>
              <w:rPr>
                <w:rFonts w:ascii="Arial" w:eastAsia="Arial" w:hAnsi="Arial" w:cs="Arial"/>
              </w:rPr>
            </w:pPr>
            <w:r>
              <w:rPr>
                <w:rFonts w:ascii="Arial" w:eastAsia="Arial" w:hAnsi="Arial" w:cs="Arial"/>
                <w:b/>
              </w:rPr>
              <w:t>2022-23</w:t>
            </w:r>
          </w:p>
        </w:tc>
      </w:tr>
      <w:tr w:rsidTr="00380F4A">
        <w:tblPrEx>
          <w:tblW w:w="0" w:type="auto"/>
          <w:tblInd w:w="360" w:type="dxa"/>
          <w:tblCellMar>
            <w:left w:w="0" w:type="dxa"/>
            <w:right w:w="0" w:type="dxa"/>
          </w:tblCellMar>
          <w:tblLook w:val="04A0"/>
        </w:tblPrEx>
        <w:tc>
          <w:tcPr>
            <w:tcW w:w="5069" w:type="dxa"/>
          </w:tcPr>
          <w:p w:rsidR="002A5470" w:rsidP="00380F4A">
            <w:pPr>
              <w:ind w:left="180"/>
              <w:rPr>
                <w:rFonts w:ascii="Arial" w:eastAsia="Arial" w:hAnsi="Arial" w:cs="Arial"/>
              </w:rPr>
            </w:pPr>
            <w:r>
              <w:rPr>
                <w:rFonts w:ascii="Arial" w:eastAsia="Arial" w:hAnsi="Arial" w:cs="Arial"/>
              </w:rPr>
              <w:t>All Other</w:t>
            </w:r>
          </w:p>
        </w:tc>
        <w:tc>
          <w:tcPr>
            <w:tcW w:w="1469" w:type="dxa"/>
          </w:tcPr>
          <w:p w:rsidR="002A5470" w:rsidP="00380F4A">
            <w:pPr>
              <w:jc w:val="right"/>
              <w:rPr>
                <w:rFonts w:ascii="Arial" w:eastAsia="Arial" w:hAnsi="Arial" w:cs="Arial"/>
              </w:rPr>
            </w:pPr>
            <w:r>
              <w:rPr>
                <w:rFonts w:ascii="Arial" w:eastAsia="Arial" w:hAnsi="Arial" w:cs="Arial"/>
              </w:rPr>
              <w:t>$2,729</w:t>
            </w:r>
          </w:p>
        </w:tc>
        <w:tc>
          <w:tcPr>
            <w:tcW w:w="1469" w:type="dxa"/>
          </w:tcPr>
          <w:p w:rsidR="002A5470" w:rsidP="00380F4A">
            <w:pPr>
              <w:jc w:val="right"/>
              <w:rPr>
                <w:rFonts w:ascii="Arial" w:eastAsia="Arial" w:hAnsi="Arial" w:cs="Arial"/>
              </w:rPr>
            </w:pPr>
            <w:r>
              <w:rPr>
                <w:rFonts w:ascii="Arial" w:eastAsia="Arial" w:hAnsi="Arial" w:cs="Arial"/>
              </w:rPr>
              <w:t>$3,347</w:t>
            </w:r>
          </w:p>
        </w:tc>
      </w:tr>
      <w:tr w:rsidTr="00380F4A">
        <w:tblPrEx>
          <w:tblW w:w="0" w:type="auto"/>
          <w:tblInd w:w="360" w:type="dxa"/>
          <w:tblCellMar>
            <w:left w:w="0" w:type="dxa"/>
            <w:right w:w="0" w:type="dxa"/>
          </w:tblCellMar>
          <w:tblLook w:val="04A0"/>
        </w:tblPrEx>
        <w:tc>
          <w:tcPr>
            <w:tcW w:w="5069" w:type="dxa"/>
          </w:tcPr>
          <w:p w:rsidR="002A5470" w:rsidP="00380F4A">
            <w:pPr>
              <w:rPr>
                <w:rFonts w:ascii="Arial" w:eastAsia="Arial" w:hAnsi="Arial" w:cs="Arial"/>
              </w:rPr>
            </w:pPr>
            <w:r>
              <w:rPr>
                <w:rFonts w:ascii="Arial" w:eastAsia="Arial" w:hAnsi="Arial" w:cs="Arial"/>
              </w:rPr>
              <w:t xml:space="preserve"> </w:t>
            </w:r>
          </w:p>
        </w:tc>
        <w:tc>
          <w:tcPr>
            <w:tcW w:w="1469" w:type="dxa"/>
          </w:tcPr>
          <w:p w:rsidR="002A5470" w:rsidP="00380F4A">
            <w:pPr>
              <w:jc w:val="right"/>
              <w:rPr>
                <w:rFonts w:ascii="Arial" w:eastAsia="Arial" w:hAnsi="Arial" w:cs="Arial"/>
              </w:rPr>
            </w:pPr>
            <w:r>
              <w:rPr>
                <w:rFonts w:ascii="Arial" w:eastAsia="Arial" w:hAnsi="Arial" w:cs="Arial"/>
              </w:rPr>
              <w:t>__________</w:t>
            </w:r>
          </w:p>
        </w:tc>
        <w:tc>
          <w:tcPr>
            <w:tcW w:w="1469" w:type="dxa"/>
          </w:tcPr>
          <w:p w:rsidR="002A5470" w:rsidP="00380F4A">
            <w:pPr>
              <w:jc w:val="right"/>
              <w:rPr>
                <w:rFonts w:ascii="Arial" w:eastAsia="Arial" w:hAnsi="Arial" w:cs="Arial"/>
              </w:rPr>
            </w:pPr>
            <w:r>
              <w:rPr>
                <w:rFonts w:ascii="Arial" w:eastAsia="Arial" w:hAnsi="Arial" w:cs="Arial"/>
              </w:rPr>
              <w:t>__________</w:t>
            </w:r>
          </w:p>
        </w:tc>
      </w:tr>
      <w:tr w:rsidTr="00380F4A">
        <w:tblPrEx>
          <w:tblW w:w="0" w:type="auto"/>
          <w:tblInd w:w="360" w:type="dxa"/>
          <w:tblCellMar>
            <w:left w:w="0" w:type="dxa"/>
            <w:right w:w="0" w:type="dxa"/>
          </w:tblCellMar>
          <w:tblLook w:val="04A0"/>
        </w:tblPrEx>
        <w:tc>
          <w:tcPr>
            <w:tcW w:w="5069" w:type="dxa"/>
          </w:tcPr>
          <w:p w:rsidR="002A5470" w:rsidP="00380F4A">
            <w:pPr>
              <w:rPr>
                <w:rFonts w:ascii="Arial" w:eastAsia="Arial" w:hAnsi="Arial" w:cs="Arial"/>
              </w:rPr>
            </w:pPr>
            <w:r>
              <w:rPr>
                <w:rFonts w:ascii="Arial" w:eastAsia="Arial" w:hAnsi="Arial" w:cs="Arial"/>
              </w:rPr>
              <w:t>OTHER SPECIAL REVENUE FUNDS TOTAL</w:t>
            </w:r>
          </w:p>
        </w:tc>
        <w:tc>
          <w:tcPr>
            <w:tcW w:w="1469" w:type="dxa"/>
          </w:tcPr>
          <w:p w:rsidR="002A5470" w:rsidP="00380F4A">
            <w:pPr>
              <w:jc w:val="right"/>
              <w:rPr>
                <w:rFonts w:ascii="Arial" w:eastAsia="Arial" w:hAnsi="Arial" w:cs="Arial"/>
              </w:rPr>
            </w:pPr>
            <w:r>
              <w:rPr>
                <w:rFonts w:ascii="Arial" w:eastAsia="Arial" w:hAnsi="Arial" w:cs="Arial"/>
              </w:rPr>
              <w:t>$2,729</w:t>
            </w:r>
          </w:p>
        </w:tc>
        <w:tc>
          <w:tcPr>
            <w:tcW w:w="1469" w:type="dxa"/>
          </w:tcPr>
          <w:p w:rsidR="002A5470" w:rsidP="00380F4A">
            <w:pPr>
              <w:jc w:val="right"/>
              <w:rPr>
                <w:rFonts w:ascii="Arial" w:eastAsia="Arial" w:hAnsi="Arial" w:cs="Arial"/>
              </w:rPr>
            </w:pPr>
            <w:r>
              <w:rPr>
                <w:rFonts w:ascii="Arial" w:eastAsia="Arial" w:hAnsi="Arial" w:cs="Arial"/>
              </w:rPr>
              <w:t>$3,347</w:t>
            </w:r>
          </w:p>
        </w:tc>
      </w:tr>
    </w:tbl>
    <w:p w:rsidR="002A5470" w:rsidP="002A5470">
      <w:pPr>
        <w:pStyle w:val="BPSParagraphLeftAlign"/>
        <w:suppressAutoHyphens/>
        <w:ind w:left="360"/>
        <w:rPr>
          <w:rFonts w:ascii="Arial" w:eastAsia="Arial" w:hAnsi="Arial" w:cs="Arial"/>
        </w:rPr>
      </w:pPr>
      <w:r>
        <w:rPr>
          <w:rFonts w:ascii="Arial" w:eastAsia="Arial" w:hAnsi="Arial" w:cs="Arial"/>
          <w:b/>
        </w:rPr>
        <w:t>Licensing and Enforcement 0352</w:t>
      </w:r>
    </w:p>
    <w:p w:rsidR="002A5470" w:rsidP="002A5470">
      <w:pPr>
        <w:ind w:left="360"/>
        <w:rPr>
          <w:rFonts w:ascii="Arial" w:eastAsia="Arial" w:hAnsi="Arial" w:cs="Arial"/>
        </w:rPr>
      </w:pPr>
      <w:r>
        <w:rPr>
          <w:rFonts w:ascii="Arial" w:eastAsia="Arial" w:hAnsi="Arial" w:cs="Arial"/>
        </w:rPr>
        <w:t>Initiative: Allocates funds for one half-time Comprehensive Health Planner I position and related All Other costs to manage anticipated increases in applicants for certification to administer adult injections of certain drugs approved for the treatment of mental illness and substance use disorder as well as the investigation of complaints.</w:t>
      </w:r>
    </w:p>
    <w:tbl>
      <w:tblPr>
        <w:tblStyle w:val="BPSTable"/>
        <w:tblW w:w="0" w:type="auto"/>
        <w:tblInd w:w="360" w:type="dxa"/>
        <w:tblCellMar>
          <w:left w:w="0" w:type="dxa"/>
          <w:right w:w="0" w:type="dxa"/>
        </w:tblCellMar>
        <w:tblLook w:val="04A0"/>
      </w:tblPr>
      <w:tblGrid>
        <w:gridCol w:w="5009"/>
        <w:gridCol w:w="1463"/>
        <w:gridCol w:w="1463"/>
      </w:tblGrid>
      <w:tr w:rsidTr="00380F4A">
        <w:tblPrEx>
          <w:tblW w:w="0" w:type="auto"/>
          <w:tblInd w:w="360" w:type="dxa"/>
          <w:tblCellMar>
            <w:left w:w="0" w:type="dxa"/>
            <w:right w:w="0" w:type="dxa"/>
          </w:tblCellMar>
          <w:tblLook w:val="04A0"/>
        </w:tblPrEx>
        <w:tc>
          <w:tcPr>
            <w:tcW w:w="5069" w:type="dxa"/>
          </w:tcPr>
          <w:p w:rsidR="002A5470" w:rsidP="00380F4A">
            <w:pPr>
              <w:rPr>
                <w:rFonts w:ascii="Arial" w:eastAsia="Arial" w:hAnsi="Arial" w:cs="Arial"/>
              </w:rPr>
            </w:pPr>
            <w:r>
              <w:rPr>
                <w:rFonts w:ascii="Arial" w:eastAsia="Arial" w:hAnsi="Arial" w:cs="Arial"/>
                <w:b/>
              </w:rPr>
              <w:t>OTHER SPECIAL REVENUE FUNDS</w:t>
            </w:r>
          </w:p>
        </w:tc>
        <w:tc>
          <w:tcPr>
            <w:tcW w:w="1469" w:type="dxa"/>
          </w:tcPr>
          <w:p w:rsidR="002A5470" w:rsidP="00380F4A">
            <w:pPr>
              <w:jc w:val="right"/>
              <w:rPr>
                <w:rFonts w:ascii="Arial" w:eastAsia="Arial" w:hAnsi="Arial" w:cs="Arial"/>
              </w:rPr>
            </w:pPr>
            <w:r>
              <w:rPr>
                <w:rFonts w:ascii="Arial" w:eastAsia="Arial" w:hAnsi="Arial" w:cs="Arial"/>
                <w:b/>
              </w:rPr>
              <w:t>2021-22</w:t>
            </w:r>
          </w:p>
        </w:tc>
        <w:tc>
          <w:tcPr>
            <w:tcW w:w="1469" w:type="dxa"/>
          </w:tcPr>
          <w:p w:rsidR="002A5470" w:rsidP="00380F4A">
            <w:pPr>
              <w:jc w:val="right"/>
              <w:rPr>
                <w:rFonts w:ascii="Arial" w:eastAsia="Arial" w:hAnsi="Arial" w:cs="Arial"/>
              </w:rPr>
            </w:pPr>
            <w:r>
              <w:rPr>
                <w:rFonts w:ascii="Arial" w:eastAsia="Arial" w:hAnsi="Arial" w:cs="Arial"/>
                <w:b/>
              </w:rPr>
              <w:t>2022-23</w:t>
            </w:r>
          </w:p>
        </w:tc>
      </w:tr>
      <w:tr w:rsidTr="00380F4A">
        <w:tblPrEx>
          <w:tblW w:w="0" w:type="auto"/>
          <w:tblInd w:w="360" w:type="dxa"/>
          <w:tblCellMar>
            <w:left w:w="0" w:type="dxa"/>
            <w:right w:w="0" w:type="dxa"/>
          </w:tblCellMar>
          <w:tblLook w:val="04A0"/>
        </w:tblPrEx>
        <w:tc>
          <w:tcPr>
            <w:tcW w:w="5069" w:type="dxa"/>
          </w:tcPr>
          <w:p w:rsidR="002A5470" w:rsidP="00380F4A">
            <w:pPr>
              <w:ind w:left="180"/>
              <w:rPr>
                <w:rFonts w:ascii="Arial" w:eastAsia="Arial" w:hAnsi="Arial" w:cs="Arial"/>
              </w:rPr>
            </w:pPr>
            <w:r>
              <w:rPr>
                <w:rFonts w:ascii="Arial" w:eastAsia="Arial" w:hAnsi="Arial" w:cs="Arial"/>
              </w:rPr>
              <w:t>POSITIONS - LEGISLATIVE COUNT</w:t>
            </w:r>
          </w:p>
        </w:tc>
        <w:tc>
          <w:tcPr>
            <w:tcW w:w="1469" w:type="dxa"/>
          </w:tcPr>
          <w:p w:rsidR="002A5470" w:rsidP="00380F4A">
            <w:pPr>
              <w:jc w:val="right"/>
              <w:rPr>
                <w:rFonts w:ascii="Arial" w:eastAsia="Arial" w:hAnsi="Arial" w:cs="Arial"/>
              </w:rPr>
            </w:pPr>
            <w:r>
              <w:rPr>
                <w:rFonts w:ascii="Arial" w:eastAsia="Arial" w:hAnsi="Arial" w:cs="Arial"/>
              </w:rPr>
              <w:t>0.500</w:t>
            </w:r>
          </w:p>
        </w:tc>
        <w:tc>
          <w:tcPr>
            <w:tcW w:w="1469" w:type="dxa"/>
          </w:tcPr>
          <w:p w:rsidR="002A5470" w:rsidP="00380F4A">
            <w:pPr>
              <w:jc w:val="right"/>
              <w:rPr>
                <w:rFonts w:ascii="Arial" w:eastAsia="Arial" w:hAnsi="Arial" w:cs="Arial"/>
              </w:rPr>
            </w:pPr>
            <w:r>
              <w:rPr>
                <w:rFonts w:ascii="Arial" w:eastAsia="Arial" w:hAnsi="Arial" w:cs="Arial"/>
              </w:rPr>
              <w:t>0.500</w:t>
            </w:r>
          </w:p>
        </w:tc>
      </w:tr>
      <w:tr w:rsidTr="00380F4A">
        <w:tblPrEx>
          <w:tblW w:w="0" w:type="auto"/>
          <w:tblInd w:w="360" w:type="dxa"/>
          <w:tblCellMar>
            <w:left w:w="0" w:type="dxa"/>
            <w:right w:w="0" w:type="dxa"/>
          </w:tblCellMar>
          <w:tblLook w:val="04A0"/>
        </w:tblPrEx>
        <w:tc>
          <w:tcPr>
            <w:tcW w:w="5069" w:type="dxa"/>
          </w:tcPr>
          <w:p w:rsidR="002A5470" w:rsidP="00380F4A">
            <w:pPr>
              <w:ind w:left="180"/>
              <w:rPr>
                <w:rFonts w:ascii="Arial" w:eastAsia="Arial" w:hAnsi="Arial" w:cs="Arial"/>
              </w:rPr>
            </w:pPr>
            <w:r>
              <w:rPr>
                <w:rFonts w:ascii="Arial" w:eastAsia="Arial" w:hAnsi="Arial" w:cs="Arial"/>
              </w:rPr>
              <w:t>Personal Services</w:t>
            </w:r>
          </w:p>
        </w:tc>
        <w:tc>
          <w:tcPr>
            <w:tcW w:w="1469" w:type="dxa"/>
          </w:tcPr>
          <w:p w:rsidR="002A5470" w:rsidP="00380F4A">
            <w:pPr>
              <w:jc w:val="right"/>
              <w:rPr>
                <w:rFonts w:ascii="Arial" w:eastAsia="Arial" w:hAnsi="Arial" w:cs="Arial"/>
              </w:rPr>
            </w:pPr>
            <w:r>
              <w:rPr>
                <w:rFonts w:ascii="Arial" w:eastAsia="Arial" w:hAnsi="Arial" w:cs="Arial"/>
              </w:rPr>
              <w:t>$32,875</w:t>
            </w:r>
          </w:p>
        </w:tc>
        <w:tc>
          <w:tcPr>
            <w:tcW w:w="1469" w:type="dxa"/>
          </w:tcPr>
          <w:p w:rsidR="002A5470" w:rsidP="00380F4A">
            <w:pPr>
              <w:jc w:val="right"/>
              <w:rPr>
                <w:rFonts w:ascii="Arial" w:eastAsia="Arial" w:hAnsi="Arial" w:cs="Arial"/>
              </w:rPr>
            </w:pPr>
            <w:r>
              <w:rPr>
                <w:rFonts w:ascii="Arial" w:eastAsia="Arial" w:hAnsi="Arial" w:cs="Arial"/>
              </w:rPr>
              <w:t>$45,923</w:t>
            </w:r>
          </w:p>
        </w:tc>
      </w:tr>
      <w:tr w:rsidTr="00380F4A">
        <w:tblPrEx>
          <w:tblW w:w="0" w:type="auto"/>
          <w:tblInd w:w="360" w:type="dxa"/>
          <w:tblCellMar>
            <w:left w:w="0" w:type="dxa"/>
            <w:right w:w="0" w:type="dxa"/>
          </w:tblCellMar>
          <w:tblLook w:val="04A0"/>
        </w:tblPrEx>
        <w:tc>
          <w:tcPr>
            <w:tcW w:w="5069" w:type="dxa"/>
          </w:tcPr>
          <w:p w:rsidR="002A5470" w:rsidP="00380F4A">
            <w:pPr>
              <w:ind w:left="180"/>
              <w:rPr>
                <w:rFonts w:ascii="Arial" w:eastAsia="Arial" w:hAnsi="Arial" w:cs="Arial"/>
              </w:rPr>
            </w:pPr>
            <w:r>
              <w:rPr>
                <w:rFonts w:ascii="Arial" w:eastAsia="Arial" w:hAnsi="Arial" w:cs="Arial"/>
              </w:rPr>
              <w:t>All Other</w:t>
            </w:r>
          </w:p>
        </w:tc>
        <w:tc>
          <w:tcPr>
            <w:tcW w:w="1469" w:type="dxa"/>
          </w:tcPr>
          <w:p w:rsidR="002A5470" w:rsidP="00380F4A">
            <w:pPr>
              <w:jc w:val="right"/>
              <w:rPr>
                <w:rFonts w:ascii="Arial" w:eastAsia="Arial" w:hAnsi="Arial" w:cs="Arial"/>
              </w:rPr>
            </w:pPr>
            <w:r>
              <w:rPr>
                <w:rFonts w:ascii="Arial" w:eastAsia="Arial" w:hAnsi="Arial" w:cs="Arial"/>
              </w:rPr>
              <w:t>$5,712</w:t>
            </w:r>
          </w:p>
        </w:tc>
        <w:tc>
          <w:tcPr>
            <w:tcW w:w="1469" w:type="dxa"/>
          </w:tcPr>
          <w:p w:rsidR="002A5470" w:rsidP="00380F4A">
            <w:pPr>
              <w:jc w:val="right"/>
              <w:rPr>
                <w:rFonts w:ascii="Arial" w:eastAsia="Arial" w:hAnsi="Arial" w:cs="Arial"/>
              </w:rPr>
            </w:pPr>
            <w:r>
              <w:rPr>
                <w:rFonts w:ascii="Arial" w:eastAsia="Arial" w:hAnsi="Arial" w:cs="Arial"/>
              </w:rPr>
              <w:t>$2,803</w:t>
            </w:r>
          </w:p>
        </w:tc>
      </w:tr>
      <w:tr w:rsidTr="00380F4A">
        <w:tblPrEx>
          <w:tblW w:w="0" w:type="auto"/>
          <w:tblInd w:w="360" w:type="dxa"/>
          <w:tblCellMar>
            <w:left w:w="0" w:type="dxa"/>
            <w:right w:w="0" w:type="dxa"/>
          </w:tblCellMar>
          <w:tblLook w:val="04A0"/>
        </w:tblPrEx>
        <w:tc>
          <w:tcPr>
            <w:tcW w:w="5069" w:type="dxa"/>
          </w:tcPr>
          <w:p w:rsidR="002A5470" w:rsidP="00380F4A">
            <w:pPr>
              <w:rPr>
                <w:rFonts w:ascii="Arial" w:eastAsia="Arial" w:hAnsi="Arial" w:cs="Arial"/>
              </w:rPr>
            </w:pPr>
            <w:r>
              <w:rPr>
                <w:rFonts w:ascii="Arial" w:eastAsia="Arial" w:hAnsi="Arial" w:cs="Arial"/>
              </w:rPr>
              <w:t xml:space="preserve"> </w:t>
            </w:r>
          </w:p>
        </w:tc>
        <w:tc>
          <w:tcPr>
            <w:tcW w:w="1469" w:type="dxa"/>
          </w:tcPr>
          <w:p w:rsidR="002A5470" w:rsidP="00380F4A">
            <w:pPr>
              <w:jc w:val="right"/>
              <w:rPr>
                <w:rFonts w:ascii="Arial" w:eastAsia="Arial" w:hAnsi="Arial" w:cs="Arial"/>
              </w:rPr>
            </w:pPr>
            <w:r>
              <w:rPr>
                <w:rFonts w:ascii="Arial" w:eastAsia="Arial" w:hAnsi="Arial" w:cs="Arial"/>
              </w:rPr>
              <w:t>__________</w:t>
            </w:r>
          </w:p>
        </w:tc>
        <w:tc>
          <w:tcPr>
            <w:tcW w:w="1469" w:type="dxa"/>
          </w:tcPr>
          <w:p w:rsidR="002A5470" w:rsidP="00380F4A">
            <w:pPr>
              <w:jc w:val="right"/>
              <w:rPr>
                <w:rFonts w:ascii="Arial" w:eastAsia="Arial" w:hAnsi="Arial" w:cs="Arial"/>
              </w:rPr>
            </w:pPr>
            <w:r>
              <w:rPr>
                <w:rFonts w:ascii="Arial" w:eastAsia="Arial" w:hAnsi="Arial" w:cs="Arial"/>
              </w:rPr>
              <w:t>__________</w:t>
            </w:r>
          </w:p>
        </w:tc>
      </w:tr>
      <w:tr w:rsidTr="00380F4A">
        <w:tblPrEx>
          <w:tblW w:w="0" w:type="auto"/>
          <w:tblInd w:w="360" w:type="dxa"/>
          <w:tblCellMar>
            <w:left w:w="0" w:type="dxa"/>
            <w:right w:w="0" w:type="dxa"/>
          </w:tblCellMar>
          <w:tblLook w:val="04A0"/>
        </w:tblPrEx>
        <w:tc>
          <w:tcPr>
            <w:tcW w:w="5069" w:type="dxa"/>
          </w:tcPr>
          <w:p w:rsidR="002A5470" w:rsidP="00380F4A">
            <w:pPr>
              <w:rPr>
                <w:rFonts w:ascii="Arial" w:eastAsia="Arial" w:hAnsi="Arial" w:cs="Arial"/>
              </w:rPr>
            </w:pPr>
            <w:r>
              <w:rPr>
                <w:rFonts w:ascii="Arial" w:eastAsia="Arial" w:hAnsi="Arial" w:cs="Arial"/>
              </w:rPr>
              <w:t>OTHER SPECIAL REVENUE FUNDS TOTAL</w:t>
            </w:r>
          </w:p>
        </w:tc>
        <w:tc>
          <w:tcPr>
            <w:tcW w:w="1469" w:type="dxa"/>
          </w:tcPr>
          <w:p w:rsidR="002A5470" w:rsidP="00380F4A">
            <w:pPr>
              <w:jc w:val="right"/>
              <w:rPr>
                <w:rFonts w:ascii="Arial" w:eastAsia="Arial" w:hAnsi="Arial" w:cs="Arial"/>
              </w:rPr>
            </w:pPr>
            <w:r>
              <w:rPr>
                <w:rFonts w:ascii="Arial" w:eastAsia="Arial" w:hAnsi="Arial" w:cs="Arial"/>
              </w:rPr>
              <w:t>$38,587</w:t>
            </w:r>
          </w:p>
        </w:tc>
        <w:tc>
          <w:tcPr>
            <w:tcW w:w="1469" w:type="dxa"/>
          </w:tcPr>
          <w:p w:rsidR="002A5470" w:rsidP="00380F4A">
            <w:pPr>
              <w:jc w:val="right"/>
              <w:rPr>
                <w:rFonts w:ascii="Arial" w:eastAsia="Arial" w:hAnsi="Arial" w:cs="Arial"/>
              </w:rPr>
            </w:pPr>
            <w:r>
              <w:rPr>
                <w:rFonts w:ascii="Arial" w:eastAsia="Arial" w:hAnsi="Arial" w:cs="Arial"/>
              </w:rPr>
              <w:t>$48,726</w:t>
            </w:r>
          </w:p>
        </w:tc>
      </w:tr>
    </w:tbl>
    <w:p w:rsidR="002A5470" w:rsidP="002A5470">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380F4A">
        <w:tblPrEx>
          <w:tblW w:w="0" w:type="auto"/>
          <w:tblInd w:w="360" w:type="dxa"/>
          <w:tblCellMar>
            <w:left w:w="0" w:type="dxa"/>
            <w:right w:w="0" w:type="dxa"/>
          </w:tblCellMar>
          <w:tblLook w:val="04A0"/>
        </w:tblPrEx>
        <w:tc>
          <w:tcPr>
            <w:tcW w:w="5069" w:type="dxa"/>
          </w:tcPr>
          <w:p w:rsidR="002A5470" w:rsidP="00380F4A">
            <w:pPr>
              <w:rPr>
                <w:rFonts w:ascii="Arial" w:eastAsia="Arial" w:hAnsi="Arial" w:cs="Arial"/>
              </w:rPr>
            </w:pPr>
            <w:r>
              <w:rPr>
                <w:rFonts w:ascii="Arial" w:eastAsia="Arial" w:hAnsi="Arial" w:cs="Arial"/>
                <w:b/>
              </w:rPr>
              <w:t>PROFESSIONAL AND FINANCIAL REGULATION, DEPARTMENT OF</w:t>
            </w:r>
          </w:p>
        </w:tc>
        <w:tc>
          <w:tcPr>
            <w:tcW w:w="1469" w:type="dxa"/>
          </w:tcPr>
          <w:p w:rsidR="002A5470" w:rsidP="00380F4A">
            <w:pPr>
              <w:rPr>
                <w:rFonts w:ascii="Arial" w:eastAsia="Arial" w:hAnsi="Arial" w:cs="Arial"/>
              </w:rPr>
            </w:pPr>
            <w:r>
              <w:rPr>
                <w:rFonts w:ascii="Arial" w:eastAsia="Arial" w:hAnsi="Arial" w:cs="Arial"/>
              </w:rPr>
              <w:t xml:space="preserve"> </w:t>
            </w:r>
          </w:p>
        </w:tc>
        <w:tc>
          <w:tcPr>
            <w:tcW w:w="1469" w:type="dxa"/>
          </w:tcPr>
          <w:p w:rsidR="002A5470" w:rsidP="00380F4A">
            <w:pPr>
              <w:rPr>
                <w:rFonts w:ascii="Arial" w:eastAsia="Arial" w:hAnsi="Arial" w:cs="Arial"/>
              </w:rPr>
            </w:pPr>
            <w:r>
              <w:rPr>
                <w:rFonts w:ascii="Arial" w:eastAsia="Arial" w:hAnsi="Arial" w:cs="Arial"/>
              </w:rPr>
              <w:t xml:space="preserve"> </w:t>
            </w:r>
          </w:p>
        </w:tc>
      </w:tr>
      <w:tr w:rsidTr="00380F4A">
        <w:tblPrEx>
          <w:tblW w:w="0" w:type="auto"/>
          <w:tblInd w:w="360" w:type="dxa"/>
          <w:tblCellMar>
            <w:left w:w="0" w:type="dxa"/>
            <w:right w:w="0" w:type="dxa"/>
          </w:tblCellMar>
          <w:tblLook w:val="04A0"/>
        </w:tblPrEx>
        <w:tc>
          <w:tcPr>
            <w:tcW w:w="5069" w:type="dxa"/>
          </w:tcPr>
          <w:p w:rsidR="002A5470" w:rsidP="00380F4A">
            <w:pPr>
              <w:rPr>
                <w:rFonts w:ascii="Arial" w:eastAsia="Arial" w:hAnsi="Arial" w:cs="Arial"/>
              </w:rPr>
            </w:pPr>
            <w:r>
              <w:rPr>
                <w:rFonts w:ascii="Arial" w:eastAsia="Arial" w:hAnsi="Arial" w:cs="Arial"/>
                <w:b/>
              </w:rPr>
              <w:t>DEPARTMENT TOTALS</w:t>
            </w:r>
          </w:p>
        </w:tc>
        <w:tc>
          <w:tcPr>
            <w:tcW w:w="1469" w:type="dxa"/>
          </w:tcPr>
          <w:p w:rsidR="002A5470" w:rsidP="00380F4A">
            <w:pPr>
              <w:jc w:val="right"/>
              <w:rPr>
                <w:rFonts w:ascii="Arial" w:eastAsia="Arial" w:hAnsi="Arial" w:cs="Arial"/>
              </w:rPr>
            </w:pPr>
            <w:r>
              <w:rPr>
                <w:rFonts w:ascii="Arial" w:eastAsia="Arial" w:hAnsi="Arial" w:cs="Arial"/>
                <w:b/>
              </w:rPr>
              <w:t>2021-22</w:t>
            </w:r>
          </w:p>
        </w:tc>
        <w:tc>
          <w:tcPr>
            <w:tcW w:w="1469" w:type="dxa"/>
          </w:tcPr>
          <w:p w:rsidR="002A5470" w:rsidP="00380F4A">
            <w:pPr>
              <w:jc w:val="right"/>
              <w:rPr>
                <w:rFonts w:ascii="Arial" w:eastAsia="Arial" w:hAnsi="Arial" w:cs="Arial"/>
              </w:rPr>
            </w:pPr>
            <w:r>
              <w:rPr>
                <w:rFonts w:ascii="Arial" w:eastAsia="Arial" w:hAnsi="Arial" w:cs="Arial"/>
                <w:b/>
              </w:rPr>
              <w:t>2022-23</w:t>
            </w:r>
          </w:p>
        </w:tc>
      </w:tr>
      <w:tr w:rsidTr="00380F4A">
        <w:tblPrEx>
          <w:tblW w:w="0" w:type="auto"/>
          <w:tblInd w:w="360" w:type="dxa"/>
          <w:tblCellMar>
            <w:left w:w="0" w:type="dxa"/>
            <w:right w:w="0" w:type="dxa"/>
          </w:tblCellMar>
          <w:tblLook w:val="04A0"/>
        </w:tblPrEx>
        <w:tc>
          <w:tcPr>
            <w:tcW w:w="5069" w:type="dxa"/>
          </w:tcPr>
          <w:p w:rsidR="002A5470" w:rsidP="00380F4A">
            <w:pPr>
              <w:rPr>
                <w:rFonts w:ascii="Arial" w:eastAsia="Arial" w:hAnsi="Arial" w:cs="Arial"/>
              </w:rPr>
            </w:pPr>
            <w:r>
              <w:rPr>
                <w:rFonts w:ascii="Arial" w:eastAsia="Arial" w:hAnsi="Arial" w:cs="Arial"/>
              </w:rPr>
              <w:t xml:space="preserve"> </w:t>
            </w:r>
          </w:p>
        </w:tc>
        <w:tc>
          <w:tcPr>
            <w:tcW w:w="1469" w:type="dxa"/>
          </w:tcPr>
          <w:p w:rsidR="002A5470" w:rsidP="00380F4A">
            <w:pPr>
              <w:rPr>
                <w:rFonts w:ascii="Arial" w:eastAsia="Arial" w:hAnsi="Arial" w:cs="Arial"/>
              </w:rPr>
            </w:pPr>
            <w:r>
              <w:rPr>
                <w:rFonts w:ascii="Arial" w:eastAsia="Arial" w:hAnsi="Arial" w:cs="Arial"/>
              </w:rPr>
              <w:t xml:space="preserve"> </w:t>
            </w:r>
          </w:p>
        </w:tc>
        <w:tc>
          <w:tcPr>
            <w:tcW w:w="1469" w:type="dxa"/>
          </w:tcPr>
          <w:p w:rsidR="002A5470" w:rsidP="00380F4A">
            <w:pPr>
              <w:rPr>
                <w:rFonts w:ascii="Arial" w:eastAsia="Arial" w:hAnsi="Arial" w:cs="Arial"/>
              </w:rPr>
            </w:pPr>
            <w:r>
              <w:rPr>
                <w:rFonts w:ascii="Arial" w:eastAsia="Arial" w:hAnsi="Arial" w:cs="Arial"/>
              </w:rPr>
              <w:t xml:space="preserve"> </w:t>
            </w:r>
          </w:p>
        </w:tc>
      </w:tr>
      <w:tr w:rsidTr="00380F4A">
        <w:tblPrEx>
          <w:tblW w:w="0" w:type="auto"/>
          <w:tblInd w:w="360" w:type="dxa"/>
          <w:tblCellMar>
            <w:left w:w="0" w:type="dxa"/>
            <w:right w:w="0" w:type="dxa"/>
          </w:tblCellMar>
          <w:tblLook w:val="04A0"/>
        </w:tblPrEx>
        <w:tc>
          <w:tcPr>
            <w:tcW w:w="5069" w:type="dxa"/>
          </w:tcPr>
          <w:p w:rsidR="002A5470" w:rsidP="00380F4A">
            <w:pPr>
              <w:ind w:left="180"/>
              <w:rPr>
                <w:rFonts w:ascii="Arial" w:eastAsia="Arial" w:hAnsi="Arial" w:cs="Arial"/>
              </w:rPr>
            </w:pPr>
            <w:r>
              <w:rPr>
                <w:rFonts w:ascii="Arial" w:eastAsia="Arial" w:hAnsi="Arial" w:cs="Arial"/>
                <w:b/>
              </w:rPr>
              <w:t>OTHER SPECIAL REVENUE FUNDS</w:t>
            </w:r>
          </w:p>
        </w:tc>
        <w:tc>
          <w:tcPr>
            <w:tcW w:w="1469" w:type="dxa"/>
          </w:tcPr>
          <w:p w:rsidR="002A5470" w:rsidP="00380F4A">
            <w:pPr>
              <w:jc w:val="right"/>
              <w:rPr>
                <w:rFonts w:ascii="Arial" w:eastAsia="Arial" w:hAnsi="Arial" w:cs="Arial"/>
              </w:rPr>
            </w:pPr>
            <w:r>
              <w:rPr>
                <w:rFonts w:ascii="Arial" w:eastAsia="Arial" w:hAnsi="Arial" w:cs="Arial"/>
                <w:b/>
              </w:rPr>
              <w:t>$41,316</w:t>
            </w:r>
          </w:p>
        </w:tc>
        <w:tc>
          <w:tcPr>
            <w:tcW w:w="1469" w:type="dxa"/>
          </w:tcPr>
          <w:p w:rsidR="002A5470" w:rsidP="00380F4A">
            <w:pPr>
              <w:jc w:val="right"/>
              <w:rPr>
                <w:rFonts w:ascii="Arial" w:eastAsia="Arial" w:hAnsi="Arial" w:cs="Arial"/>
              </w:rPr>
            </w:pPr>
            <w:r>
              <w:rPr>
                <w:rFonts w:ascii="Arial" w:eastAsia="Arial" w:hAnsi="Arial" w:cs="Arial"/>
                <w:b/>
              </w:rPr>
              <w:t>$52,073</w:t>
            </w:r>
          </w:p>
        </w:tc>
      </w:tr>
      <w:tr w:rsidTr="00380F4A">
        <w:tblPrEx>
          <w:tblW w:w="0" w:type="auto"/>
          <w:tblInd w:w="360" w:type="dxa"/>
          <w:tblCellMar>
            <w:left w:w="0" w:type="dxa"/>
            <w:right w:w="0" w:type="dxa"/>
          </w:tblCellMar>
          <w:tblLook w:val="04A0"/>
        </w:tblPrEx>
        <w:tc>
          <w:tcPr>
            <w:tcW w:w="5069" w:type="dxa"/>
          </w:tcPr>
          <w:p w:rsidR="002A5470" w:rsidP="00380F4A">
            <w:pPr>
              <w:rPr>
                <w:rFonts w:ascii="Arial" w:eastAsia="Arial" w:hAnsi="Arial" w:cs="Arial"/>
              </w:rPr>
            </w:pPr>
            <w:r>
              <w:rPr>
                <w:rFonts w:ascii="Arial" w:eastAsia="Arial" w:hAnsi="Arial" w:cs="Arial"/>
              </w:rPr>
              <w:t xml:space="preserve"> </w:t>
            </w:r>
          </w:p>
        </w:tc>
        <w:tc>
          <w:tcPr>
            <w:tcW w:w="1469" w:type="dxa"/>
          </w:tcPr>
          <w:p w:rsidR="002A5470" w:rsidP="00380F4A">
            <w:pPr>
              <w:jc w:val="right"/>
              <w:rPr>
                <w:rFonts w:ascii="Arial" w:eastAsia="Arial" w:hAnsi="Arial" w:cs="Arial"/>
              </w:rPr>
            </w:pPr>
            <w:r>
              <w:rPr>
                <w:rFonts w:ascii="Arial" w:eastAsia="Arial" w:hAnsi="Arial" w:cs="Arial"/>
              </w:rPr>
              <w:t>__________</w:t>
            </w:r>
          </w:p>
        </w:tc>
        <w:tc>
          <w:tcPr>
            <w:tcW w:w="1469" w:type="dxa"/>
          </w:tcPr>
          <w:p w:rsidR="002A5470" w:rsidP="00380F4A">
            <w:pPr>
              <w:jc w:val="right"/>
              <w:rPr>
                <w:rFonts w:ascii="Arial" w:eastAsia="Arial" w:hAnsi="Arial" w:cs="Arial"/>
              </w:rPr>
            </w:pPr>
            <w:r>
              <w:rPr>
                <w:rFonts w:ascii="Arial" w:eastAsia="Arial" w:hAnsi="Arial" w:cs="Arial"/>
              </w:rPr>
              <w:t>__________</w:t>
            </w:r>
          </w:p>
        </w:tc>
      </w:tr>
      <w:tr w:rsidTr="00380F4A">
        <w:tblPrEx>
          <w:tblW w:w="0" w:type="auto"/>
          <w:tblInd w:w="360" w:type="dxa"/>
          <w:tblCellMar>
            <w:left w:w="0" w:type="dxa"/>
            <w:right w:w="0" w:type="dxa"/>
          </w:tblCellMar>
          <w:tblLook w:val="04A0"/>
        </w:tblPrEx>
        <w:tc>
          <w:tcPr>
            <w:tcW w:w="5069" w:type="dxa"/>
          </w:tcPr>
          <w:p w:rsidR="002A5470" w:rsidP="00380F4A">
            <w:pPr>
              <w:rPr>
                <w:rFonts w:ascii="Arial" w:eastAsia="Arial" w:hAnsi="Arial" w:cs="Arial"/>
              </w:rPr>
            </w:pPr>
            <w:r>
              <w:rPr>
                <w:rFonts w:ascii="Arial" w:eastAsia="Arial" w:hAnsi="Arial" w:cs="Arial"/>
                <w:b/>
              </w:rPr>
              <w:t>DEPARTMENT TOTAL - ALL FUNDS</w:t>
            </w:r>
          </w:p>
        </w:tc>
        <w:tc>
          <w:tcPr>
            <w:tcW w:w="1469" w:type="dxa"/>
          </w:tcPr>
          <w:p w:rsidR="002A5470" w:rsidP="00380F4A">
            <w:pPr>
              <w:jc w:val="right"/>
              <w:rPr>
                <w:rFonts w:ascii="Arial" w:eastAsia="Arial" w:hAnsi="Arial" w:cs="Arial"/>
              </w:rPr>
            </w:pPr>
            <w:r>
              <w:rPr>
                <w:rFonts w:ascii="Arial" w:eastAsia="Arial" w:hAnsi="Arial" w:cs="Arial"/>
                <w:b/>
              </w:rPr>
              <w:t>$41,316</w:t>
            </w:r>
          </w:p>
        </w:tc>
        <w:tc>
          <w:tcPr>
            <w:tcW w:w="1469" w:type="dxa"/>
          </w:tcPr>
          <w:p w:rsidR="002A5470" w:rsidP="00380F4A">
            <w:pPr>
              <w:jc w:val="right"/>
              <w:rPr>
                <w:rFonts w:ascii="Arial" w:eastAsia="Arial" w:hAnsi="Arial" w:cs="Arial"/>
              </w:rPr>
            </w:pPr>
            <w:r>
              <w:rPr>
                <w:rFonts w:ascii="Arial" w:eastAsia="Arial" w:hAnsi="Arial" w:cs="Arial"/>
                <w:b/>
              </w:rPr>
              <w:t>$52,073</w:t>
            </w:r>
          </w:p>
        </w:tc>
      </w:tr>
      <w:bookmarkEnd w:id="2"/>
      <w:bookmarkEnd w:id="6"/>
      <w:bookmarkEnd w:id="67"/>
      <w:bookmarkEnd w:id="68"/>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LR1116,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Access to Certain Injectable Medications Approved by the Federal Food and Drug Administration</w:t>
    </w:r>
  </w:p>
  <w:p>
    <w:pPr>
      <w:suppressLineNumbers/>
      <w:spacing w:before="0" w:after="0"/>
      <w:jc w:val="center"/>
      <w:rPr>
        <w:rFonts w:ascii="Arial" w:eastAsia="Arial" w:hAnsi="Arial" w:cs="Arial"/>
      </w:rPr>
    </w:pPr>
    <w:r>
      <w:rPr>
        <w:rFonts w:ascii="Arial" w:eastAsia="Arial" w:hAnsi="Arial" w:cs="Arial"/>
        <w:sz w:val="22"/>
      </w:rPr>
      <w:t>L.D. 1293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7035D"/>
    <w:rsid w:val="0011558B"/>
    <w:rsid w:val="00142693"/>
    <w:rsid w:val="00166945"/>
    <w:rsid w:val="001A2BC9"/>
    <w:rsid w:val="001E1D8B"/>
    <w:rsid w:val="00257B1E"/>
    <w:rsid w:val="002A3C2A"/>
    <w:rsid w:val="002A3D55"/>
    <w:rsid w:val="002A5470"/>
    <w:rsid w:val="002D357F"/>
    <w:rsid w:val="00361F3E"/>
    <w:rsid w:val="00380F4A"/>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7189E"/>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