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Legislative Oversight of Federal COVID-19 Relief Funds</w:t>
      </w:r>
    </w:p>
    <w:p w:rsidR="00A42127" w:rsidP="00A42127">
      <w:pPr>
        <w:ind w:left="360"/>
        <w:rPr>
          <w:rFonts w:ascii="Arial" w:eastAsia="Arial" w:hAnsi="Arial" w:cs="Arial"/>
        </w:rPr>
      </w:pPr>
      <w:bookmarkStart w:id="0" w:name="_ENACTING_CLAUSE__85db48a8_935c_487f_b80"/>
      <w:bookmarkStart w:id="1" w:name="_DOC_BODY__e136fe10_653d_472d_8ed2_88c84"/>
      <w:bookmarkStart w:id="2" w:name="_DOC_BODY_CONTAINER__61053620_3aa6_4e0b_"/>
      <w:bookmarkStart w:id="3" w:name="_PAGE__1_ec2a48ae_df5a_4d74_bcd9_c43e7ca"/>
      <w:bookmarkStart w:id="4" w:name="_PAR__1_3552be6c_ba1a_4c6b_b3ba_99a92442"/>
      <w:bookmarkStart w:id="5" w:name="_LINE__1_9684af0c_e91f_4a77_98dc_29ef5d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42127" w:rsidP="00A42127">
      <w:pPr>
        <w:ind w:left="360" w:firstLine="360"/>
        <w:rPr>
          <w:rFonts w:ascii="Arial" w:eastAsia="Arial" w:hAnsi="Arial" w:cs="Arial"/>
        </w:rPr>
      </w:pPr>
      <w:bookmarkStart w:id="6" w:name="_BILL_SECTION_HEADER__7bf00681_27cc_4fdc"/>
      <w:bookmarkStart w:id="7" w:name="_BILL_SECTION__dbb24d41_936e_4b22_84ef_3"/>
      <w:bookmarkStart w:id="8" w:name="_DOC_BODY_CONTENT__353fed00_cf9f_4693_96"/>
      <w:bookmarkStart w:id="9" w:name="_PAR__2_3cb8a87c_eda2_4cff_a686_53c6eafb"/>
      <w:bookmarkStart w:id="10" w:name="_LINE__2_5d4a745c_1322_4cc3_a39f_714e50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799b125_76f5_4f3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37-B MRSA §744, sub-§9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42127" w:rsidP="00A42127">
      <w:pPr>
        <w:ind w:left="360" w:firstLine="360"/>
        <w:rPr>
          <w:rFonts w:ascii="Arial" w:eastAsia="Arial" w:hAnsi="Arial" w:cs="Arial"/>
        </w:rPr>
      </w:pPr>
      <w:bookmarkStart w:id="12" w:name="_STATUTE_NUMBER__3e31f32e_dd86_4ac2_a192"/>
      <w:bookmarkStart w:id="13" w:name="_STATUTE_SS__d68fb65b_25f1_4f4d_9297_d44"/>
      <w:bookmarkStart w:id="14" w:name="_PAR__3_452e5aa5_24b6_42e2_a935_c0aaab30"/>
      <w:bookmarkStart w:id="15" w:name="_LINE__3_e3c31d66_d3b3_4c5b_9972_bb4780f"/>
      <w:bookmarkStart w:id="16" w:name="_PROCESSED_CHANGE__0ee93e19_9ed2_4c8a_a3"/>
      <w:bookmarkEnd w:id="6"/>
      <w:bookmarkEnd w:id="9"/>
      <w:r>
        <w:rPr>
          <w:rFonts w:ascii="Arial" w:eastAsia="Arial" w:hAnsi="Arial" w:cs="Arial"/>
          <w:b/>
          <w:u w:val="single"/>
        </w:rPr>
        <w:t>9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abc309a_7b69_4ee8_a9"/>
      <w:r>
        <w:rPr>
          <w:rFonts w:ascii="Arial" w:eastAsia="Arial" w:hAnsi="Arial" w:cs="Arial"/>
          <w:b/>
          <w:u w:val="single"/>
        </w:rPr>
        <w:t xml:space="preserve">Application.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9a437807_87c1_4c9e_a49"/>
      <w:bookmarkEnd w:id="17"/>
      <w:r>
        <w:rPr>
          <w:rFonts w:ascii="Arial" w:eastAsia="Arial" w:hAnsi="Arial" w:cs="Arial"/>
          <w:u w:val="single"/>
        </w:rPr>
        <w:t xml:space="preserve">This section does not apply to federal funds received under section </w:t>
      </w:r>
      <w:bookmarkStart w:id="19" w:name="_LINE__4_1724e786_4c40_4bdb_81ad_718bf3f"/>
      <w:bookmarkEnd w:id="15"/>
      <w:r>
        <w:rPr>
          <w:rFonts w:ascii="Arial" w:eastAsia="Arial" w:hAnsi="Arial" w:cs="Arial"/>
          <w:u w:val="single"/>
        </w:rPr>
        <w:t>746</w:t>
      </w:r>
      <w:r>
        <w:rPr>
          <w:rFonts w:ascii="Arial" w:eastAsia="Arial" w:hAnsi="Arial" w:cs="Arial"/>
          <w:u w:val="single"/>
        </w:rPr>
        <w:t>.</w:t>
      </w:r>
      <w:bookmarkEnd w:id="19"/>
    </w:p>
    <w:p w:rsidR="00A42127" w:rsidP="00A42127">
      <w:pPr>
        <w:ind w:left="360" w:firstLine="360"/>
        <w:rPr>
          <w:rFonts w:ascii="Arial" w:eastAsia="Arial" w:hAnsi="Arial" w:cs="Arial"/>
        </w:rPr>
      </w:pPr>
      <w:bookmarkStart w:id="20" w:name="_BILL_SECTION_HEADER__013f5d9c_5420_41de"/>
      <w:bookmarkStart w:id="21" w:name="_BILL_SECTION__d939ec92_dd15_49af_90e5_b"/>
      <w:bookmarkStart w:id="22" w:name="_PAR__4_aaaf1448_ee05_4ba2_ab3d_05d08371"/>
      <w:bookmarkStart w:id="23" w:name="_LINE__5_904a9828_4aa2_4f57_8601_9fa589b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39ea379c_7a75_43d0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37-B MRSA §746</w:t>
      </w:r>
      <w:r>
        <w:rPr>
          <w:rFonts w:ascii="Arial" w:eastAsia="Arial" w:hAnsi="Arial" w:cs="Arial"/>
        </w:rPr>
        <w:t xml:space="preserve"> is enacted to read:</w:t>
      </w:r>
      <w:bookmarkEnd w:id="23"/>
    </w:p>
    <w:p w:rsidR="00A42127" w:rsidP="00A42127">
      <w:pPr>
        <w:ind w:left="1080" w:hanging="720"/>
        <w:rPr>
          <w:rFonts w:ascii="Arial" w:eastAsia="Arial" w:hAnsi="Arial" w:cs="Arial"/>
        </w:rPr>
      </w:pPr>
      <w:bookmarkStart w:id="25" w:name="_STATUTE_S__54768536_4181_4b5b_aa5a_744e"/>
      <w:bookmarkStart w:id="26" w:name="_PAR__5_9df1ac8f_5172_49af_8e5a_81379aad"/>
      <w:bookmarkStart w:id="27" w:name="_LINE__6_3114eba1_df4f_4f7b_b8a4_91aa874"/>
      <w:bookmarkStart w:id="28" w:name="_PROCESSED_CHANGE__66e6f5b7_4a06_4ce6_b4"/>
      <w:bookmarkEnd w:id="20"/>
      <w:bookmarkEnd w:id="22"/>
      <w:r>
        <w:rPr>
          <w:rFonts w:ascii="Arial" w:eastAsia="Arial" w:hAnsi="Arial" w:cs="Arial"/>
          <w:b/>
          <w:u w:val="single"/>
        </w:rPr>
        <w:t>§</w:t>
      </w:r>
      <w:bookmarkStart w:id="29" w:name="_STATUTE_NUMBER__e0e46f42_02fe_4b91_b6cd"/>
      <w:r>
        <w:rPr>
          <w:rFonts w:ascii="Arial" w:eastAsia="Arial" w:hAnsi="Arial" w:cs="Arial"/>
          <w:b/>
          <w:u w:val="single"/>
        </w:rPr>
        <w:t>746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db639cb9_39de_4315_b4"/>
      <w:r>
        <w:rPr>
          <w:rFonts w:ascii="Arial" w:eastAsia="Arial" w:hAnsi="Arial" w:cs="Arial"/>
          <w:b/>
          <w:u w:val="single"/>
        </w:rPr>
        <w:t>Federal funds received due to the COVID-19 pandemic</w:t>
      </w:r>
      <w:bookmarkEnd w:id="27"/>
      <w:bookmarkEnd w:id="30"/>
    </w:p>
    <w:p w:rsidR="00A42127" w:rsidP="00A42127">
      <w:pPr>
        <w:ind w:left="360" w:firstLine="360"/>
        <w:rPr>
          <w:rFonts w:ascii="Arial" w:eastAsia="Arial" w:hAnsi="Arial" w:cs="Arial"/>
        </w:rPr>
      </w:pPr>
      <w:bookmarkStart w:id="31" w:name="_STATUTE_P__f4e0943e_9f77_4045_aa37_25ec"/>
      <w:bookmarkStart w:id="32" w:name="_STATUTE_CONTENT__8d72d855_24a5_4224_bfe"/>
      <w:bookmarkStart w:id="33" w:name="_PAR__6_d780b65d_d47b_4336_8f56_5801e3fb"/>
      <w:bookmarkStart w:id="34" w:name="_LINE__7_becd8e43_98b4_4f29_b71b_3ef433a"/>
      <w:bookmarkEnd w:id="26"/>
      <w:r>
        <w:rPr>
          <w:rFonts w:ascii="Arial" w:eastAsia="Arial" w:hAnsi="Arial" w:cs="Arial"/>
          <w:u w:val="single"/>
        </w:rPr>
        <w:t xml:space="preserve">Notwithstanding the provisions of section 744 and Title 5, section 1669, an expenditure </w:t>
      </w:r>
      <w:bookmarkStart w:id="35" w:name="_LINE__8_695c34d3_5b26_4fb5_8e4d_5ecdb00"/>
      <w:bookmarkEnd w:id="34"/>
      <w:r>
        <w:rPr>
          <w:rFonts w:ascii="Arial" w:eastAsia="Arial" w:hAnsi="Arial" w:cs="Arial"/>
          <w:u w:val="single"/>
        </w:rPr>
        <w:t xml:space="preserve">proposed by the Governor from discretionary funds not otherwise earmarked for use by the </w:t>
      </w:r>
      <w:bookmarkStart w:id="36" w:name="_LINE__9_1757be50_02b6_4ad0_b2da_dae3ac1"/>
      <w:bookmarkEnd w:id="35"/>
      <w:r>
        <w:rPr>
          <w:rFonts w:ascii="Arial" w:eastAsia="Arial" w:hAnsi="Arial" w:cs="Arial"/>
          <w:u w:val="single"/>
        </w:rPr>
        <w:t xml:space="preserve">State that are received directly by the State from the Federal Government due to the </w:t>
      </w:r>
      <w:bookmarkStart w:id="37" w:name="_LINE__10_7e188212_ed54_472d_a84f_e3a460"/>
      <w:bookmarkEnd w:id="36"/>
      <w:r>
        <w:rPr>
          <w:rFonts w:ascii="Arial" w:eastAsia="Arial" w:hAnsi="Arial" w:cs="Arial"/>
          <w:u w:val="single"/>
        </w:rPr>
        <w:t xml:space="preserve">pandemic related to coronavirus disease 2019, also known as Covid-19, following the </w:t>
      </w:r>
      <w:bookmarkStart w:id="38" w:name="_LINE__11_f6a10406_3098_45cc_b604_44a05f"/>
      <w:bookmarkEnd w:id="37"/>
      <w:r>
        <w:rPr>
          <w:rFonts w:ascii="Arial" w:eastAsia="Arial" w:hAnsi="Arial" w:cs="Arial"/>
          <w:u w:val="single"/>
        </w:rPr>
        <w:t xml:space="preserve">effective date of this section must be approved by a majority vote of both houses of the </w:t>
      </w:r>
      <w:bookmarkStart w:id="39" w:name="_LINE__12_b5551122_abd7_48c2_8b03_cb7871"/>
      <w:bookmarkEnd w:id="38"/>
      <w:r>
        <w:rPr>
          <w:rFonts w:ascii="Arial" w:eastAsia="Arial" w:hAnsi="Arial" w:cs="Arial"/>
          <w:u w:val="single"/>
        </w:rPr>
        <w:t>Legislature.</w:t>
      </w:r>
      <w:bookmarkEnd w:id="39"/>
    </w:p>
    <w:p w:rsidR="00A42127" w:rsidP="00A4212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cfef7bbe_b1cf_428c_abbf_ce14f4"/>
      <w:bookmarkStart w:id="41" w:name="_PAR__7_2761d36c_84e9_4bdb_bbf8_36a88615"/>
      <w:bookmarkStart w:id="42" w:name="_LINE__13_eed750dc_bd1e_46c9_b357_8d6680"/>
      <w:bookmarkEnd w:id="8"/>
      <w:bookmarkEnd w:id="21"/>
      <w:bookmarkEnd w:id="25"/>
      <w:bookmarkEnd w:id="28"/>
      <w:bookmarkEnd w:id="31"/>
      <w:bookmarkEnd w:id="32"/>
      <w:bookmarkEnd w:id="33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A42127" w:rsidP="00A42127">
      <w:pPr>
        <w:ind w:left="360" w:firstLine="360"/>
        <w:rPr>
          <w:rFonts w:ascii="Arial" w:eastAsia="Arial" w:hAnsi="Arial" w:cs="Arial"/>
        </w:rPr>
      </w:pPr>
      <w:bookmarkStart w:id="43" w:name="_PAR__8_3eab652b_2e91_44e8_8452_e15a5ccc"/>
      <w:bookmarkStart w:id="44" w:name="_LINE__14_e218c992_5824_4480_b1fe_3feb3d"/>
      <w:bookmarkEnd w:id="41"/>
      <w:r w:rsidRPr="00251D11">
        <w:rPr>
          <w:rFonts w:ascii="Arial" w:eastAsia="Arial" w:hAnsi="Arial" w:cs="Arial"/>
        </w:rPr>
        <w:t xml:space="preserve">This bill requires that an expenditure proposed by the Governor from discretionary </w:t>
      </w:r>
      <w:bookmarkStart w:id="45" w:name="_LINE__15_d4764671_72f3_4186_be88_bbe7b8"/>
      <w:bookmarkEnd w:id="44"/>
      <w:r w:rsidRPr="00251D11">
        <w:rPr>
          <w:rFonts w:ascii="Arial" w:eastAsia="Arial" w:hAnsi="Arial" w:cs="Arial"/>
        </w:rPr>
        <w:t xml:space="preserve">funds not otherwise earmarked for use by the State that are received directly by the State </w:t>
      </w:r>
      <w:bookmarkStart w:id="46" w:name="_LINE__16_6778de89_c55c_4a2b_8b2e_c12083"/>
      <w:bookmarkEnd w:id="45"/>
      <w:r w:rsidRPr="00251D11">
        <w:rPr>
          <w:rFonts w:ascii="Arial" w:eastAsia="Arial" w:hAnsi="Arial" w:cs="Arial"/>
        </w:rPr>
        <w:t xml:space="preserve">from the Federal Government due to the COVID-19 pandemic following the effective date </w:t>
      </w:r>
      <w:bookmarkStart w:id="47" w:name="_LINE__17_bc7cb9fb_d1e3_4135_83fa_8c6b93"/>
      <w:bookmarkEnd w:id="46"/>
      <w:r w:rsidRPr="00251D11">
        <w:rPr>
          <w:rFonts w:ascii="Arial" w:eastAsia="Arial" w:hAnsi="Arial" w:cs="Arial"/>
        </w:rPr>
        <w:t>of this Act must be approved by a majority vote of both houses of the Legislature</w:t>
      </w:r>
      <w:r>
        <w:rPr>
          <w:rFonts w:ascii="Arial" w:eastAsia="Arial" w:hAnsi="Arial" w:cs="Arial"/>
        </w:rPr>
        <w:t>.</w:t>
      </w:r>
      <w:bookmarkEnd w:id="47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Legislative Oversight of Federal COVID-19 Relief Funds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1D11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212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128335</ItemId>
    <LRId>67242</LRId>
    <LRNumber>1191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Legislative Oversight of Federal COVID-19 Relief Funds</LRTitle>
    <ItemTitle>An Act To Promote Legislative Oversight of Federal COVID-19 Relief Funds</ItemTitle>
    <ShortTitle1>PROMOTE LEGISLATIVE OVERSIGHT</ShortTitle1>
    <ShortTitle2>OF FEDERAL COVID-19 RELIEF</ShortTitle2>
    <SponsorFirstName>Cathy</SponsorFirstName>
    <SponsorLastName>Breen</SponsorLastName>
    <SponsorChamberPrefix>Sen.</SponsorChamberPrefix>
    <SponsorFrom>Cumberland</SponsorFrom>
    <DraftingCycleCount>1</DraftingCycleCount>
    <LatestDraftingActionId>124</LatestDraftingActionId>
    <LatestDraftingActionDate>2021-03-12T17:03:49</LatestDraftingActionDate>
    <LatestDrafterName>wmilliken</LatestDraft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w:rsidR="00A42127" w:rsidRDefault="00A42127" w:rsidP="00A42127"&amp;gt;&amp;lt;w:pPr&amp;gt;&amp;lt;w:ind w:left="360" /&amp;gt;&amp;lt;/w:pPr&amp;gt;&amp;lt;w:bookmarkStart w:id="0" w:name="_ENACTING_CLAUSE__85db48a8_935c_487f_b80" /&amp;gt;&amp;lt;w:bookmarkStart w:id="1" w:name="_DOC_BODY__e136fe10_653d_472d_8ed2_88c84" /&amp;gt;&amp;lt;w:bookmarkStart w:id="2" w:name="_DOC_BODY_CONTAINER__61053620_3aa6_4e0b_" /&amp;gt;&amp;lt;w:bookmarkStart w:id="3" w:name="_PAGE__1_ec2a48ae_df5a_4d74_bcd9_c43e7ca" /&amp;gt;&amp;lt;w:bookmarkStart w:id="4" w:name="_PAR__1_3552be6c_ba1a_4c6b_b3ba_99a92442" /&amp;gt;&amp;lt;w:bookmarkStart w:id="5" w:name="_LINE__1_9684af0c_e91f_4a77_98dc_29ef5d0"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w:rsidR="00A42127" w:rsidRDefault="00A42127" w:rsidP="00A42127"&amp;gt;&amp;lt;w:pPr&amp;gt;&amp;lt;w:ind w:left="360" w:firstLine="360" /&amp;gt;&amp;lt;/w:pPr&amp;gt;&amp;lt;w:bookmarkStart w:id="6" w:name="_BILL_SECTION_HEADER__7bf00681_27cc_4fdc" /&amp;gt;&amp;lt;w:bookmarkStart w:id="7" w:name="_BILL_SECTION__dbb24d41_936e_4b22_84ef_3" /&amp;gt;&amp;lt;w:bookmarkStart w:id="8" w:name="_DOC_BODY_CONTENT__353fed00_cf9f_4693_96" /&amp;gt;&amp;lt;w:bookmarkStart w:id="9" w:name="_PAR__2_3cb8a87c_eda2_4cff_a686_53c6eafb" /&amp;gt;&amp;lt;w:bookmarkStart w:id="10" w:name="_LINE__2_5d4a745c_1322_4cc3_a39f_714e50b"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w:name="_BILL_SECTION_NUMBER__6799b125_76f5_4f39"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37-B MRSA §744, sub-§9&amp;lt;/w:t&amp;gt;&amp;lt;/w:r&amp;gt;&amp;lt;w:r&amp;gt;&amp;lt;w:t xml:space="preserve"&amp;gt; is enacted to read:&amp;lt;/w:t&amp;gt;&amp;lt;/w:r&amp;gt;&amp;lt;w:bookmarkEnd w:id="10" /&amp;gt;&amp;lt;/w:p&amp;gt;&amp;lt;w:p w:rsidR="00A42127" w:rsidRDefault="00A42127" w:rsidP="00A42127"&amp;gt;&amp;lt;w:pPr&amp;gt;&amp;lt;w:ind w:left="360" w:firstLine="360" /&amp;gt;&amp;lt;/w:pPr&amp;gt;&amp;lt;w:bookmarkStart w:id="12" w:name="_STATUTE_NUMBER__3e31f32e_dd86_4ac2_a192" /&amp;gt;&amp;lt;w:bookmarkStart w:id="13" w:name="_STATUTE_SS__d68fb65b_25f1_4f4d_9297_d44" /&amp;gt;&amp;lt;w:bookmarkStart w:id="14" w:name="_PAR__3_452e5aa5_24b6_42e2_a935_c0aaab30" /&amp;gt;&amp;lt;w:bookmarkStart w:id="15" w:name="_LINE__3_e3c31d66_d3b3_4c5b_9972_bb4780f" /&amp;gt;&amp;lt;w:bookmarkStart w:id="16" w:name="_PROCESSED_CHANGE__0ee93e19_9ed2_4c8a_a3" /&amp;gt;&amp;lt;w:bookmarkEnd w:id="6" /&amp;gt;&amp;lt;w:bookmarkEnd w:id="9" /&amp;gt;&amp;lt;w:ins w:id="17" w:author="BPS" w:date="2021-03-09T08:50:00Z"&amp;gt;&amp;lt;w:r&amp;gt;&amp;lt;w:rPr&amp;gt;&amp;lt;w:b /&amp;gt;&amp;lt;/w:rPr&amp;gt;&amp;lt;w:t&amp;gt;9&amp;lt;/w:t&amp;gt;&amp;lt;/w:r&amp;gt;&amp;lt;w:bookmarkEnd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w:name="_STATUTE_HEADNOTE__2abc309a_7b69_4ee8_a9" /&amp;gt;&amp;lt;w:r&amp;gt;&amp;lt;w:rPr&amp;gt;&amp;lt;w:b /&amp;gt;&amp;lt;/w:rPr&amp;gt;&amp;lt;w:t xml:space="preserve"&amp;gt;Application. &amp;lt;/w:t&amp;gt;&amp;lt;/w:r&amp;gt;&amp;lt;w:r&amp;gt;&amp;lt;w:t xml:space="preserve"&amp;gt; &amp;lt;/w:t&amp;gt;&amp;lt;/w:r&amp;gt;&amp;lt;/w:ins&amp;gt;&amp;lt;w:bookmarkStart w:id="19" w:name="_STATUTE_CONTENT__9a437807_87c1_4c9e_a49" /&amp;gt;&amp;lt;w:bookmarkEnd w:id="18" /&amp;gt;&amp;lt;w:ins w:id="20" w:author="BPS" w:date="2021-03-09T08:52:00Z"&amp;gt;&amp;lt;w:r w:rsidRPr="00251D11"&amp;gt;&amp;lt;w:t xml:space="preserve"&amp;gt;This section does not apply to federal funds received under section &amp;lt;/w:t&amp;gt;&amp;lt;/w:r&amp;gt;&amp;lt;w:bookmarkStart w:id="21" w:name="_LINE__4_1724e786_4c40_4bdb_81ad_718bf3f" /&amp;gt;&amp;lt;w:bookmarkEnd w:id="15" /&amp;gt;&amp;lt;w:r w:rsidRPr="00251D11"&amp;gt;&amp;lt;w:t&amp;gt;746&amp;lt;/w:t&amp;gt;&amp;lt;/w:r&amp;gt;&amp;lt;w:r&amp;gt;&amp;lt;w:t&amp;gt;.&amp;lt;/w:t&amp;gt;&amp;lt;/w:r&amp;gt;&amp;lt;/w:ins&amp;gt;&amp;lt;w:bookmarkEnd w:id="21" /&amp;gt;&amp;lt;/w:p&amp;gt;&amp;lt;w:p w:rsidR="00A42127" w:rsidRDefault="00A42127" w:rsidP="00A42127"&amp;gt;&amp;lt;w:pPr&amp;gt;&amp;lt;w:ind w:left="360" w:firstLine="360" /&amp;gt;&amp;lt;/w:pPr&amp;gt;&amp;lt;w:bookmarkStart w:id="22" w:name="_BILL_SECTION_HEADER__013f5d9c_5420_41de" /&amp;gt;&amp;lt;w:bookmarkStart w:id="23" w:name="_BILL_SECTION__d939ec92_dd15_49af_90e5_b" /&amp;gt;&amp;lt;w:bookmarkStart w:id="24" w:name="_PAR__4_aaaf1448_ee05_4ba2_ab3d_05d08371" /&amp;gt;&amp;lt;w:bookmarkStart w:id="25" w:name="_LINE__5_904a9828_4aa2_4f57_8601_9fa589b"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w:name="_BILL_SECTION_NUMBER__39ea379c_7a75_43d0"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37-B MRSA §746&amp;lt;/w:t&amp;gt;&amp;lt;/w:r&amp;gt;&amp;lt;w:r&amp;gt;&amp;lt;w:t xml:space="preserve"&amp;gt; is enacted to read:&amp;lt;/w:t&amp;gt;&amp;lt;/w:r&amp;gt;&amp;lt;w:bookmarkEnd w:id="25" /&amp;gt;&amp;lt;/w:p&amp;gt;&amp;lt;w:p w:rsidR="00A42127" w:rsidRDefault="00A42127" w:rsidP="00A42127"&amp;gt;&amp;lt;w:pPr&amp;gt;&amp;lt;w:ind w:left="1080" w:hanging="720" /&amp;gt;&amp;lt;w:rPr&amp;gt;&amp;lt;w:ins w:id="27" w:author="BPS" w:date="2021-03-09T08:51:00Z" /&amp;gt;&amp;lt;/w:rPr&amp;gt;&amp;lt;/w:pPr&amp;gt;&amp;lt;w:bookmarkStart w:id="28" w:name="_STATUTE_S__54768536_4181_4b5b_aa5a_744e" /&amp;gt;&amp;lt;w:bookmarkStart w:id="29" w:name="_PAR__5_9df1ac8f_5172_49af_8e5a_81379aad" /&amp;gt;&amp;lt;w:bookmarkStart w:id="30" w:name="_LINE__6_3114eba1_df4f_4f7b_b8a4_91aa874" /&amp;gt;&amp;lt;w:bookmarkStart w:id="31" w:name="_PROCESSED_CHANGE__66e6f5b7_4a06_4ce6_b4" /&amp;gt;&amp;lt;w:bookmarkEnd w:id="22" /&amp;gt;&amp;lt;w:bookmarkEnd w:id="24" /&amp;gt;&amp;lt;w:ins w:id="32" w:author="BPS" w:date="2021-03-09T08:51:00Z"&amp;gt;&amp;lt;w:r&amp;gt;&amp;lt;w:rPr&amp;gt;&amp;lt;w:b /&amp;gt;&amp;lt;/w:rPr&amp;gt;&amp;lt;w:t&amp;gt;§&amp;lt;/w:t&amp;gt;&amp;lt;/w:r&amp;gt;&amp;lt;w:bookmarkStart w:id="33" w:name="_STATUTE_NUMBER__e0e46f42_02fe_4b91_b6cd" /&amp;gt;&amp;lt;w:r&amp;gt;&amp;lt;w:rPr&amp;gt;&amp;lt;w:b /&amp;gt;&amp;lt;/w:rPr&amp;gt;&amp;lt;w:t&amp;gt;746&amp;lt;/w:t&amp;gt;&amp;lt;/w:r&amp;gt;&amp;lt;w:bookmarkEnd w:id="33" /&amp;gt;&amp;lt;w:r&amp;gt;&amp;lt;w:rPr&amp;gt;&amp;lt;w:b /&amp;gt;&amp;lt;/w:rPr&amp;gt;&amp;lt;w:t xml:space="preserve"&amp;gt;.  &amp;lt;/w:t&amp;gt;&amp;lt;/w:r&amp;gt;&amp;lt;w:bookmarkStart w:id="34" w:name="_STATUTE_HEADNOTE__db639cb9_39de_4315_b4" /&amp;gt;&amp;lt;w:r&amp;gt;&amp;lt;w:rPr&amp;gt;&amp;lt;w:b /&amp;gt;&amp;lt;/w:rPr&amp;gt;&amp;lt;w:t&amp;gt;Federal funds received due to the COVID-19 pandemic&amp;lt;/w:t&amp;gt;&amp;lt;/w:r&amp;gt;&amp;lt;w:bookmarkEnd w:id="30" /&amp;gt;&amp;lt;w:bookmarkEnd w:id="34" /&amp;gt;&amp;lt;/w:ins&amp;gt;&amp;lt;/w:p&amp;gt;&amp;lt;w:p w:rsidR="00A42127" w:rsidRDefault="00A42127" w:rsidP="00A42127"&amp;gt;&amp;lt;w:pPr&amp;gt;&amp;lt;w:ind w:left="360" w:firstLine="360" /&amp;gt;&amp;lt;/w:pPr&amp;gt;&amp;lt;w:bookmarkStart w:id="35" w:name="_STATUTE_P__f4e0943e_9f77_4045_aa37_25ec" /&amp;gt;&amp;lt;w:bookmarkStart w:id="36" w:name="_STATUTE_CONTENT__8d72d855_24a5_4224_bfe" /&amp;gt;&amp;lt;w:bookmarkStart w:id="37" w:name="_PAR__6_d780b65d_d47b_4336_8f56_5801e3fb" /&amp;gt;&amp;lt;w:bookmarkStart w:id="38" w:name="_LINE__7_becd8e43_98b4_4f29_b71b_3ef433a" /&amp;gt;&amp;lt;w:bookmarkEnd w:id="29" /&amp;gt;&amp;lt;w:ins w:id="39" w:author="BPS" w:date="2021-03-09T08:52:00Z"&amp;gt;&amp;lt;w:r w:rsidRPr="00251D11"&amp;gt;&amp;lt;w:t xml:space="preserve"&amp;gt;Notwithstanding the provisions of section 744 and Title 5, section 1669, an expenditure &amp;lt;/w:t&amp;gt;&amp;lt;/w:r&amp;gt;&amp;lt;w:bookmarkStart w:id="40" w:name="_LINE__8_695c34d3_5b26_4fb5_8e4d_5ecdb00" /&amp;gt;&amp;lt;w:bookmarkEnd w:id="38" /&amp;gt;&amp;lt;w:r w:rsidRPr="00251D11"&amp;gt;&amp;lt;w:t xml:space="preserve"&amp;gt;proposed by the Governor from discretionary funds not otherwise earmarked for use by the &amp;lt;/w:t&amp;gt;&amp;lt;/w:r&amp;gt;&amp;lt;w:bookmarkStart w:id="41" w:name="_LINE__9_1757be50_02b6_4ad0_b2da_dae3ac1" /&amp;gt;&amp;lt;w:bookmarkEnd w:id="40" /&amp;gt;&amp;lt;w:r w:rsidRPr="00251D11"&amp;gt;&amp;lt;w:t xml:space="preserve"&amp;gt;State that are received directly by the State from the Federal Government due to the &amp;lt;/w:t&amp;gt;&amp;lt;/w:r&amp;gt;&amp;lt;w:bookmarkStart w:id="42" w:name="_LINE__10_7e188212_ed54_472d_a84f_e3a460" /&amp;gt;&amp;lt;w:bookmarkEnd w:id="41" /&amp;gt;&amp;lt;w:r w:rsidRPr="00251D11"&amp;gt;&amp;lt;w:t xml:space="preserve"&amp;gt;pandemic related to coronavirus disease 2019, also known as Covid-19, following the &amp;lt;/w:t&amp;gt;&amp;lt;/w:r&amp;gt;&amp;lt;w:bookmarkStart w:id="43" w:name="_LINE__11_f6a10406_3098_45cc_b604_44a05f" /&amp;gt;&amp;lt;w:bookmarkEnd w:id="42" /&amp;gt;&amp;lt;w:r w:rsidRPr="00251D11"&amp;gt;&amp;lt;w:t xml:space="preserve"&amp;gt;effective date of this section must be approved by a majority vote of both houses of the &amp;lt;/w:t&amp;gt;&amp;lt;/w:r&amp;gt;&amp;lt;w:bookmarkStart w:id="44" w:name="_LINE__12_b5551122_abd7_48c2_8b03_cb7871" /&amp;gt;&amp;lt;w:bookmarkEnd w:id="43" /&amp;gt;&amp;lt;w:r w:rsidRPr="00251D11"&amp;gt;&amp;lt;w:t&amp;gt;Legislature.&amp;lt;/w:t&amp;gt;&amp;lt;/w:r&amp;gt;&amp;lt;/w:ins&amp;gt;&amp;lt;w:bookmarkEnd w:id="44" /&amp;gt;&amp;lt;/w:p&amp;gt;&amp;lt;w:p w:rsidR="00A42127" w:rsidRDefault="00A42127" w:rsidP="00A42127"&amp;gt;&amp;lt;w:pPr&amp;gt;&amp;lt;w:keepNext /&amp;gt;&amp;lt;w:spacing w:before="240" /&amp;gt;&amp;lt;w:ind w:left="360" /&amp;gt;&amp;lt;w:jc w:val="center" /&amp;gt;&amp;lt;/w:pPr&amp;gt;&amp;lt;w:bookmarkStart w:id="45" w:name="_SUMMARY__cfef7bbe_b1cf_428c_abbf_ce14f4" /&amp;gt;&amp;lt;w:bookmarkStart w:id="46" w:name="_PAR__7_2761d36c_84e9_4bdb_bbf8_36a88615" /&amp;gt;&amp;lt;w:bookmarkStart w:id="47" w:name="_LINE__13_eed750dc_bd1e_46c9_b357_8d6680" /&amp;gt;&amp;lt;w:bookmarkEnd w:id="8" /&amp;gt;&amp;lt;w:bookmarkEnd w:id="23" /&amp;gt;&amp;lt;w:bookmarkEnd w:id="28" /&amp;gt;&amp;lt;w:bookmarkEnd w:id="31" /&amp;gt;&amp;lt;w:bookmarkEnd w:id="35" /&amp;gt;&amp;lt;w:bookmarkEnd w:id="36" /&amp;gt;&amp;lt;w:bookmarkEnd w:id="37" /&amp;gt;&amp;lt;w:r&amp;gt;&amp;lt;w:rPr&amp;gt;&amp;lt;w:b /&amp;gt;&amp;lt;w:sz w:val="24" /&amp;gt;&amp;lt;/w:rPr&amp;gt;&amp;lt;w:t&amp;gt;SUMMARY&amp;lt;/w:t&amp;gt;&amp;lt;/w:r&amp;gt;&amp;lt;w:bookmarkEnd w:id="47" /&amp;gt;&amp;lt;/w:p&amp;gt;&amp;lt;w:p w:rsidR="00A42127" w:rsidRDefault="00A42127" w:rsidP="00A42127"&amp;gt;&amp;lt;w:pPr&amp;gt;&amp;lt;w:ind w:left="360" w:firstLine="360" /&amp;gt;&amp;lt;/w:pPr&amp;gt;&amp;lt;w:bookmarkStart w:id="48" w:name="_PAR__8_3eab652b_2e91_44e8_8452_e15a5ccc" /&amp;gt;&amp;lt;w:bookmarkStart w:id="49" w:name="_LINE__14_e218c992_5824_4480_b1fe_3feb3d" /&amp;gt;&amp;lt;w:bookmarkEnd w:id="46" /&amp;gt;&amp;lt;w:r w:rsidRPr="00251D11"&amp;gt;&amp;lt;w:t xml:space="preserve"&amp;gt;This bill requires that an expenditure proposed by the Governor from discretionary &amp;lt;/w:t&amp;gt;&amp;lt;/w:r&amp;gt;&amp;lt;w:bookmarkStart w:id="50" w:name="_LINE__15_d4764671_72f3_4186_be88_bbe7b8" /&amp;gt;&amp;lt;w:bookmarkEnd w:id="49" /&amp;gt;&amp;lt;w:r w:rsidRPr="00251D11"&amp;gt;&amp;lt;w:t xml:space="preserve"&amp;gt;funds not otherwise earmarked for use by the State that are received directly by the State &amp;lt;/w:t&amp;gt;&amp;lt;/w:r&amp;gt;&amp;lt;w:bookmarkStart w:id="51" w:name="_LINE__16_6778de89_c55c_4a2b_8b2e_c12083" /&amp;gt;&amp;lt;w:bookmarkEnd w:id="50" /&amp;gt;&amp;lt;w:r w:rsidRPr="00251D11"&amp;gt;&amp;lt;w:t xml:space="preserve"&amp;gt;from the Federal Government due to the COVID-19 pandemic following the effective date &amp;lt;/w:t&amp;gt;&amp;lt;/w:r&amp;gt;&amp;lt;w:bookmarkStart w:id="52" w:name="_LINE__17_bc7cb9fb_d1e3_4135_83fa_8c6b93" /&amp;gt;&amp;lt;w:bookmarkEnd w:id="51" /&amp;gt;&amp;lt;w:r w:rsidRPr="00251D11"&amp;gt;&amp;lt;w:t&amp;gt;of this Act must be approved by a majority vote of both houses of the Legislature&amp;lt;/w:t&amp;gt;&amp;lt;/w:r&amp;gt;&amp;lt;w:r&amp;gt;&amp;lt;w:t&amp;gt;.&amp;lt;/w:t&amp;gt;&amp;lt;/w:r&amp;gt;&amp;lt;w:bookmarkEnd w:id="52" /&amp;gt;&amp;lt;/w:p&amp;gt;&amp;lt;w:bookmarkEnd w:id="1" /&amp;gt;&amp;lt;w:bookmarkEnd w:id="2" /&amp;gt;&amp;lt;w:bookmarkEnd w:id="3" /&amp;gt;&amp;lt;w:bookmarkEnd w:id="45" /&amp;gt;&amp;lt;w:bookmarkEnd w:id="48" /&amp;gt;&amp;lt;w:p w:rsidR="00000000" w:rsidRDefault="00A42127"&amp;gt;&amp;lt;w:r&amp;gt;&amp;lt;w:t xml:space="preserve"&amp;gt; &amp;lt;/w:t&amp;gt;&amp;lt;/w:r&amp;gt;&amp;lt;/w:p&amp;gt;&amp;lt;w:sectPr w:rsidR="00000000" w:rsidSect="00A42127"&amp;gt;&amp;lt;w:footerReference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w:rsidR="006404E1" w:rsidRDefault="00A42127"&amp;gt;&amp;lt;w:pPr&amp;gt;&amp;lt;w:pStyle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c2a48ae_df5a_4d74_bcd9_c43e7ca&lt;/BookmarkName&gt;&lt;Tables /&gt;&lt;/ProcessedCheckInPage&gt;&lt;/Pages&gt;&lt;Paragraphs&gt;&lt;CheckInParagraphs&gt;&lt;PageNumber&gt;1&lt;/PageNumber&gt;&lt;BookmarkName&gt;_PAR__1_3552be6c_ba1a_4c6b_b3ba_99a92442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cb8a87c_eda2_4cff_a686_53c6eaf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452e5aa5_24b6_42e2_a935_c0aaab30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aaf1448_ee05_4ba2_ab3d_05d08371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df1ac8f_5172_49af_8e5a_81379aad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780b65d_d47b_4336_8f56_5801e3fb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2761d36c_84e9_4bdb_bbf8_36a88615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eab652b_2e91_44e8_8452_e15a5ccc&lt;/BookmarkName&gt;&lt;StartingLineNumber&gt;14&lt;/StartingLineNumber&gt;&lt;EndingLineNumber&gt;17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