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Public Lands</w:t>
      </w:r>
    </w:p>
    <w:p w:rsidR="00002715" w:rsidP="00002715">
      <w:pPr>
        <w:ind w:left="360"/>
        <w:rPr>
          <w:rFonts w:ascii="Arial" w:eastAsia="Arial" w:hAnsi="Arial" w:cs="Arial"/>
        </w:rPr>
      </w:pPr>
      <w:bookmarkStart w:id="0" w:name="_ENACTING_CLAUSE__061e8f89_d706_4e58_ad1"/>
      <w:bookmarkStart w:id="1" w:name="_DOC_BODY__e653cdc9_ab8b_47bc_845b_4290d"/>
      <w:bookmarkStart w:id="2" w:name="_DOC_BODY_CONTAINER__59bf8d4e_982f_4e66_"/>
      <w:bookmarkStart w:id="3" w:name="_PAGE__1_e2ecea52_980f_488e_af43_c440aa2"/>
      <w:bookmarkStart w:id="4" w:name="_PAR__1_9ecf66ca_d2cb_49ce_9a22_74f17856"/>
      <w:bookmarkStart w:id="5" w:name="_LINE__1_f25cf95a_24c6_43b0_b532_9f7767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02715" w:rsidP="00002715">
      <w:pPr>
        <w:ind w:left="360" w:firstLine="360"/>
        <w:rPr>
          <w:rFonts w:ascii="Arial" w:eastAsia="Arial" w:hAnsi="Arial" w:cs="Arial"/>
        </w:rPr>
      </w:pPr>
      <w:bookmarkStart w:id="6" w:name="_BILL_SECTION_HEADER__89a1afcb_f4cc_4a27"/>
      <w:bookmarkStart w:id="7" w:name="_BILL_SECTION__2251de1b_b3a8_4766_a9bf_e"/>
      <w:bookmarkStart w:id="8" w:name="_DOC_BODY_CONTENT__9e3fb962_0bac_4215_ac"/>
      <w:bookmarkStart w:id="9" w:name="_PAR__2_72eeaa52_ce45_4682_8d82_37a14d0d"/>
      <w:bookmarkStart w:id="10" w:name="_LINE__2_f318b3fd_fbb4_4d2b_9a01_7c56c2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8733920_971d_41d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§598-C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002715" w:rsidP="00002715">
      <w:pPr>
        <w:ind w:left="1080" w:hanging="720"/>
        <w:rPr>
          <w:rFonts w:ascii="Arial" w:eastAsia="Arial" w:hAnsi="Arial" w:cs="Arial"/>
        </w:rPr>
      </w:pPr>
      <w:bookmarkStart w:id="12" w:name="_STATUTE_S__3d9b5bf5_0cc0_41bd_be4a_ca4e"/>
      <w:bookmarkStart w:id="13" w:name="_PAR__3_7615cea8_0ad8_407b_8f78_0076d30b"/>
      <w:bookmarkStart w:id="14" w:name="_LINE__3_e97801f7_2a18_4028_8da7_4f59ebf"/>
      <w:bookmarkStart w:id="15" w:name="_PROCESSED_CHANGE__cc61a625_3b52_4396_a7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1194973c_fdd3_4836_88b8"/>
      <w:r>
        <w:rPr>
          <w:rFonts w:ascii="Arial" w:eastAsia="Arial" w:hAnsi="Arial" w:cs="Arial"/>
          <w:b/>
          <w:u w:val="single"/>
        </w:rPr>
        <w:t>598-C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c4b656cb_c4d5_4a76_bd"/>
      <w:r>
        <w:rPr>
          <w:rFonts w:ascii="Arial" w:eastAsia="Arial" w:hAnsi="Arial" w:cs="Arial"/>
          <w:b/>
          <w:u w:val="single"/>
        </w:rPr>
        <w:t>Process for determination of substantially altered; use of designated land</w:t>
      </w:r>
      <w:bookmarkEnd w:id="14"/>
      <w:bookmarkEnd w:id="17"/>
    </w:p>
    <w:p w:rsidR="00002715" w:rsidP="00002715">
      <w:pPr>
        <w:ind w:left="360" w:firstLine="360"/>
        <w:rPr>
          <w:rFonts w:ascii="Arial" w:eastAsia="Arial" w:hAnsi="Arial" w:cs="Arial"/>
        </w:rPr>
      </w:pPr>
      <w:bookmarkStart w:id="18" w:name="_STATUTE_P__0dd13a5f_cf56_4ea2_9b87_d995"/>
      <w:bookmarkStart w:id="19" w:name="_STATUTE_CONTENT__d4ea746d_6a8c_49bf_b59"/>
      <w:bookmarkStart w:id="20" w:name="_PAR__4_56b950f2_1c9d_482e_9e56_16fda8a5"/>
      <w:bookmarkStart w:id="21" w:name="_LINE__4_b45c92b5_5ded_49a2_abfd_2cd25f0"/>
      <w:bookmarkEnd w:id="13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Department of Agriculture, Conservation and Forestry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Bureau of Parks and Lands </w:t>
      </w:r>
      <w:bookmarkStart w:id="22" w:name="_LINE__5_f65cccc7_ad38_4215_8a7b_972b4a5"/>
      <w:bookmarkEnd w:id="21"/>
      <w:r>
        <w:rPr>
          <w:rFonts w:ascii="Arial" w:eastAsia="Arial" w:hAnsi="Arial" w:cs="Arial"/>
          <w:u w:val="single"/>
        </w:rPr>
        <w:t xml:space="preserve">shall adopt rules to establish an objective evaluation process for determining if </w:t>
      </w:r>
      <w:r>
        <w:rPr>
          <w:rFonts w:ascii="Arial" w:eastAsia="Arial" w:hAnsi="Arial" w:cs="Arial"/>
          <w:u w:val="single"/>
        </w:rPr>
        <w:t xml:space="preserve">a proposed </w:t>
      </w:r>
      <w:bookmarkStart w:id="23" w:name="_LINE__6_2616009c_266f_4e3c_bdf1_3752c84"/>
      <w:bookmarkEnd w:id="22"/>
      <w:r>
        <w:rPr>
          <w:rFonts w:ascii="Arial" w:eastAsia="Arial" w:hAnsi="Arial" w:cs="Arial"/>
          <w:u w:val="single"/>
        </w:rPr>
        <w:t>activity on</w:t>
      </w:r>
      <w:r>
        <w:rPr>
          <w:rFonts w:ascii="Arial" w:eastAsia="Arial" w:hAnsi="Arial" w:cs="Arial"/>
          <w:u w:val="single"/>
        </w:rPr>
        <w:t xml:space="preserve"> land </w:t>
      </w:r>
      <w:r>
        <w:rPr>
          <w:rFonts w:ascii="Arial" w:eastAsia="Arial" w:hAnsi="Arial" w:cs="Arial"/>
          <w:u w:val="single"/>
        </w:rPr>
        <w:t xml:space="preserve">designated </w:t>
      </w:r>
      <w:r>
        <w:rPr>
          <w:rFonts w:ascii="Arial" w:eastAsia="Arial" w:hAnsi="Arial" w:cs="Arial"/>
          <w:u w:val="single"/>
        </w:rPr>
        <w:t xml:space="preserve">under this chapter </w:t>
      </w:r>
      <w:r>
        <w:rPr>
          <w:rFonts w:ascii="Arial" w:eastAsia="Arial" w:hAnsi="Arial" w:cs="Arial"/>
          <w:u w:val="single"/>
        </w:rPr>
        <w:t>would ca</w:t>
      </w:r>
      <w:r>
        <w:rPr>
          <w:rFonts w:ascii="Arial" w:eastAsia="Arial" w:hAnsi="Arial" w:cs="Arial"/>
          <w:u w:val="single"/>
        </w:rPr>
        <w:t>u</w:t>
      </w:r>
      <w:r>
        <w:rPr>
          <w:rFonts w:ascii="Arial" w:eastAsia="Arial" w:hAnsi="Arial" w:cs="Arial"/>
          <w:u w:val="single"/>
        </w:rPr>
        <w:t xml:space="preserve">se the land to be reduced or </w:t>
      </w:r>
      <w:bookmarkStart w:id="24" w:name="_LINE__7_c3f45fac_c1a7_4d63_9c21_dafd5cf"/>
      <w:bookmarkEnd w:id="23"/>
      <w:r>
        <w:rPr>
          <w:rFonts w:ascii="Arial" w:eastAsia="Arial" w:hAnsi="Arial" w:cs="Arial"/>
          <w:u w:val="single"/>
        </w:rPr>
        <w:t>substantially</w:t>
      </w:r>
      <w:r>
        <w:rPr>
          <w:rFonts w:ascii="Arial" w:eastAsia="Arial" w:hAnsi="Arial" w:cs="Arial"/>
          <w:u w:val="single"/>
        </w:rPr>
        <w:t xml:space="preserve"> altered.  </w:t>
      </w:r>
      <w:r>
        <w:rPr>
          <w:rFonts w:ascii="Arial" w:eastAsia="Arial" w:hAnsi="Arial" w:cs="Arial"/>
          <w:u w:val="single"/>
        </w:rPr>
        <w:t>These rules must also include provisions for public notice and</w:t>
      </w:r>
      <w:r>
        <w:rPr>
          <w:rFonts w:ascii="Arial" w:eastAsia="Arial" w:hAnsi="Arial" w:cs="Arial"/>
          <w:u w:val="single"/>
        </w:rPr>
        <w:t xml:space="preserve"> </w:t>
      </w:r>
      <w:bookmarkStart w:id="25" w:name="_LINE__8_38f5cb9e_f553_4285_ba01_8f2cfb2"/>
      <w:bookmarkEnd w:id="24"/>
      <w:r>
        <w:rPr>
          <w:rFonts w:ascii="Arial" w:eastAsia="Arial" w:hAnsi="Arial" w:cs="Arial"/>
          <w:u w:val="single"/>
        </w:rPr>
        <w:t xml:space="preserve">comment before authorizing any such activity and for determining the appropriate </w:t>
      </w:r>
      <w:bookmarkStart w:id="26" w:name="_LINE__9_9807a52a_49b5_484b_920c_e90ae1b"/>
      <w:bookmarkEnd w:id="25"/>
      <w:r>
        <w:rPr>
          <w:rFonts w:ascii="Arial" w:eastAsia="Arial" w:hAnsi="Arial" w:cs="Arial"/>
          <w:u w:val="single"/>
        </w:rPr>
        <w:t xml:space="preserve">instrument to be used to authorize that activity, including but not limited to whether an </w:t>
      </w:r>
      <w:bookmarkStart w:id="27" w:name="_LINE__10_474fb213_dcc1_4018_ab43_fb8a20"/>
      <w:bookmarkEnd w:id="26"/>
      <w:r>
        <w:rPr>
          <w:rFonts w:ascii="Arial" w:eastAsia="Arial" w:hAnsi="Arial" w:cs="Arial"/>
          <w:u w:val="single"/>
        </w:rPr>
        <w:t>easement, lease, lic</w:t>
      </w:r>
      <w:r>
        <w:rPr>
          <w:rFonts w:ascii="Arial" w:eastAsia="Arial" w:hAnsi="Arial" w:cs="Arial"/>
          <w:u w:val="single"/>
        </w:rPr>
        <w:t xml:space="preserve">ense or other instrument should be used.  </w:t>
      </w:r>
      <w:r>
        <w:rPr>
          <w:rFonts w:ascii="Arial" w:eastAsia="Arial" w:hAnsi="Arial" w:cs="Arial"/>
          <w:u w:val="single"/>
        </w:rPr>
        <w:t xml:space="preserve">Rules adopted pursuant to this </w:t>
      </w:r>
      <w:bookmarkStart w:id="28" w:name="_LINE__11_58aff1c9_d676_46a6_9ca4_dd4717"/>
      <w:bookmarkEnd w:id="27"/>
      <w:r>
        <w:rPr>
          <w:rFonts w:ascii="Arial" w:eastAsia="Arial" w:hAnsi="Arial" w:cs="Arial"/>
          <w:u w:val="single"/>
        </w:rPr>
        <w:t>section are major substantive rules as defined in Title 5, chapter 375, subchapter 2-A.</w:t>
      </w:r>
      <w:bookmarkEnd w:id="28"/>
    </w:p>
    <w:p w:rsidR="00002715" w:rsidP="0000271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9" w:name="_SUMMARY__f271e8f8_2cc6_4620_a735_b3be6c"/>
      <w:bookmarkStart w:id="30" w:name="_PAR__5_e28bf92d_0a0f_42cd_9820_7db019bf"/>
      <w:bookmarkStart w:id="31" w:name="_LINE__12_5912c028_a7f0_4670_8074_90f3f9"/>
      <w:bookmarkEnd w:id="7"/>
      <w:bookmarkEnd w:id="8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31"/>
    </w:p>
    <w:p w:rsidR="00002715" w:rsidP="00002715">
      <w:pPr>
        <w:ind w:left="360" w:firstLine="360"/>
        <w:rPr>
          <w:rFonts w:ascii="Arial" w:eastAsia="Arial" w:hAnsi="Arial" w:cs="Arial"/>
        </w:rPr>
      </w:pPr>
      <w:bookmarkStart w:id="32" w:name="_PAR__6_094a7a21_778c_4ee0_b606_be1776a4"/>
      <w:bookmarkStart w:id="33" w:name="_LINE__13_7599a425_d551_480d_a0a1_59b028"/>
      <w:bookmarkEnd w:id="30"/>
      <w:r w:rsidRPr="00CE7B8A">
        <w:rPr>
          <w:rFonts w:ascii="Arial" w:eastAsia="Arial" w:hAnsi="Arial" w:cs="Arial"/>
        </w:rPr>
        <w:t>This bill requires the Department of Agriculture, Conservation and Forestry</w:t>
      </w:r>
      <w:r>
        <w:rPr>
          <w:rFonts w:ascii="Arial" w:eastAsia="Arial" w:hAnsi="Arial" w:cs="Arial"/>
        </w:rPr>
        <w:t>,</w:t>
      </w:r>
      <w:r w:rsidRPr="00CE7B8A">
        <w:rPr>
          <w:rFonts w:ascii="Arial" w:eastAsia="Arial" w:hAnsi="Arial" w:cs="Arial"/>
        </w:rPr>
        <w:t xml:space="preserve"> Bureau of </w:t>
      </w:r>
      <w:bookmarkStart w:id="34" w:name="_LINE__14_d60b32a9_e169_4f74_aea8_51b232"/>
      <w:bookmarkEnd w:id="33"/>
      <w:r w:rsidRPr="00CE7B8A">
        <w:rPr>
          <w:rFonts w:ascii="Arial" w:eastAsia="Arial" w:hAnsi="Arial" w:cs="Arial"/>
        </w:rPr>
        <w:t xml:space="preserve">Parks and Lands to adopt rules that establish an objective evaluation process for </w:t>
      </w:r>
      <w:bookmarkStart w:id="35" w:name="_LINE__15_3f7dee55_32b1_488b_8476_d0e4cc"/>
      <w:bookmarkEnd w:id="34"/>
      <w:r w:rsidRPr="00CE7B8A">
        <w:rPr>
          <w:rFonts w:ascii="Arial" w:eastAsia="Arial" w:hAnsi="Arial" w:cs="Arial"/>
        </w:rPr>
        <w:t>determining</w:t>
      </w:r>
      <w:r>
        <w:rPr>
          <w:rFonts w:ascii="Arial" w:eastAsia="Arial" w:hAnsi="Arial" w:cs="Arial"/>
        </w:rPr>
        <w:t xml:space="preserve"> if</w:t>
      </w:r>
      <w:r w:rsidRPr="00CE7B8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proposed activity on designated land would cause the land to be reduced </w:t>
      </w:r>
      <w:bookmarkStart w:id="36" w:name="_LINE__16_448a124c_4b7f_47ec_8f3a_819cf5"/>
      <w:bookmarkEnd w:id="35"/>
      <w:r>
        <w:rPr>
          <w:rFonts w:ascii="Arial" w:eastAsia="Arial" w:hAnsi="Arial" w:cs="Arial"/>
        </w:rPr>
        <w:t>or substantially altered and designates those rules as major substantive rules</w:t>
      </w:r>
      <w:r w:rsidRPr="00CE7B8A">
        <w:rPr>
          <w:rFonts w:ascii="Arial" w:eastAsia="Arial" w:hAnsi="Arial" w:cs="Arial"/>
        </w:rPr>
        <w:t>.</w:t>
      </w:r>
      <w:bookmarkEnd w:id="36"/>
    </w:p>
    <w:bookmarkEnd w:id="1"/>
    <w:bookmarkEnd w:id="2"/>
    <w:bookmarkEnd w:id="3"/>
    <w:bookmarkEnd w:id="29"/>
    <w:bookmarkEnd w:id="3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LR1943,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Public Lands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02715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E7B8A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129061</ItemId>
    <LRId>67969</LRId>
    <LRNumber>1943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Protect Public Lands</LRTitle>
    <ItemTitle>An Act To Protect Public Lands</ItemTitle>
    <ShortTitle1>AN ACT TO PROTECT PUBLIC LANDS</ShortTitle1>
    <SponsorFirstName>Richard</SponsorFirstName>
    <SponsorLastName>Bennett</SponsorLastName>
    <SponsorChamberPrefix>Sen.</SponsorChamberPrefix>
    <SponsorFrom>Oxford</SponsorFrom>
    <DraftingCycleCount>2</DraftingCycleCount>
    <LatestDraftingActionId>124</LatestDraftingActionId>
    <LatestDraftingActionDate>2021-03-09T20:53:24</LatestDraftingActionDate>
    <LatestDrafterName>knadeau</LatestDrafterName>
    <LatestProoferName>sreid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w:rsidR="00002715" w:rsidRDefault="00002715" w:rsidP="00002715"&amp;gt;&amp;lt;w:pPr&amp;gt;&amp;lt;w:ind w:left="360" /&amp;gt;&amp;lt;/w:pPr&amp;gt;&amp;lt;w:bookmarkStart w:id="0" w:name="_ENACTING_CLAUSE__061e8f89_d706_4e58_ad1" /&amp;gt;&amp;lt;w:bookmarkStart w:id="1" w:name="_DOC_BODY__e653cdc9_ab8b_47bc_845b_4290d" /&amp;gt;&amp;lt;w:bookmarkStart w:id="2" w:name="_DOC_BODY_CONTAINER__59bf8d4e_982f_4e66_" /&amp;gt;&amp;lt;w:bookmarkStart w:id="3" w:name="_PAGE__1_e2ecea52_980f_488e_af43_c440aa2" /&amp;gt;&amp;lt;w:bookmarkStart w:id="4" w:name="_PAR__1_9ecf66ca_d2cb_49ce_9a22_74f17856" /&amp;gt;&amp;lt;w:bookmarkStart w:id="5" w:name="_LINE__1_f25cf95a_24c6_43b0_b532_9f77672"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w:rsidR="00002715" w:rsidRDefault="00002715" w:rsidP="00002715"&amp;gt;&amp;lt;w:pPr&amp;gt;&amp;lt;w:ind w:left="360" w:firstLine="360" /&amp;gt;&amp;lt;/w:pPr&amp;gt;&amp;lt;w:bookmarkStart w:id="6" w:name="_BILL_SECTION_HEADER__89a1afcb_f4cc_4a27" /&amp;gt;&amp;lt;w:bookmarkStart w:id="7" w:name="_BILL_SECTION__2251de1b_b3a8_4766_a9bf_e" /&amp;gt;&amp;lt;w:bookmarkStart w:id="8" w:name="_DOC_BODY_CONTENT__9e3fb962_0bac_4215_ac" /&amp;gt;&amp;lt;w:bookmarkStart w:id="9" w:name="_PAR__2_72eeaa52_ce45_4682_8d82_37a14d0d" /&amp;gt;&amp;lt;w:bookmarkStart w:id="10" w:name="_LINE__2_f318b3fd_fbb4_4d2b_9a01_7c56c26"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w:name="_BILL_SECTION_NUMBER__08733920_971d_41d1"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§598-C&amp;lt;/w:t&amp;gt;&amp;lt;/w:r&amp;gt;&amp;lt;w:r&amp;gt;&amp;lt;w:t xml:space="preserve"&amp;gt; is enacted to read:&amp;lt;/w:t&amp;gt;&amp;lt;/w:r&amp;gt;&amp;lt;w:bookmarkEnd w:id="10" /&amp;gt;&amp;lt;/w:p&amp;gt;&amp;lt;w:p w:rsidR="00002715" w:rsidRDefault="00002715" w:rsidP="00002715"&amp;gt;&amp;lt;w:pPr&amp;gt;&amp;lt;w:ind w:left="1080" w:hanging="720" /&amp;gt;&amp;lt;w:rPr&amp;gt;&amp;lt;w:ins w:id="12" w:author="BPS" w:date="2021-01-28T08:42:00Z" /&amp;gt;&amp;lt;/w:rPr&amp;gt;&amp;lt;/w:pPr&amp;gt;&amp;lt;w:bookmarkStart w:id="13" w:name="_STATUTE_S__3d9b5bf5_0cc0_41bd_be4a_ca4e" /&amp;gt;&amp;lt;w:bookmarkStart w:id="14" w:name="_PAR__3_7615cea8_0ad8_407b_8f78_0076d30b" /&amp;gt;&amp;lt;w:bookmarkStart w:id="15" w:name="_LINE__3_e97801f7_2a18_4028_8da7_4f59ebf" /&amp;gt;&amp;lt;w:bookmarkStart w:id="16" w:name="_PROCESSED_CHANGE__cc61a625_3b52_4396_a7" /&amp;gt;&amp;lt;w:bookmarkEnd w:id="6" /&amp;gt;&amp;lt;w:bookmarkEnd w:id="9" /&amp;gt;&amp;lt;w:ins w:id="17" w:author="BPS" w:date="2021-01-28T08:42:00Z"&amp;gt;&amp;lt;w:r&amp;gt;&amp;lt;w:rPr&amp;gt;&amp;lt;w:b /&amp;gt;&amp;lt;/w:rPr&amp;gt;&amp;lt;w:t&amp;gt;§&amp;lt;/w:t&amp;gt;&amp;lt;/w:r&amp;gt;&amp;lt;w:bookmarkStart w:id="18" w:name="_STATUTE_NUMBER__1194973c_fdd3_4836_88b8" /&amp;gt;&amp;lt;w:r&amp;gt;&amp;lt;w:rPr&amp;gt;&amp;lt;w:b /&amp;gt;&amp;lt;/w:rPr&amp;gt;&amp;lt;w:t&amp;gt;598-C&amp;lt;/w:t&amp;gt;&amp;lt;/w:r&amp;gt;&amp;lt;w:bookmarkEnd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w:name="_STATUTE_HEADNOTE__c4b656cb_c4d5_4a76_bd" /&amp;gt;&amp;lt;w:r&amp;gt;&amp;lt;w:rPr&amp;gt;&amp;lt;w:b /&amp;gt;&amp;lt;/w:rPr&amp;gt;&amp;lt;w:t&amp;gt;Process for determination of substantially altered; use of designated land&amp;lt;/w:t&amp;gt;&amp;lt;/w:r&amp;gt;&amp;lt;w:bookmarkEnd w:id="15" /&amp;gt;&amp;lt;w:bookmarkEnd w:id="19" /&amp;gt;&amp;lt;/w:ins&amp;gt;&amp;lt;/w:p&amp;gt;&amp;lt;w:p w:rsidR="00002715" w:rsidRDefault="00002715" w:rsidP="00002715"&amp;gt;&amp;lt;w:pPr&amp;gt;&amp;lt;w:ind w:left="360" w:firstLine="360" /&amp;gt;&amp;lt;/w:pPr&amp;gt;&amp;lt;w:bookmarkStart w:id="20" w:name="_STATUTE_P__0dd13a5f_cf56_4ea2_9b87_d995" /&amp;gt;&amp;lt;w:bookmarkStart w:id="21" w:name="_STATUTE_CONTENT__d4ea746d_6a8c_49bf_b59" /&amp;gt;&amp;lt;w:bookmarkStart w:id="22" w:name="_PAR__4_56b950f2_1c9d_482e_9e56_16fda8a5" /&amp;gt;&amp;lt;w:bookmarkStart w:id="23" w:name="_LINE__4_b45c92b5_5ded_49a2_abfd_2cd25f0" /&amp;gt;&amp;lt;w:bookmarkEnd w:id="14" /&amp;gt;&amp;lt;w:ins w:id="24" w:author="BPS" w:date="2021-01-28T08:42:00Z"&amp;gt;&amp;lt;w:r w:rsidRPr="00CE7B8A"&amp;gt;&amp;lt;w:t&amp;gt;The&amp;lt;/w:t&amp;gt;&amp;lt;/w:r&amp;gt;&amp;lt;/w:ins&amp;gt;&amp;lt;w:ins w:id="25" w:author="BPS" w:date="2021-02-03T09:09:00Z"&amp;gt;&amp;lt;w:r&amp;gt;&amp;lt;w:t xml:space="preserve"&amp;gt; &amp;lt;/w:t&amp;gt;&amp;lt;/w:r&amp;gt;&amp;lt;/w:ins&amp;gt;&amp;lt;w:ins w:id="26" w:author="BPS" w:date="2021-02-03T09:10:00Z"&amp;gt;&amp;lt;w:r w:rsidRPr="003E3C94"&amp;gt;&amp;lt;w:t&amp;gt;Department of Agriculture, Conservation and Forestry&amp;lt;/w:t&amp;gt;&amp;lt;/w:r&amp;gt;&amp;lt;w:r&amp;gt;&amp;lt;w:t&amp;gt;,&amp;lt;/w:t&amp;gt;&amp;lt;/w:r&amp;gt;&amp;lt;/w:ins&amp;gt;&amp;lt;w:ins w:id="27" w:author="BPS" w:date="2021-01-28T08:42:00Z"&amp;gt;&amp;lt;w:r w:rsidRPr="00CE7B8A"&amp;gt;&amp;lt;w:t xml:space="preserve"&amp;gt; Bureau of Parks and Lands &amp;lt;/w:t&amp;gt;&amp;lt;/w:r&amp;gt;&amp;lt;w:bookmarkStart w:id="28" w:name="_LINE__5_f65cccc7_ad38_4215_8a7b_972b4a5" /&amp;gt;&amp;lt;w:bookmarkEnd w:id="23" /&amp;gt;&amp;lt;w:r w:rsidRPr="00CE7B8A"&amp;gt;&amp;lt;w:t xml:space="preserve"&amp;gt;shall adopt rules to establish an objective evaluation process for determining if &amp;lt;/w:t&amp;gt;&amp;lt;/w:r&amp;gt;&amp;lt;/w:ins&amp;gt;&amp;lt;w:ins w:id="29" w:author="BPS" w:date="2021-02-18T10:33:00Z"&amp;gt;&amp;lt;w:r&amp;gt;&amp;lt;w:t xml:space="preserve"&amp;gt;a proposed &amp;lt;/w:t&amp;gt;&amp;lt;/w:r&amp;gt;&amp;lt;w:bookmarkStart w:id="30" w:name="_LINE__6_2616009c_266f_4e3c_bdf1_3752c84" /&amp;gt;&amp;lt;w:bookmarkEnd w:id="28" /&amp;gt;&amp;lt;w:r&amp;gt;&amp;lt;w:t&amp;gt;activity on&amp;lt;/w:t&amp;gt;&amp;lt;/w:r&amp;gt;&amp;lt;/w:ins&amp;gt;&amp;lt;w:ins w:id="31" w:author="BPS" w:date="2021-01-28T08:42:00Z"&amp;gt;&amp;lt;w:r w:rsidRPr="00CE7B8A"&amp;gt;&amp;lt;w:t xml:space="preserve"&amp;gt; land &amp;lt;/w:t&amp;gt;&amp;lt;/w:r&amp;gt;&amp;lt;/w:ins&amp;gt;&amp;lt;w:ins w:id="32" w:author="BPS" w:date="2021-02-18T10:34:00Z"&amp;gt;&amp;lt;w:r&amp;gt;&amp;lt;w:t xml:space="preserve"&amp;gt;designated &amp;lt;/w:t&amp;gt;&amp;lt;/w:r&amp;gt;&amp;lt;/w:ins&amp;gt;&amp;lt;w:ins w:id="33" w:author="BPS" w:date="2021-01-28T08:42:00Z"&amp;gt;&amp;lt;w:r w:rsidRPr="00CE7B8A"&amp;gt;&amp;lt;w:t xml:space="preserve"&amp;gt;under this chapter &amp;lt;/w:t&amp;gt;&amp;lt;/w:r&amp;gt;&amp;lt;/w:ins&amp;gt;&amp;lt;w:ins w:id="34" w:author="BPS" w:date="2021-02-18T10:34:00Z"&amp;gt;&amp;lt;w:r&amp;gt;&amp;lt;w:t&amp;gt;would ca&amp;lt;/w:t&amp;gt;&amp;lt;/w:r&amp;gt;&amp;lt;/w:ins&amp;gt;&amp;lt;w:ins w:id="35" w:author="BPS" w:date="2021-02-18T10:40:00Z"&amp;gt;&amp;lt;w:r&amp;gt;&amp;lt;w:t&amp;gt;u&amp;lt;/w:t&amp;gt;&amp;lt;/w:r&amp;gt;&amp;lt;/w:ins&amp;gt;&amp;lt;w:ins w:id="36" w:author="BPS" w:date="2021-02-18T10:34:00Z"&amp;gt;&amp;lt;w:r&amp;gt;&amp;lt;w:t xml:space="preserve"&amp;gt;se the land to be reduced or &amp;lt;/w:t&amp;gt;&amp;lt;/w:r&amp;gt;&amp;lt;w:bookmarkStart w:id="37" w:name="_LINE__7_c3f45fac_c1a7_4d63_9c21_dafd5cf" /&amp;gt;&amp;lt;w:bookmarkEnd w:id="30" /&amp;gt;&amp;lt;w:r w:rsidRPr="00CE7B8A"&amp;gt;&amp;lt;w:t&amp;gt;substantially&amp;lt;/w:t&amp;gt;&amp;lt;/w:r&amp;gt;&amp;lt;/w:ins&amp;gt;&amp;lt;w:ins w:id="38" w:author="BPS" w:date="2021-01-28T08:42:00Z"&amp;gt;&amp;lt;w:r w:rsidRPr="00CE7B8A"&amp;gt;&amp;lt;w:t xml:space="preserve"&amp;gt; altered.  &amp;lt;/w:t&amp;gt;&amp;lt;/w:r&amp;gt;&amp;lt;/w:ins&amp;gt;&amp;lt;w:ins w:id="39" w:author="BPS" w:date="2021-02-18T10:34:00Z"&amp;gt;&amp;lt;w:r&amp;gt;&amp;lt;w:t&amp;gt;These rules must also include provisions for public notice and&amp;lt;/w:t&amp;gt;&amp;lt;/w:r&amp;gt;&amp;lt;/w:ins&amp;gt;&amp;lt;w:ins w:id="40" w:author="BPS" w:date="2021-02-18T10:35:00Z"&amp;gt;&amp;lt;w:r&amp;gt;&amp;lt;w:t xml:space="preserve"&amp;gt; &amp;lt;/w:t&amp;gt;&amp;lt;/w:r&amp;gt;&amp;lt;w:bookmarkStart w:id="41" w:name="_LINE__8_38f5cb9e_f553_4285_ba01_8f2cfb2" /&amp;gt;&amp;lt;w:bookmarkEnd w:id="37" /&amp;gt;&amp;lt;w:r&amp;gt;&amp;lt;w:t xml:space="preserve"&amp;gt;comment before authorizing any such activity and for determining the appropriate &amp;lt;/w:t&amp;gt;&amp;lt;/w:r&amp;gt;&amp;lt;w:bookmarkStart w:id="42" w:name="_LINE__9_9807a52a_49b5_484b_920c_e90ae1b" /&amp;gt;&amp;lt;w:bookmarkEnd w:id="41" /&amp;gt;&amp;lt;w:r&amp;gt;&amp;lt;w:t xml:space="preserve"&amp;gt;instrument to be used to authorize that activity, including but not limited to whether an &amp;lt;/w:t&amp;gt;&amp;lt;/w:r&amp;gt;&amp;lt;w:bookmarkStart w:id="43" w:name="_LINE__10_474fb213_dcc1_4018_ab43_fb8a20" /&amp;gt;&amp;lt;w:bookmarkEnd w:id="42" /&amp;gt;&amp;lt;w:r&amp;gt;&amp;lt;w:t&amp;gt;easement, lease, lic&amp;lt;/w:t&amp;gt;&amp;lt;/w:r&amp;gt;&amp;lt;/w:ins&amp;gt;&amp;lt;w:ins w:id="44" w:author="BPS" w:date="2021-02-18T10:36:00Z"&amp;gt;&amp;lt;w:r&amp;gt;&amp;lt;w:t xml:space="preserve"&amp;gt;ense or other instrument should be used.  &amp;lt;/w:t&amp;gt;&amp;lt;/w:r&amp;gt;&amp;lt;/w:ins&amp;gt;&amp;lt;w:ins w:id="45" w:author="BPS" w:date="2021-01-28T08:42:00Z"&amp;gt;&amp;lt;w:r w:rsidRPr="00CE7B8A"&amp;gt;&amp;lt;w:t xml:space="preserve"&amp;gt;Rules adopted pursuant to this &amp;lt;/w:t&amp;gt;&amp;lt;/w:r&amp;gt;&amp;lt;w:bookmarkStart w:id="46" w:name="_LINE__11_58aff1c9_d676_46a6_9ca4_dd4717" /&amp;gt;&amp;lt;w:bookmarkEnd w:id="43" /&amp;gt;&amp;lt;w:r w:rsidRPr="00CE7B8A"&amp;gt;&amp;lt;w:t&amp;gt;section are major substantive rules as defined in Title 5, chapter 375, subchapter 2-A.&amp;lt;/w:t&amp;gt;&amp;lt;/w:r&amp;gt;&amp;lt;/w:ins&amp;gt;&amp;lt;w:bookmarkEnd w:id="46" /&amp;gt;&amp;lt;/w:p&amp;gt;&amp;lt;w:p w:rsidR="00002715" w:rsidRDefault="00002715" w:rsidP="00002715"&amp;gt;&amp;lt;w:pPr&amp;gt;&amp;lt;w:keepNext /&amp;gt;&amp;lt;w:spacing w:before="240" /&amp;gt;&amp;lt;w:ind w:left="360" /&amp;gt;&amp;lt;w:jc w:val="center" /&amp;gt;&amp;lt;/w:pPr&amp;gt;&amp;lt;w:bookmarkStart w:id="47" w:name="_SUMMARY__f271e8f8_2cc6_4620_a735_b3be6c" /&amp;gt;&amp;lt;w:bookmarkStart w:id="48" w:name="_PAR__5_e28bf92d_0a0f_42cd_9820_7db019bf" /&amp;gt;&amp;lt;w:bookmarkStart w:id="49" w:name="_LINE__12_5912c028_a7f0_4670_8074_90f3f9" /&amp;gt;&amp;lt;w:bookmarkEnd w:id="7" /&amp;gt;&amp;lt;w:bookmarkEnd w:id="8" /&amp;gt;&amp;lt;w:bookmarkEnd w:id="13" /&amp;gt;&amp;lt;w:bookmarkEnd w:id="16" /&amp;gt;&amp;lt;w:bookmarkEnd w:id="20" /&amp;gt;&amp;lt;w:bookmarkEnd w:id="21" /&amp;gt;&amp;lt;w:bookmarkEnd w:id="22" /&amp;gt;&amp;lt;w:r&amp;gt;&amp;lt;w:rPr&amp;gt;&amp;lt;w:b /&amp;gt;&amp;lt;w:sz w:val="24" /&amp;gt;&amp;lt;/w:rPr&amp;gt;&amp;lt;w:t&amp;gt;SUMMARY&amp;lt;/w:t&amp;gt;&amp;lt;/w:r&amp;gt;&amp;lt;w:bookmarkEnd w:id="49" /&amp;gt;&amp;lt;/w:p&amp;gt;&amp;lt;w:p w:rsidR="00002715" w:rsidRDefault="00002715" w:rsidP="00002715"&amp;gt;&amp;lt;w:pPr&amp;gt;&amp;lt;w:ind w:left="360" w:firstLine="360" /&amp;gt;&amp;lt;/w:pPr&amp;gt;&amp;lt;w:bookmarkStart w:id="50" w:name="_PAR__6_094a7a21_778c_4ee0_b606_be1776a4" /&amp;gt;&amp;lt;w:bookmarkStart w:id="51" w:name="_LINE__13_7599a425_d551_480d_a0a1_59b028" /&amp;gt;&amp;lt;w:bookmarkEnd w:id="48" /&amp;gt;&amp;lt;w:r w:rsidRPr="00CE7B8A"&amp;gt;&amp;lt;w:t&amp;gt;This bill requires the Department of Agriculture, Conservation and Forestry&amp;lt;/w:t&amp;gt;&amp;lt;/w:r&amp;gt;&amp;lt;w:r&amp;gt;&amp;lt;w:t&amp;gt;,&amp;lt;/w:t&amp;gt;&amp;lt;/w:r&amp;gt;&amp;lt;w:r w:rsidRPr="00CE7B8A"&amp;gt;&amp;lt;w:t xml:space="preserve"&amp;gt; Bureau of &amp;lt;/w:t&amp;gt;&amp;lt;/w:r&amp;gt;&amp;lt;w:bookmarkStart w:id="52" w:name="_LINE__14_d60b32a9_e169_4f74_aea8_51b232" /&amp;gt;&amp;lt;w:bookmarkEnd w:id="51" /&amp;gt;&amp;lt;w:r w:rsidRPr="00CE7B8A"&amp;gt;&amp;lt;w:t xml:space="preserve"&amp;gt;Parks and Lands to adopt rules that establish an objective evaluation process for &amp;lt;/w:t&amp;gt;&amp;lt;/w:r&amp;gt;&amp;lt;w:bookmarkStart w:id="53" w:name="_LINE__15_3f7dee55_32b1_488b_8476_d0e4cc" /&amp;gt;&amp;lt;w:bookmarkEnd w:id="52" /&amp;gt;&amp;lt;w:r w:rsidRPr="00CE7B8A"&amp;gt;&amp;lt;w:t&amp;gt;determining&amp;lt;/w:t&amp;gt;&amp;lt;/w:r&amp;gt;&amp;lt;w:r&amp;gt;&amp;lt;w:t xml:space="preserve"&amp;gt; if&amp;lt;/w:t&amp;gt;&amp;lt;/w:r&amp;gt;&amp;lt;w:r w:rsidRPr="00CE7B8A"&amp;gt;&amp;lt;w:t xml:space="preserve"&amp;gt; &amp;lt;/w:t&amp;gt;&amp;lt;/w:r&amp;gt;&amp;lt;w:r&amp;gt;&amp;lt;w:t xml:space="preserve"&amp;gt;a proposed activity on designated land would cause the land to be reduced &amp;lt;/w:t&amp;gt;&amp;lt;/w:r&amp;gt;&amp;lt;w:bookmarkStart w:id="54" w:name="_LINE__16_448a124c_4b7f_47ec_8f3a_819cf5" /&amp;gt;&amp;lt;w:bookmarkEnd w:id="53" /&amp;gt;&amp;lt;w:r&amp;gt;&amp;lt;w:t&amp;gt;or substantially altered and designates those rules as major substantive rules&amp;lt;/w:t&amp;gt;&amp;lt;/w:r&amp;gt;&amp;lt;w:r w:rsidRPr="00CE7B8A"&amp;gt;&amp;lt;w:t&amp;gt;.&amp;lt;/w:t&amp;gt;&amp;lt;/w:r&amp;gt;&amp;lt;w:bookmarkEnd w:id="54" /&amp;gt;&amp;lt;/w:p&amp;gt;&amp;lt;w:bookmarkEnd w:id="1" /&amp;gt;&amp;lt;w:bookmarkEnd w:id="2" /&amp;gt;&amp;lt;w:bookmarkEnd w:id="3" /&amp;gt;&amp;lt;w:bookmarkEnd w:id="47" /&amp;gt;&amp;lt;w:bookmarkEnd w:id="50" /&amp;gt;&amp;lt;w:p w:rsidR="00000000" w:rsidRDefault="00002715"&amp;gt;&amp;lt;w:r&amp;gt;&amp;lt;w:t xml:space="preserve"&amp;gt; &amp;lt;/w:t&amp;gt;&amp;lt;/w:r&amp;gt;&amp;lt;/w:p&amp;gt;&amp;lt;w:sectPr w:rsidR="00000000" w:rsidSect="00002715"&amp;gt;&amp;lt;w:footerReference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w:rsidR="007440D6" w:rsidRDefault="00002715"&amp;gt;&amp;lt;w:pPr&amp;gt;&amp;lt;w:pStyle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/&amp;gt;&amp;lt;/w:rPr&amp;gt;&amp;lt;w:t&amp;gt;130LR1943(01)&amp;lt;/w:t&amp;gt;&amp;lt;/w:r&amp;gt;&amp;lt;w:r&amp;gt;&amp;lt;w:rPr&amp;gt;&amp;lt;w:snapToGrid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2ecea52_980f_488e_af43_c440aa2&lt;/BookmarkName&gt;&lt;Tables /&gt;&lt;/ProcessedCheckInPage&gt;&lt;/Pages&gt;&lt;Paragraphs&gt;&lt;CheckInParagraphs&gt;&lt;PageNumber&gt;1&lt;/PageNumber&gt;&lt;BookmarkName&gt;_PAR__1_9ecf66ca_d2cb_49ce_9a22_74f17856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72eeaa52_ce45_4682_8d82_37a14d0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7615cea8_0ad8_407b_8f78_0076d30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56b950f2_1c9d_482e_9e56_16fda8a5&lt;/BookmarkName&gt;&lt;StartingLineNumber&gt;4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28bf92d_0a0f_42cd_9820_7db019bf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094a7a21_778c_4ee0_b606_be1776a4&lt;/BookmarkName&gt;&lt;StartingLineNumber&gt;13&lt;/StartingLineNumber&gt;&lt;EndingLineNumber&gt;16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