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Ease Business Expansion by Increasing the Number and Applicability of Permit Exemptions under the Site Location of Development Laws</w:t>
      </w:r>
    </w:p>
    <w:p w:rsidR="00FA2A78" w:rsidP="00FA2A78">
      <w:pPr>
        <w:ind w:left="360"/>
        <w:rPr>
          <w:rFonts w:ascii="Arial" w:eastAsia="Arial" w:hAnsi="Arial" w:cs="Arial"/>
        </w:rPr>
      </w:pPr>
      <w:bookmarkStart w:id="0" w:name="_ENACTING_CLAUSE__22b2ce07_ddd2_405d_9f5"/>
      <w:bookmarkStart w:id="1" w:name="_DOC_BODY__98ab1ad0_3538_41a5_b7aa_5eecd"/>
      <w:bookmarkStart w:id="2" w:name="_DOC_BODY_CONTAINER__65222552_534d_4b14_"/>
      <w:bookmarkStart w:id="3" w:name="_PAGE__1_97b6e2f6_eca7_43ac_9c64_da063a2"/>
      <w:bookmarkStart w:id="4" w:name="_PAR__1_f21d1c17_8b9b_482a_b822_9e8352b7"/>
      <w:bookmarkStart w:id="5" w:name="_LINE__1_fcd2fb93_f729_4f23_aae4_a135d4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A2A78" w:rsidP="00FA2A78">
      <w:pPr>
        <w:ind w:left="360" w:firstLine="360"/>
        <w:rPr>
          <w:rFonts w:ascii="Arial" w:eastAsia="Arial" w:hAnsi="Arial" w:cs="Arial"/>
        </w:rPr>
      </w:pPr>
      <w:bookmarkStart w:id="6" w:name="_BILL_SECTION_HEADER__28e13fa0_22f0_4b21"/>
      <w:bookmarkStart w:id="7" w:name="_BILL_SECTION__aaf3533f_4332_4c99_87af_2"/>
      <w:bookmarkStart w:id="8" w:name="_DOC_BODY_CONTENT__3633a038_6cd3_4c3d_b2"/>
      <w:bookmarkStart w:id="9" w:name="_PAR__2_fd7bd2c0_0c1f_4a3d_8aa6_a2388390"/>
      <w:bookmarkStart w:id="10" w:name="_LINE__2_04f21a2e_7953_47ad_af1a_cd6eb8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d794874_f07e_450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§488, sub-§7,</w:t>
      </w:r>
      <w:r>
        <w:rPr>
          <w:rFonts w:ascii="Arial" w:eastAsia="Arial" w:hAnsi="Arial" w:cs="Arial"/>
        </w:rPr>
        <w:t xml:space="preserve"> as amended by PL 1993, c. 383, §26 and affected </w:t>
      </w:r>
      <w:bookmarkStart w:id="12" w:name="_LINE__3_37c4e7b7_9d16_4251_9a52_a7db0f9"/>
      <w:bookmarkEnd w:id="10"/>
      <w:r>
        <w:rPr>
          <w:rFonts w:ascii="Arial" w:eastAsia="Arial" w:hAnsi="Arial" w:cs="Arial"/>
        </w:rPr>
        <w:t>by §42, is further amended to read:</w:t>
      </w:r>
      <w:bookmarkEnd w:id="12"/>
    </w:p>
    <w:p w:rsidR="00FA2A78" w:rsidP="00FA2A78">
      <w:pPr>
        <w:ind w:left="360" w:firstLine="360"/>
        <w:rPr>
          <w:rFonts w:ascii="Arial" w:eastAsia="Arial" w:hAnsi="Arial" w:cs="Arial"/>
        </w:rPr>
      </w:pPr>
      <w:bookmarkStart w:id="13" w:name="_STATUTE_NUMBER__16bc8f19_026c_4498_a5ea"/>
      <w:bookmarkStart w:id="14" w:name="_STATUTE_SS__5199ddff_1a4b_4519_8a88_40e"/>
      <w:bookmarkStart w:id="15" w:name="_PAR__3_59cc5cf6_aeed_41df_8e7a_21f96e0a"/>
      <w:bookmarkStart w:id="16" w:name="_LINE__4_6963c2cc_3a01_4003_b5c5_0a932c1"/>
      <w:bookmarkEnd w:id="6"/>
      <w:bookmarkEnd w:id="9"/>
      <w:r>
        <w:rPr>
          <w:rFonts w:ascii="Arial" w:eastAsia="Arial" w:hAnsi="Arial" w:cs="Arial"/>
          <w:b/>
        </w:rPr>
        <w:t>7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f2261cf6_24c1_4f7c_85"/>
      <w:r>
        <w:rPr>
          <w:rFonts w:ascii="Arial" w:eastAsia="Arial" w:hAnsi="Arial" w:cs="Arial"/>
          <w:b/>
        </w:rPr>
        <w:t>Exemption for expansion at existing manufacturing facility.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ae99a224_9819_475d_beb"/>
      <w:r>
        <w:rPr>
          <w:rFonts w:ascii="Arial" w:eastAsia="Arial" w:hAnsi="Arial" w:cs="Arial"/>
        </w:rPr>
        <w:t xml:space="preserve">New construction </w:t>
      </w:r>
      <w:bookmarkStart w:id="19" w:name="_LINE__5_99b8ca76_0551_444f_b34a_59525bf"/>
      <w:bookmarkEnd w:id="16"/>
      <w:r>
        <w:rPr>
          <w:rFonts w:ascii="Arial" w:eastAsia="Arial" w:hAnsi="Arial" w:cs="Arial"/>
        </w:rPr>
        <w:t xml:space="preserve">at a licensed manufacturing facility is exempt from review under this article </w:t>
      </w:r>
      <w:bookmarkStart w:id="20" w:name="_PROCESSED_CHANGE__f4c70702_4476_4865_95"/>
      <w:r>
        <w:rPr>
          <w:rFonts w:ascii="Arial" w:eastAsia="Arial" w:hAnsi="Arial" w:cs="Arial"/>
          <w:strike/>
        </w:rPr>
        <w:t>provided that</w:t>
      </w:r>
      <w:r>
        <w:rPr>
          <w:rFonts w:ascii="Arial" w:eastAsia="Arial" w:hAnsi="Arial" w:cs="Arial"/>
        </w:rPr>
        <w:t xml:space="preserve"> </w:t>
      </w:r>
      <w:bookmarkStart w:id="21" w:name="_LINE__6_1b06f34e_b155_4f9d_97cc_87272e4"/>
      <w:bookmarkStart w:id="22" w:name="_PROCESSED_CHANGE__b90c0489_9a96_42b8_a4"/>
      <w:bookmarkEnd w:id="19"/>
      <w:bookmarkEnd w:id="20"/>
      <w:r>
        <w:rPr>
          <w:rFonts w:ascii="Arial" w:eastAsia="Arial" w:hAnsi="Arial" w:cs="Arial"/>
          <w:u w:val="single"/>
        </w:rPr>
        <w:t>as long as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 xml:space="preserve">the additional disturbed area not to be revegetated does not exceed </w:t>
      </w:r>
      <w:bookmarkStart w:id="23" w:name="_PROCESSED_CHANGE__681954b4_da35_46fa_ab"/>
      <w:r>
        <w:rPr>
          <w:rFonts w:ascii="Arial" w:eastAsia="Arial" w:hAnsi="Arial" w:cs="Arial"/>
          <w:strike/>
        </w:rPr>
        <w:t>30,000</w:t>
      </w:r>
      <w:bookmarkStart w:id="24" w:name="_PROCESSED_CHANGE__69367baf_c814_48bb_97"/>
      <w:bookmarkEnd w:id="2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40,000</w:t>
      </w:r>
      <w:bookmarkEnd w:id="24"/>
      <w:r>
        <w:rPr>
          <w:rFonts w:ascii="Arial" w:eastAsia="Arial" w:hAnsi="Arial" w:cs="Arial"/>
        </w:rPr>
        <w:t xml:space="preserve"> </w:t>
      </w:r>
      <w:bookmarkStart w:id="25" w:name="_LINE__7_670fc93c_f226_442e_b2dd_37387c5"/>
      <w:bookmarkEnd w:id="21"/>
      <w:r>
        <w:rPr>
          <w:rFonts w:ascii="Arial" w:eastAsia="Arial" w:hAnsi="Arial" w:cs="Arial"/>
        </w:rPr>
        <w:t xml:space="preserve">square feet ground area in any calendar year and does not exceed </w:t>
      </w:r>
      <w:bookmarkStart w:id="26" w:name="_PROCESSED_CHANGE__8224ed27_d790_4f98_bf"/>
      <w:r>
        <w:rPr>
          <w:rFonts w:ascii="Arial" w:eastAsia="Arial" w:hAnsi="Arial" w:cs="Arial"/>
          <w:strike/>
        </w:rPr>
        <w:t>60,000</w:t>
      </w:r>
      <w:bookmarkStart w:id="27" w:name="_PROCESSED_CHANGE__0c409ba1_8f20_4137_9d"/>
      <w:bookmarkEnd w:id="2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>0,000</w:t>
      </w:r>
      <w:bookmarkEnd w:id="27"/>
      <w:r>
        <w:rPr>
          <w:rFonts w:ascii="Arial" w:eastAsia="Arial" w:hAnsi="Arial" w:cs="Arial"/>
        </w:rPr>
        <w:t xml:space="preserve"> square feet </w:t>
      </w:r>
      <w:bookmarkStart w:id="28" w:name="_LINE__8_9d8c8d8a_a652_4c72_b409_c40c79a"/>
      <w:bookmarkEnd w:id="25"/>
      <w:r>
        <w:rPr>
          <w:rFonts w:ascii="Arial" w:eastAsia="Arial" w:hAnsi="Arial" w:cs="Arial"/>
        </w:rPr>
        <w:t xml:space="preserve">ground area in total.  When review under this article is required at a licensed manufacturing </w:t>
      </w:r>
      <w:bookmarkStart w:id="29" w:name="_LINE__9_39ab8dc2_8b39_464b_a8e9_f4174cd"/>
      <w:bookmarkEnd w:id="28"/>
      <w:r>
        <w:rPr>
          <w:rFonts w:ascii="Arial" w:eastAsia="Arial" w:hAnsi="Arial" w:cs="Arial"/>
        </w:rPr>
        <w:t xml:space="preserve">facility, the applicant shall provide plans for the new development, as well as for those </w:t>
      </w:r>
      <w:bookmarkStart w:id="30" w:name="_LINE__10_c1ac5db2_6a12_4f19_b8c2_3e6f13"/>
      <w:bookmarkEnd w:id="29"/>
      <w:r>
        <w:rPr>
          <w:rFonts w:ascii="Arial" w:eastAsia="Arial" w:hAnsi="Arial" w:cs="Arial"/>
        </w:rPr>
        <w:t xml:space="preserve">activities that have been undertaken pursuant to this subsection.  The permittee shall </w:t>
      </w:r>
      <w:bookmarkStart w:id="31" w:name="_LINE__11_cc8b9a33_b7fb_428b_a895_938e05"/>
      <w:bookmarkEnd w:id="30"/>
      <w:r>
        <w:rPr>
          <w:rFonts w:ascii="Arial" w:eastAsia="Arial" w:hAnsi="Arial" w:cs="Arial"/>
        </w:rPr>
        <w:t xml:space="preserve">annually notify the department of new construction conducted during the previous 12 </w:t>
      </w:r>
      <w:bookmarkStart w:id="32" w:name="_LINE__12_73f8ef63_4348_421f_89d1_27bfba"/>
      <w:bookmarkEnd w:id="31"/>
      <w:r>
        <w:rPr>
          <w:rFonts w:ascii="Arial" w:eastAsia="Arial" w:hAnsi="Arial" w:cs="Arial"/>
        </w:rPr>
        <w:t xml:space="preserve">months pursuant to this exemption.  The notice must identify the type, location and ground </w:t>
      </w:r>
      <w:bookmarkStart w:id="33" w:name="_LINE__13_79d55fd8_eb66_485e_bd3c_1fd2da"/>
      <w:bookmarkEnd w:id="32"/>
      <w:r>
        <w:rPr>
          <w:rFonts w:ascii="Arial" w:eastAsia="Arial" w:hAnsi="Arial" w:cs="Arial"/>
        </w:rPr>
        <w:t>area of the new construction.</w:t>
      </w:r>
      <w:bookmarkEnd w:id="18"/>
      <w:bookmarkEnd w:id="33"/>
    </w:p>
    <w:p w:rsidR="00FA2A78" w:rsidP="00FA2A78">
      <w:pPr>
        <w:ind w:left="360" w:firstLine="360"/>
        <w:rPr>
          <w:rFonts w:ascii="Arial" w:eastAsia="Arial" w:hAnsi="Arial" w:cs="Arial"/>
        </w:rPr>
      </w:pPr>
      <w:bookmarkStart w:id="34" w:name="_BILL_SECTION_HEADER__7e000f46_2cd6_4bf1"/>
      <w:bookmarkStart w:id="35" w:name="_BILL_SECTION__608d13e5_5c83_4ad5_908d_f"/>
      <w:bookmarkStart w:id="36" w:name="_PAR__4_bb2bfcae_3cc6_41cb_90b2_38d2403e"/>
      <w:bookmarkStart w:id="37" w:name="_LINE__14_da837d78_5fa8_4ef7_b9db_4a8685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8" w:name="_BILL_SECTION_NUMBER__0f5e8ca7_4075_49de"/>
      <w:r>
        <w:rPr>
          <w:rFonts w:ascii="Arial" w:eastAsia="Arial" w:hAnsi="Arial" w:cs="Arial"/>
          <w:b/>
          <w:sz w:val="24"/>
        </w:rPr>
        <w:t>2</w:t>
      </w:r>
      <w:bookmarkEnd w:id="38"/>
      <w:r>
        <w:rPr>
          <w:rFonts w:ascii="Arial" w:eastAsia="Arial" w:hAnsi="Arial" w:cs="Arial"/>
          <w:b/>
          <w:sz w:val="24"/>
        </w:rPr>
        <w:t>.  38 MRSA §488, sub-§27, ¶A,</w:t>
      </w:r>
      <w:r>
        <w:rPr>
          <w:rFonts w:ascii="Arial" w:eastAsia="Arial" w:hAnsi="Arial" w:cs="Arial"/>
        </w:rPr>
        <w:t xml:space="preserve"> as enacted by PL 2011, c. 551, §3, is </w:t>
      </w:r>
      <w:bookmarkStart w:id="39" w:name="_LINE__15_c04a973c_380d_4f6b_8bc4_2c5681"/>
      <w:bookmarkEnd w:id="37"/>
      <w:r>
        <w:rPr>
          <w:rFonts w:ascii="Arial" w:eastAsia="Arial" w:hAnsi="Arial" w:cs="Arial"/>
        </w:rPr>
        <w:t>amended to read:</w:t>
      </w:r>
      <w:bookmarkEnd w:id="39"/>
    </w:p>
    <w:p w:rsidR="00FA2A78" w:rsidP="00FA2A78">
      <w:pPr>
        <w:ind w:left="720"/>
        <w:rPr>
          <w:rFonts w:ascii="Arial" w:eastAsia="Arial" w:hAnsi="Arial" w:cs="Arial"/>
        </w:rPr>
      </w:pPr>
      <w:bookmarkStart w:id="40" w:name="_STATUTE_NUMBER__3581f169_1fdd_47e6_9aa9"/>
      <w:bookmarkStart w:id="41" w:name="_STATUTE_P__e5d3b2df_8f59_41a3_8ecd_f352"/>
      <w:bookmarkStart w:id="42" w:name="_PAR__5_03c70be0_4e37_42a0_b7e4_f8af7768"/>
      <w:bookmarkStart w:id="43" w:name="_LINE__16_3622aae3_aaa5_4502_bf60_e1b6db"/>
      <w:bookmarkEnd w:id="34"/>
      <w:bookmarkEnd w:id="36"/>
      <w:r>
        <w:rPr>
          <w:rFonts w:ascii="Arial" w:eastAsia="Arial" w:hAnsi="Arial" w:cs="Arial"/>
        </w:rPr>
        <w:t>A</w:t>
      </w:r>
      <w:bookmarkEnd w:id="40"/>
      <w:r>
        <w:rPr>
          <w:rFonts w:ascii="Arial" w:eastAsia="Arial" w:hAnsi="Arial" w:cs="Arial"/>
        </w:rPr>
        <w:t xml:space="preserve">.  </w:t>
      </w:r>
      <w:bookmarkStart w:id="44" w:name="_STATUTE_CONTENT__3becfd13_45b3_4186_875"/>
      <w:r>
        <w:rPr>
          <w:rFonts w:ascii="Arial" w:eastAsia="Arial" w:hAnsi="Arial" w:cs="Arial"/>
        </w:rPr>
        <w:t xml:space="preserve">New construction at or a modification of a campus of an educational institution </w:t>
      </w:r>
      <w:bookmarkStart w:id="45" w:name="_LINE__17_b77f0cc9_4ba7_4133_8538_98747e"/>
      <w:bookmarkEnd w:id="43"/>
      <w:r>
        <w:rPr>
          <w:rFonts w:ascii="Arial" w:eastAsia="Arial" w:hAnsi="Arial" w:cs="Arial"/>
        </w:rPr>
        <w:t xml:space="preserve">permitted pursuant to this article is exempt from review under this article if the </w:t>
      </w:r>
      <w:bookmarkStart w:id="46" w:name="_LINE__18_ef8f3676_171c_4b24_b4be_4ed1e6"/>
      <w:bookmarkEnd w:id="45"/>
      <w:r>
        <w:rPr>
          <w:rFonts w:ascii="Arial" w:eastAsia="Arial" w:hAnsi="Arial" w:cs="Arial"/>
        </w:rPr>
        <w:t xml:space="preserve">additional disturbed area not to be revegetated does not exceed </w:t>
      </w:r>
      <w:bookmarkStart w:id="47" w:name="_PROCESSED_CHANGE__8d61601f_443e_4b1b_b9"/>
      <w:r>
        <w:rPr>
          <w:rFonts w:ascii="Arial" w:eastAsia="Arial" w:hAnsi="Arial" w:cs="Arial"/>
          <w:strike/>
        </w:rPr>
        <w:t>30,000</w:t>
      </w:r>
      <w:bookmarkStart w:id="48" w:name="_PROCESSED_CHANGE__0c257f8c_781e_408f_a3"/>
      <w:bookmarkEnd w:id="4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40,000</w:t>
      </w:r>
      <w:bookmarkEnd w:id="48"/>
      <w:r>
        <w:rPr>
          <w:rFonts w:ascii="Arial" w:eastAsia="Arial" w:hAnsi="Arial" w:cs="Arial"/>
        </w:rPr>
        <w:t xml:space="preserve"> square </w:t>
      </w:r>
      <w:bookmarkStart w:id="49" w:name="_LINE__19_cda978f9_705f_4d1a_ac75_fefc4d"/>
      <w:bookmarkEnd w:id="46"/>
      <w:r>
        <w:rPr>
          <w:rFonts w:ascii="Arial" w:eastAsia="Arial" w:hAnsi="Arial" w:cs="Arial"/>
        </w:rPr>
        <w:t xml:space="preserve">feet ground area in any calendar year and does not exceed </w:t>
      </w:r>
      <w:bookmarkStart w:id="50" w:name="_PROCESSED_CHANGE__d4f76416_f8dc_48c3_82"/>
      <w:r>
        <w:rPr>
          <w:rFonts w:ascii="Arial" w:eastAsia="Arial" w:hAnsi="Arial" w:cs="Arial"/>
          <w:strike/>
        </w:rPr>
        <w:t>60,000</w:t>
      </w:r>
      <w:bookmarkStart w:id="51" w:name="_PROCESSED_CHANGE__a6741799_7f60_4365_86"/>
      <w:bookmarkEnd w:id="5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80,000</w:t>
      </w:r>
      <w:bookmarkEnd w:id="51"/>
      <w:r>
        <w:rPr>
          <w:rFonts w:ascii="Arial" w:eastAsia="Arial" w:hAnsi="Arial" w:cs="Arial"/>
        </w:rPr>
        <w:t xml:space="preserve"> square feet </w:t>
      </w:r>
      <w:bookmarkStart w:id="52" w:name="_LINE__20_10d3355c_4653_4be9_8328_b49c92"/>
      <w:bookmarkEnd w:id="49"/>
      <w:r>
        <w:rPr>
          <w:rFonts w:ascii="Arial" w:eastAsia="Arial" w:hAnsi="Arial" w:cs="Arial"/>
        </w:rPr>
        <w:t>ground area in total.</w:t>
      </w:r>
      <w:bookmarkEnd w:id="44"/>
      <w:bookmarkEnd w:id="52"/>
    </w:p>
    <w:p w:rsidR="00FA2A78" w:rsidP="00FA2A78">
      <w:pPr>
        <w:ind w:left="360" w:firstLine="360"/>
        <w:rPr>
          <w:rFonts w:ascii="Arial" w:eastAsia="Arial" w:hAnsi="Arial" w:cs="Arial"/>
        </w:rPr>
      </w:pPr>
      <w:bookmarkStart w:id="53" w:name="_BILL_SECTION_HEADER__3c3230bf_8957_4703"/>
      <w:bookmarkStart w:id="54" w:name="_BILL_SECTION__4d9daf95_96ba_4b09_abe8_d"/>
      <w:bookmarkStart w:id="55" w:name="_PAR__6_0e9b4723_6bd2_465d_9906_c3b7400a"/>
      <w:bookmarkStart w:id="56" w:name="_LINE__21_4dc40de8_7119_4069_9c09_8e3659"/>
      <w:bookmarkEnd w:id="35"/>
      <w:bookmarkEnd w:id="41"/>
      <w:bookmarkEnd w:id="42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61ed3b0a_2850_4459"/>
      <w:r>
        <w:rPr>
          <w:rFonts w:ascii="Arial" w:eastAsia="Arial" w:hAnsi="Arial" w:cs="Arial"/>
          <w:b/>
          <w:sz w:val="24"/>
        </w:rPr>
        <w:t>3</w:t>
      </w:r>
      <w:bookmarkEnd w:id="57"/>
      <w:r>
        <w:rPr>
          <w:rFonts w:ascii="Arial" w:eastAsia="Arial" w:hAnsi="Arial" w:cs="Arial"/>
          <w:b/>
          <w:sz w:val="24"/>
        </w:rPr>
        <w:t>.  38 MRSA §488, sub-§29, ¶A,</w:t>
      </w:r>
      <w:r>
        <w:rPr>
          <w:rFonts w:ascii="Arial" w:eastAsia="Arial" w:hAnsi="Arial" w:cs="Arial"/>
        </w:rPr>
        <w:t xml:space="preserve"> as enacted by PL 2013, c. 183, §1, is </w:t>
      </w:r>
      <w:bookmarkStart w:id="58" w:name="_LINE__22_0d5a6941_5a1d_442c_a727_9b48fe"/>
      <w:bookmarkEnd w:id="56"/>
      <w:r>
        <w:rPr>
          <w:rFonts w:ascii="Arial" w:eastAsia="Arial" w:hAnsi="Arial" w:cs="Arial"/>
        </w:rPr>
        <w:t>amended to read:</w:t>
      </w:r>
      <w:bookmarkEnd w:id="58"/>
    </w:p>
    <w:p w:rsidR="00FA2A78" w:rsidP="00FA2A78">
      <w:pPr>
        <w:ind w:left="720"/>
        <w:rPr>
          <w:rFonts w:ascii="Arial" w:eastAsia="Arial" w:hAnsi="Arial" w:cs="Arial"/>
        </w:rPr>
      </w:pPr>
      <w:bookmarkStart w:id="59" w:name="_STATUTE_NUMBER__b6c6d09e_90e2_4d07_a80d"/>
      <w:bookmarkStart w:id="60" w:name="_STATUTE_P__70004a88_c85e_4685_8ba2_c4f5"/>
      <w:bookmarkStart w:id="61" w:name="_PAR__7_6348f75e_3099_49cd_905b_a9ba323a"/>
      <w:bookmarkStart w:id="62" w:name="_LINE__23_388b5054_85b9_44e9_b1d3_9029bd"/>
      <w:bookmarkEnd w:id="53"/>
      <w:bookmarkEnd w:id="55"/>
      <w:r>
        <w:rPr>
          <w:rFonts w:ascii="Arial" w:eastAsia="Arial" w:hAnsi="Arial" w:cs="Arial"/>
        </w:rPr>
        <w:t>A</w:t>
      </w:r>
      <w:bookmarkEnd w:id="59"/>
      <w:r>
        <w:rPr>
          <w:rFonts w:ascii="Arial" w:eastAsia="Arial" w:hAnsi="Arial" w:cs="Arial"/>
        </w:rPr>
        <w:t xml:space="preserve">.  </w:t>
      </w:r>
      <w:bookmarkStart w:id="63" w:name="_STATUTE_CONTENT__42caf148_4838_4011_944"/>
      <w:r>
        <w:rPr>
          <w:rFonts w:ascii="Arial" w:eastAsia="Arial" w:hAnsi="Arial" w:cs="Arial"/>
        </w:rPr>
        <w:t xml:space="preserve">The additional disturbed area not to be revegetated does not exceed </w:t>
      </w:r>
      <w:bookmarkStart w:id="64" w:name="_PROCESSED_CHANGE__b6ed8052_1866_4b8f_b5"/>
      <w:r>
        <w:rPr>
          <w:rFonts w:ascii="Arial" w:eastAsia="Arial" w:hAnsi="Arial" w:cs="Arial"/>
          <w:strike/>
        </w:rPr>
        <w:t>10,000</w:t>
      </w:r>
      <w:bookmarkStart w:id="65" w:name="_PROCESSED_CHANGE__ffe17937_e08e_4813_a4"/>
      <w:bookmarkEnd w:id="6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40,000</w:t>
      </w:r>
      <w:bookmarkEnd w:id="65"/>
      <w:r>
        <w:rPr>
          <w:rFonts w:ascii="Arial" w:eastAsia="Arial" w:hAnsi="Arial" w:cs="Arial"/>
        </w:rPr>
        <w:t xml:space="preserve"> </w:t>
      </w:r>
      <w:bookmarkStart w:id="66" w:name="_LINE__24_9871b168_5bb5_4716_9092_2d044b"/>
      <w:bookmarkEnd w:id="62"/>
      <w:r>
        <w:rPr>
          <w:rFonts w:ascii="Arial" w:eastAsia="Arial" w:hAnsi="Arial" w:cs="Arial"/>
        </w:rPr>
        <w:t xml:space="preserve">square feet ground area in any calendar year and does not exceed </w:t>
      </w:r>
      <w:bookmarkStart w:id="67" w:name="_PROCESSED_CHANGE__8380f448_eb14_4e45_92"/>
      <w:r>
        <w:rPr>
          <w:rFonts w:ascii="Arial" w:eastAsia="Arial" w:hAnsi="Arial" w:cs="Arial"/>
          <w:strike/>
        </w:rPr>
        <w:t>20,000</w:t>
      </w:r>
      <w:bookmarkStart w:id="68" w:name="_PROCESSED_CHANGE__82fdf2d2_656f_4bd8_bd"/>
      <w:bookmarkEnd w:id="6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80,000</w:t>
      </w:r>
      <w:bookmarkEnd w:id="68"/>
      <w:r>
        <w:rPr>
          <w:rFonts w:ascii="Arial" w:eastAsia="Arial" w:hAnsi="Arial" w:cs="Arial"/>
        </w:rPr>
        <w:t xml:space="preserve"> square </w:t>
      </w:r>
      <w:bookmarkStart w:id="69" w:name="_LINE__25_59fbbcca_4d1e_4444_99b8_afa2cf"/>
      <w:bookmarkEnd w:id="66"/>
      <w:r>
        <w:rPr>
          <w:rFonts w:ascii="Arial" w:eastAsia="Arial" w:hAnsi="Arial" w:cs="Arial"/>
        </w:rPr>
        <w:t>feet ground area in total; and</w:t>
      </w:r>
      <w:bookmarkEnd w:id="63"/>
      <w:bookmarkEnd w:id="69"/>
    </w:p>
    <w:p w:rsidR="00FA2A78" w:rsidP="00FA2A78">
      <w:pPr>
        <w:ind w:left="360" w:firstLine="360"/>
        <w:rPr>
          <w:rFonts w:ascii="Arial" w:eastAsia="Arial" w:hAnsi="Arial" w:cs="Arial"/>
        </w:rPr>
      </w:pPr>
      <w:bookmarkStart w:id="70" w:name="_BILL_SECTION_HEADER__bd3d6185_6f5d_4df0"/>
      <w:bookmarkStart w:id="71" w:name="_BILL_SECTION__02b4ffca_8be6_4257_bd64_9"/>
      <w:bookmarkStart w:id="72" w:name="_PAR__8_eb4bdbc8_51da_4a49_a00a_698f49c2"/>
      <w:bookmarkStart w:id="73" w:name="_LINE__26_32b6d8d6_8ba3_412a_ac68_632757"/>
      <w:bookmarkEnd w:id="54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74" w:name="_BILL_SECTION_NUMBER__c349101d_4c45_4607"/>
      <w:r>
        <w:rPr>
          <w:rFonts w:ascii="Arial" w:eastAsia="Arial" w:hAnsi="Arial" w:cs="Arial"/>
          <w:b/>
          <w:sz w:val="24"/>
        </w:rPr>
        <w:t>4</w:t>
      </w:r>
      <w:bookmarkEnd w:id="74"/>
      <w:r>
        <w:rPr>
          <w:rFonts w:ascii="Arial" w:eastAsia="Arial" w:hAnsi="Arial" w:cs="Arial"/>
          <w:b/>
          <w:sz w:val="24"/>
        </w:rPr>
        <w:t>.  38 MRSA §488, sub-§29, ¶B,</w:t>
      </w:r>
      <w:r>
        <w:rPr>
          <w:rFonts w:ascii="Arial" w:eastAsia="Arial" w:hAnsi="Arial" w:cs="Arial"/>
        </w:rPr>
        <w:t xml:space="preserve"> as enacted by PL 2013, c. 183, §1, is </w:t>
      </w:r>
      <w:bookmarkStart w:id="75" w:name="_LINE__27_89ea926a_e9d5_4b62_844d_54a185"/>
      <w:bookmarkEnd w:id="73"/>
      <w:r>
        <w:rPr>
          <w:rFonts w:ascii="Arial" w:eastAsia="Arial" w:hAnsi="Arial" w:cs="Arial"/>
        </w:rPr>
        <w:t>amended to read:</w:t>
      </w:r>
      <w:bookmarkEnd w:id="75"/>
    </w:p>
    <w:p w:rsidR="00FA2A78" w:rsidP="00FA2A78">
      <w:pPr>
        <w:ind w:left="720"/>
        <w:rPr>
          <w:rFonts w:ascii="Arial" w:eastAsia="Arial" w:hAnsi="Arial" w:cs="Arial"/>
        </w:rPr>
      </w:pPr>
      <w:bookmarkStart w:id="76" w:name="_STATUTE_NUMBER__634d555d_4cbb_466e_8917"/>
      <w:bookmarkStart w:id="77" w:name="_STATUTE_P__041d3235_cad0_416b_ab0b_d84e"/>
      <w:bookmarkStart w:id="78" w:name="_PAR__9_7c8ad2fc_c00f_42f7_8f2a_76967467"/>
      <w:bookmarkStart w:id="79" w:name="_LINE__28_0c733b0b_1ce8_49eb_822a_b19ec2"/>
      <w:bookmarkEnd w:id="70"/>
      <w:bookmarkEnd w:id="72"/>
      <w:r>
        <w:rPr>
          <w:rFonts w:ascii="Arial" w:eastAsia="Arial" w:hAnsi="Arial" w:cs="Arial"/>
        </w:rPr>
        <w:t>B</w:t>
      </w:r>
      <w:bookmarkEnd w:id="76"/>
      <w:r>
        <w:rPr>
          <w:rFonts w:ascii="Arial" w:eastAsia="Arial" w:hAnsi="Arial" w:cs="Arial"/>
        </w:rPr>
        <w:t xml:space="preserve">.  </w:t>
      </w:r>
      <w:bookmarkStart w:id="80" w:name="_STATUTE_CONTENT__228cd2f8_814e_456f_a56"/>
      <w:r>
        <w:rPr>
          <w:rFonts w:ascii="Arial" w:eastAsia="Arial" w:hAnsi="Arial" w:cs="Arial"/>
        </w:rPr>
        <w:t>The construction or modification does not involve a division of the parcel of land.</w:t>
      </w:r>
      <w:bookmarkStart w:id="81" w:name="_PROCESSED_CHANGE__39d7e5af_2f08_4c1d_9c"/>
      <w:r>
        <w:rPr>
          <w:rFonts w:ascii="Arial" w:eastAsia="Arial" w:hAnsi="Arial" w:cs="Arial"/>
        </w:rPr>
        <w:t xml:space="preserve">  </w:t>
      </w:r>
      <w:bookmarkStart w:id="82" w:name="_LINE__29_ac45b83e_4774_4dfb_a96c_6e1cfd"/>
      <w:bookmarkEnd w:id="79"/>
      <w:r>
        <w:rPr>
          <w:rFonts w:ascii="Arial" w:eastAsia="Arial" w:hAnsi="Arial" w:cs="Arial"/>
          <w:u w:val="single"/>
        </w:rPr>
        <w:t>For the purposes of this paragraph, the addition of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dwelling unit does not cons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ute </w:t>
      </w:r>
      <w:bookmarkStart w:id="83" w:name="_LINE__30_04845731_ede4_4da1_91c3_81183b"/>
      <w:bookmarkEnd w:id="82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division of a parcel of land</w:t>
      </w:r>
      <w:r>
        <w:rPr>
          <w:rFonts w:ascii="Arial" w:eastAsia="Arial" w:hAnsi="Arial" w:cs="Arial"/>
          <w:u w:val="single"/>
        </w:rPr>
        <w:t>.</w:t>
      </w:r>
      <w:bookmarkEnd w:id="80"/>
      <w:bookmarkEnd w:id="81"/>
      <w:bookmarkEnd w:id="83"/>
    </w:p>
    <w:p w:rsidR="00FA2A78" w:rsidP="00FA2A7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4" w:name="_SUMMARY__f53b0cc9_8db4_45a6_b3c8_edca7d"/>
      <w:bookmarkStart w:id="85" w:name="_PAR__10_9e4c4bb1_3cd2_4416_942d_0ed63ce"/>
      <w:bookmarkStart w:id="86" w:name="_LINE__31_1121f1e1_42f8_46e8_b3cd_b43fd3"/>
      <w:bookmarkEnd w:id="8"/>
      <w:bookmarkEnd w:id="71"/>
      <w:bookmarkEnd w:id="77"/>
      <w:bookmarkEnd w:id="78"/>
      <w:r>
        <w:rPr>
          <w:rFonts w:ascii="Arial" w:eastAsia="Arial" w:hAnsi="Arial" w:cs="Arial"/>
          <w:b/>
          <w:sz w:val="24"/>
        </w:rPr>
        <w:t>SUMMARY</w:t>
      </w:r>
      <w:bookmarkEnd w:id="86"/>
    </w:p>
    <w:p w:rsidR="00FA2A78" w:rsidP="00FA2A78">
      <w:pPr>
        <w:ind w:left="360" w:firstLine="360"/>
        <w:rPr>
          <w:rFonts w:ascii="Arial" w:eastAsia="Arial" w:hAnsi="Arial" w:cs="Arial"/>
        </w:rPr>
      </w:pPr>
      <w:bookmarkStart w:id="87" w:name="_PAR__11_5a9fa373_75f1_4f76_a5f0_4ab60a0"/>
      <w:bookmarkStart w:id="88" w:name="_LINE__32_4cc9487a_1232_4eb4_839c_7f05cf"/>
      <w:bookmarkEnd w:id="85"/>
      <w:r>
        <w:rPr>
          <w:rFonts w:ascii="Arial" w:eastAsia="Arial" w:hAnsi="Arial" w:cs="Arial"/>
        </w:rPr>
        <w:t xml:space="preserve">Under current law, new construction at a licensed manufacturing facility and new </w:t>
      </w:r>
      <w:bookmarkStart w:id="89" w:name="_LINE__33_4f14805c_40d6_4c3b_9ce1_72d2a2"/>
      <w:bookmarkEnd w:id="88"/>
      <w:r>
        <w:rPr>
          <w:rFonts w:ascii="Arial" w:eastAsia="Arial" w:hAnsi="Arial" w:cs="Arial"/>
        </w:rPr>
        <w:t xml:space="preserve">construction at or modification of a campus of an educational institution and of an existing </w:t>
      </w:r>
      <w:bookmarkStart w:id="90" w:name="_LINE__34_07fc11a7_10b9_42a7_a3bb_ca72c3"/>
      <w:bookmarkEnd w:id="89"/>
      <w:r>
        <w:rPr>
          <w:rFonts w:ascii="Arial" w:eastAsia="Arial" w:hAnsi="Arial" w:cs="Arial"/>
        </w:rPr>
        <w:t xml:space="preserve">licensed development is exempt from review under the laws governing site location of </w:t>
      </w:r>
      <w:bookmarkStart w:id="91" w:name="_LINE__35_99fe8192_f811_4ee3_90fc_acad2e"/>
      <w:bookmarkEnd w:id="90"/>
      <w:r>
        <w:rPr>
          <w:rFonts w:ascii="Arial" w:eastAsia="Arial" w:hAnsi="Arial" w:cs="Arial"/>
        </w:rPr>
        <w:t xml:space="preserve">development if certain criteria are met.  This bill amends those exemptions by increasing </w:t>
      </w:r>
      <w:bookmarkStart w:id="92" w:name="_LINE__36_bbdaafa8_cbed_4846_9d92_a1ac15"/>
      <w:bookmarkEnd w:id="91"/>
      <w:r>
        <w:rPr>
          <w:rFonts w:ascii="Arial" w:eastAsia="Arial" w:hAnsi="Arial" w:cs="Arial"/>
        </w:rPr>
        <w:t>the square footage criteria under the exemptions.</w:t>
      </w:r>
      <w:bookmarkEnd w:id="92"/>
    </w:p>
    <w:bookmarkEnd w:id="1"/>
    <w:bookmarkEnd w:id="2"/>
    <w:bookmarkEnd w:id="3"/>
    <w:bookmarkEnd w:id="84"/>
    <w:bookmarkEnd w:id="8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LR0982,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Ease Business Expansion by Increasing the Number and Applicability of Permit Exemptions under the Site Location of Development Laws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2A78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128128</ItemId>
    <LRId>67033</LRId>
    <LRNumber>982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Ease Business Expansion by Increasing the Number and Applicability of Permit Exemptions under the Site Location of Development Laws</LRTitle>
    <ItemTitle>An Act To Ease Business Expansion by Increasing the Number and Applicability of Permit Exemptions under the Site Location of Development Laws</ItemTitle>
    <ShortTitle1>EASE BUSINESS EXPANSION BY</ShortTitle1>
    <ShortTitle2>INCREASING THE NUMBER AND APPL</ShortTitle2>
    <SponsorFirstName>Lisa</SponsorFirstName>
    <SponsorLastName>Keim</SponsorLastName>
    <SponsorChamberPrefix>Sen.</SponsorChamberPrefix>
    <SponsorFrom>Oxford</SponsorFrom>
    <DraftingCycleCount>1</DraftingCycleCount>
    <LatestDraftingActionId>124</LatestDraftingActionId>
    <LatestDraftingActionDate>2021-03-03T08:08:50</LatestDraftingActionDate>
    <LatestDrafterName>sjohannesman</LatestDrafterName>
    <LatestProoferName>sadley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w:rsidR="00FA2A78" w:rsidRDefault="00FA2A78" w:rsidP="00FA2A78"&amp;gt;&amp;lt;w:pPr&amp;gt;&amp;lt;w:ind w:left="360" /&amp;gt;&amp;lt;/w:pPr&amp;gt;&amp;lt;w:bookmarkStart w:id="0" w:name="_ENACTING_CLAUSE__22b2ce07_ddd2_405d_9f5" /&amp;gt;&amp;lt;w:bookmarkStart w:id="1" w:name="_DOC_BODY__98ab1ad0_3538_41a5_b7aa_5eecd" /&amp;gt;&amp;lt;w:bookmarkStart w:id="2" w:name="_DOC_BODY_CONTAINER__65222552_534d_4b14_" /&amp;gt;&amp;lt;w:bookmarkStart w:id="3" w:name="_PAGE__1_97b6e2f6_eca7_43ac_9c64_da063a2" /&amp;gt;&amp;lt;w:bookmarkStart w:id="4" w:name="_PAR__1_f21d1c17_8b9b_482a_b822_9e8352b7" /&amp;gt;&amp;lt;w:bookmarkStart w:id="5" w:name="_LINE__1_fcd2fb93_f729_4f23_aae4_a135d44"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w:rsidR="00FA2A78" w:rsidRDefault="00FA2A78" w:rsidP="00FA2A78"&amp;gt;&amp;lt;w:pPr&amp;gt;&amp;lt;w:ind w:left="360" w:firstLine="360" /&amp;gt;&amp;lt;/w:pPr&amp;gt;&amp;lt;w:bookmarkStart w:id="6" w:name="_BILL_SECTION_HEADER__28e13fa0_22f0_4b21" /&amp;gt;&amp;lt;w:bookmarkStart w:id="7" w:name="_BILL_SECTION__aaf3533f_4332_4c99_87af_2" /&amp;gt;&amp;lt;w:bookmarkStart w:id="8" w:name="_DOC_BODY_CONTENT__3633a038_6cd3_4c3d_b2" /&amp;gt;&amp;lt;w:bookmarkStart w:id="9" w:name="_PAR__2_fd7bd2c0_0c1f_4a3d_8aa6_a2388390" /&amp;gt;&amp;lt;w:bookmarkStart w:id="10" w:name="_LINE__2_04f21a2e_7953_47ad_af1a_cd6eb86"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w:name="_BILL_SECTION_NUMBER__bd794874_f07e_4509"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§488, sub-§7,&amp;lt;/w:t&amp;gt;&amp;lt;/w:r&amp;gt;&amp;lt;w:r&amp;gt;&amp;lt;w:t xml:space="preserve"&amp;gt; as amended by PL 1993, c. 383, §26 and affected &amp;lt;/w:t&amp;gt;&amp;lt;/w:r&amp;gt;&amp;lt;w:bookmarkStart w:id="12" w:name="_LINE__3_37c4e7b7_9d16_4251_9a52_a7db0f9" /&amp;gt;&amp;lt;w:bookmarkEnd w:id="10" /&amp;gt;&amp;lt;w:r&amp;gt;&amp;lt;w:t&amp;gt;by §42, is further amended to read:&amp;lt;/w:t&amp;gt;&amp;lt;/w:r&amp;gt;&amp;lt;w:bookmarkEnd w:id="12" /&amp;gt;&amp;lt;/w:p&amp;gt;&amp;lt;w:p w:rsidR="00FA2A78" w:rsidRDefault="00FA2A78" w:rsidP="00FA2A78"&amp;gt;&amp;lt;w:pPr&amp;gt;&amp;lt;w:ind w:left="360" w:firstLine="360" /&amp;gt;&amp;lt;/w:pPr&amp;gt;&amp;lt;w:bookmarkStart w:id="13" w:name="_STATUTE_NUMBER__16bc8f19_026c_4498_a5ea" /&amp;gt;&amp;lt;w:bookmarkStart w:id="14" w:name="_STATUTE_SS__5199ddff_1a4b_4519_8a88_40e" /&amp;gt;&amp;lt;w:bookmarkStart w:id="15" w:name="_PAR__3_59cc5cf6_aeed_41df_8e7a_21f96e0a" /&amp;gt;&amp;lt;w:bookmarkStart w:id="16" w:name="_LINE__4_6963c2cc_3a01_4003_b5c5_0a932c1" /&amp;gt;&amp;lt;w:bookmarkEnd w:id="6" /&amp;gt;&amp;lt;w:bookmarkEnd w:id="9" /&amp;gt;&amp;lt;w:r&amp;gt;&amp;lt;w:rPr&amp;gt;&amp;lt;w:b /&amp;gt;&amp;lt;/w:rPr&amp;gt;&amp;lt;w:t&amp;gt;7&amp;lt;/w:t&amp;gt;&amp;lt;/w:r&amp;gt;&amp;lt;w:bookmarkEnd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w:name="_STATUTE_HEADNOTE__f2261cf6_24c1_4f7c_85" /&amp;gt;&amp;lt;w:r&amp;gt;&amp;lt;w:rPr&amp;gt;&amp;lt;w:b /&amp;gt;&amp;lt;/w:rPr&amp;gt;&amp;lt;w:t&amp;gt;Exemption for expansion at existing manufacturing facility.&amp;lt;/w:t&amp;gt;&amp;lt;/w:r&amp;gt;&amp;lt;w:bookmarkEnd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w:name="_STATUTE_CONTENT__ae99a224_9819_475d_beb" /&amp;gt;&amp;lt;w:r&amp;gt;&amp;lt;w:t xml:space="preserve"&amp;gt;New construction &amp;lt;/w:t&amp;gt;&amp;lt;/w:r&amp;gt;&amp;lt;w:bookmarkStart w:id="19" w:name="_LINE__5_99b8ca76_0551_444f_b34a_59525bf" /&amp;gt;&amp;lt;w:bookmarkEnd w:id="16" /&amp;gt;&amp;lt;w:r&amp;gt;&amp;lt;w:t xml:space="preserve"&amp;gt;at a licensed manufacturing facility is exempt from review under this article &amp;lt;/w:t&amp;gt;&amp;lt;/w:r&amp;gt;&amp;lt;w:bookmarkStart w:id="20" w:name="_PROCESSED_CHANGE__f4c70702_4476_4865_95" /&amp;gt;&amp;lt;w:del w:id="21" w:author="BPS" w:date="2021-02-19T14:11:00Z"&amp;gt;&amp;lt;w:r w:rsidDel="00CA0E5F"&amp;gt;&amp;lt;w:delText&amp;gt;provided that&amp;lt;/w:delText&amp;gt;&amp;lt;/w:r&amp;gt;&amp;lt;/w:del&amp;gt;&amp;lt;w:r&amp;gt;&amp;lt;w:t xml:space="preserve"&amp;gt; &amp;lt;/w:t&amp;gt;&amp;lt;/w:r&amp;gt;&amp;lt;w:bookmarkStart w:id="22" w:name="_LINE__6_1b06f34e_b155_4f9d_97cc_87272e4" /&amp;gt;&amp;lt;w:bookmarkStart w:id="23" w:name="_PROCESSED_CHANGE__b90c0489_9a96_42b8_a4" /&amp;gt;&amp;lt;w:bookmarkEnd w:id="19" /&amp;gt;&amp;lt;w:bookmarkEnd w:id="20" /&amp;gt;&amp;lt;w:ins w:id="24" w:author="BPS" w:date="2021-02-19T14:11:00Z"&amp;gt;&amp;lt;w:r&amp;gt;&amp;lt;w:t&amp;gt;as long as&amp;lt;/w:t&amp;gt;&amp;lt;/w:r&amp;gt;&amp;lt;/w:ins&amp;gt;&amp;lt;w:r&amp;gt;&amp;lt;w:t xml:space="preserve"&amp;gt; &amp;lt;/w:t&amp;gt;&amp;lt;/w:r&amp;gt;&amp;lt;w:bookmarkEnd w:id="23" /&amp;gt;&amp;lt;w:r&amp;gt;&amp;lt;w:t xml:space="preserve"&amp;gt;the additional disturbed area not to be revegetated does not exceed &amp;lt;/w:t&amp;gt;&amp;lt;/w:r&amp;gt;&amp;lt;w:bookmarkStart w:id="25" w:name="_PROCESSED_CHANGE__681954b4_da35_46fa_ab" /&amp;gt;&amp;lt;w:del w:id="26" w:author="BPS" w:date="2021-02-03T09:51:00Z"&amp;gt;&amp;lt;w:r w:rsidDel="00D201CA"&amp;gt;&amp;lt;w:delText&amp;gt;30,000&amp;lt;/w:delText&amp;gt;&amp;lt;/w:r&amp;gt;&amp;lt;/w:del&amp;gt;&amp;lt;w:bookmarkStart w:id="27" w:name="_PROCESSED_CHANGE__69367baf_c814_48bb_97" /&amp;gt;&amp;lt;w:bookmarkEnd w:id="25" /&amp;gt;&amp;lt;w:r&amp;gt;&amp;lt;w:t xml:space="preserve"&amp;gt; &amp;lt;/w:t&amp;gt;&amp;lt;/w:r&amp;gt;&amp;lt;w:ins w:id="28" w:author="BPS" w:date="2021-02-03T09:51:00Z"&amp;gt;&amp;lt;w:r&amp;gt;&amp;lt;w:t&amp;gt;40,000&amp;lt;/w:t&amp;gt;&amp;lt;/w:r&amp;gt;&amp;lt;/w:ins&amp;gt;&amp;lt;w:bookmarkEnd w:id="27" /&amp;gt;&amp;lt;w:r&amp;gt;&amp;lt;w:t xml:space="preserve"&amp;gt; &amp;lt;/w:t&amp;gt;&amp;lt;/w:r&amp;gt;&amp;lt;w:bookmarkStart w:id="29" w:name="_LINE__7_670fc93c_f226_442e_b2dd_37387c5" /&amp;gt;&amp;lt;w:bookmarkEnd w:id="22" /&amp;gt;&amp;lt;w:r&amp;gt;&amp;lt;w:t xml:space="preserve"&amp;gt;square feet ground area in any calendar year and does not exceed &amp;lt;/w:t&amp;gt;&amp;lt;/w:r&amp;gt;&amp;lt;w:bookmarkStart w:id="30" w:name="_PROCESSED_CHANGE__8224ed27_d790_4f98_bf" /&amp;gt;&amp;lt;w:del w:id="31" w:author="BPS" w:date="2021-02-03T09:51:00Z"&amp;gt;&amp;lt;w:r w:rsidDel="00D201CA"&amp;gt;&amp;lt;w:delText&amp;gt;60,000&amp;lt;/w:delText&amp;gt;&amp;lt;/w:r&amp;gt;&amp;lt;/w:del&amp;gt;&amp;lt;w:bookmarkStart w:id="32" w:name="_PROCESSED_CHANGE__0c409ba1_8f20_4137_9d" /&amp;gt;&amp;lt;w:bookmarkEnd w:id="30" /&amp;gt;&amp;lt;w:r&amp;gt;&amp;lt;w:t xml:space="preserve"&amp;gt; &amp;lt;/w:t&amp;gt;&amp;lt;/w:r&amp;gt;&amp;lt;w:ins w:id="33" w:author="BPS" w:date="2021-02-03T09:51:00Z"&amp;gt;&amp;lt;w:r&amp;gt;&amp;lt;w:t&amp;gt;8&amp;lt;/w:t&amp;gt;&amp;lt;/w:r&amp;gt;&amp;lt;/w:ins&amp;gt;&amp;lt;w:ins w:id="34" w:author="BPS" w:date="2021-02-03T09:52:00Z"&amp;gt;&amp;lt;w:r&amp;gt;&amp;lt;w:t&amp;gt;0,000&amp;lt;/w:t&amp;gt;&amp;lt;/w:r&amp;gt;&amp;lt;/w:ins&amp;gt;&amp;lt;w:bookmarkEnd w:id="32" /&amp;gt;&amp;lt;w:r&amp;gt;&amp;lt;w:t xml:space="preserve"&amp;gt; square feet &amp;lt;/w:t&amp;gt;&amp;lt;/w:r&amp;gt;&amp;lt;w:bookmarkStart w:id="35" w:name="_LINE__8_9d8c8d8a_a652_4c72_b409_c40c79a" /&amp;gt;&amp;lt;w:bookmarkEnd w:id="29" /&amp;gt;&amp;lt;w:r&amp;gt;&amp;lt;w:t xml:space="preserve"&amp;gt;ground area in total.  When review under this article is required at a licensed manufacturing &amp;lt;/w:t&amp;gt;&amp;lt;/w:r&amp;gt;&amp;lt;w:bookmarkStart w:id="36" w:name="_LINE__9_39ab8dc2_8b39_464b_a8e9_f4174cd" /&amp;gt;&amp;lt;w:bookmarkEnd w:id="35" /&amp;gt;&amp;lt;w:r&amp;gt;&amp;lt;w:t xml:space="preserve"&amp;gt;facility, the applicant shall provide plans for the new development, as well as for those &amp;lt;/w:t&amp;gt;&amp;lt;/w:r&amp;gt;&amp;lt;w:bookmarkStart w:id="37" w:name="_LINE__10_c1ac5db2_6a12_4f19_b8c2_3e6f13" /&amp;gt;&amp;lt;w:bookmarkEnd w:id="36" /&amp;gt;&amp;lt;w:r&amp;gt;&amp;lt;w:t xml:space="preserve"&amp;gt;activities that have been undertaken pursuant to this subsection.  The permittee shall &amp;lt;/w:t&amp;gt;&amp;lt;/w:r&amp;gt;&amp;lt;w:bookmarkStart w:id="38" w:name="_LINE__11_cc8b9a33_b7fb_428b_a895_938e05" /&amp;gt;&amp;lt;w:bookmarkEnd w:id="37" /&amp;gt;&amp;lt;w:r&amp;gt;&amp;lt;w:t xml:space="preserve"&amp;gt;annually notify the department of new construction conducted during the previous 12 &amp;lt;/w:t&amp;gt;&amp;lt;/w:r&amp;gt;&amp;lt;w:bookmarkStart w:id="39" w:name="_LINE__12_73f8ef63_4348_421f_89d1_27bfba" /&amp;gt;&amp;lt;w:bookmarkEnd w:id="38" /&amp;gt;&amp;lt;w:r&amp;gt;&amp;lt;w:t xml:space="preserve"&amp;gt;months pursuant to this exemption.  The notice must identify the type, location and ground &amp;lt;/w:t&amp;gt;&amp;lt;/w:r&amp;gt;&amp;lt;w:bookmarkStart w:id="40" w:name="_LINE__13_79d55fd8_eb66_485e_bd3c_1fd2da" /&amp;gt;&amp;lt;w:bookmarkEnd w:id="39" /&amp;gt;&amp;lt;w:r&amp;gt;&amp;lt;w:t&amp;gt;area of the new construction.&amp;lt;/w:t&amp;gt;&amp;lt;/w:r&amp;gt;&amp;lt;w:bookmarkEnd w:id="18" /&amp;gt;&amp;lt;w:bookmarkEnd w:id="40" /&amp;gt;&amp;lt;/w:p&amp;gt;&amp;lt;w:p w:rsidR="00FA2A78" w:rsidRDefault="00FA2A78" w:rsidP="00FA2A78"&amp;gt;&amp;lt;w:pPr&amp;gt;&amp;lt;w:ind w:left="360" w:firstLine="360" /&amp;gt;&amp;lt;/w:pPr&amp;gt;&amp;lt;w:bookmarkStart w:id="41" w:name="_BILL_SECTION_HEADER__7e000f46_2cd6_4bf1" /&amp;gt;&amp;lt;w:bookmarkStart w:id="42" w:name="_BILL_SECTION__608d13e5_5c83_4ad5_908d_f" /&amp;gt;&amp;lt;w:bookmarkStart w:id="43" w:name="_PAR__4_bb2bfcae_3cc6_41cb_90b2_38d2403e" /&amp;gt;&amp;lt;w:bookmarkStart w:id="44" w:name="_LINE__14_da837d78_5fa8_4ef7_b9db_4a8685"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w:id="45" w:name="_BILL_SECTION_NUMBER__0f5e8ca7_4075_49de" /&amp;gt;&amp;lt;w:r&amp;gt;&amp;lt;w:rPr&amp;gt;&amp;lt;w:b /&amp;gt;&amp;lt;w:sz w:val="24" /&amp;gt;&amp;lt;/w:rPr&amp;gt;&amp;lt;w:t&amp;gt;2&amp;lt;/w:t&amp;gt;&amp;lt;/w:r&amp;gt;&amp;lt;w:bookmarkEnd w:id="45" /&amp;gt;&amp;lt;w:r&amp;gt;&amp;lt;w:rPr&amp;gt;&amp;lt;w:b /&amp;gt;&amp;lt;w:sz w:val="24" /&amp;gt;&amp;lt;/w:rPr&amp;gt;&amp;lt;w:t&amp;gt;.  38 MRSA §488, sub-§27, ¶A,&amp;lt;/w:t&amp;gt;&amp;lt;/w:r&amp;gt;&amp;lt;w:r&amp;gt;&amp;lt;w:t xml:space="preserve"&amp;gt; as enacted by PL 2011, c. 551, §3, is &amp;lt;/w:t&amp;gt;&amp;lt;/w:r&amp;gt;&amp;lt;w:bookmarkStart w:id="46" w:name="_LINE__15_c04a973c_380d_4f6b_8bc4_2c5681" /&amp;gt;&amp;lt;w:bookmarkEnd w:id="44" /&amp;gt;&amp;lt;w:r&amp;gt;&amp;lt;w:t&amp;gt;amended to read:&amp;lt;/w:t&amp;gt;&amp;lt;/w:r&amp;gt;&amp;lt;w:bookmarkEnd w:id="46" /&amp;gt;&amp;lt;/w:p&amp;gt;&amp;lt;w:p w:rsidR="00FA2A78" w:rsidRDefault="00FA2A78" w:rsidP="00FA2A78"&amp;gt;&amp;lt;w:pPr&amp;gt;&amp;lt;w:ind w:left="720" /&amp;gt;&amp;lt;/w:pPr&amp;gt;&amp;lt;w:bookmarkStart w:id="47" w:name="_STATUTE_NUMBER__3581f169_1fdd_47e6_9aa9" /&amp;gt;&amp;lt;w:bookmarkStart w:id="48" w:name="_STATUTE_P__e5d3b2df_8f59_41a3_8ecd_f352" /&amp;gt;&amp;lt;w:bookmarkStart w:id="49" w:name="_PAR__5_03c70be0_4e37_42a0_b7e4_f8af7768" /&amp;gt;&amp;lt;w:bookmarkStart w:id="50" w:name="_LINE__16_3622aae3_aaa5_4502_bf60_e1b6db" /&amp;gt;&amp;lt;w:bookmarkEnd w:id="41" /&amp;gt;&amp;lt;w:bookmarkEnd w:id="43" /&amp;gt;&amp;lt;w:r&amp;gt;&amp;lt;w:t&amp;gt;A&amp;lt;/w:t&amp;gt;&amp;lt;/w:r&amp;gt;&amp;lt;w:bookmarkEnd w:id="47" /&amp;gt;&amp;lt;w:r&amp;gt;&amp;lt;w:t xml:space="preserve"&amp;gt;.  &amp;lt;/w:t&amp;gt;&amp;lt;/w:r&amp;gt;&amp;lt;w:bookmarkStart w:id="51" w:name="_STATUTE_CONTENT__3becfd13_45b3_4186_875" /&amp;gt;&amp;lt;w:r&amp;gt;&amp;lt;w:t xml:space="preserve"&amp;gt;New construction at or a modification of a campus of an educational institution &amp;lt;/w:t&amp;gt;&amp;lt;/w:r&amp;gt;&amp;lt;w:bookmarkStart w:id="52" w:name="_LINE__17_b77f0cc9_4ba7_4133_8538_98747e" /&amp;gt;&amp;lt;w:bookmarkEnd w:id="50" /&amp;gt;&amp;lt;w:r&amp;gt;&amp;lt;w:t xml:space="preserve"&amp;gt;permitted pursuant to this article is exempt from review under this article if the &amp;lt;/w:t&amp;gt;&amp;lt;/w:r&amp;gt;&amp;lt;w:bookmarkStart w:id="53" w:name="_LINE__18_ef8f3676_171c_4b24_b4be_4ed1e6" /&amp;gt;&amp;lt;w:bookmarkEnd w:id="52" /&amp;gt;&amp;lt;w:r&amp;gt;&amp;lt;w:t xml:space="preserve"&amp;gt;additional disturbed area not to be revegetated does not exceed &amp;lt;/w:t&amp;gt;&amp;lt;/w:r&amp;gt;&amp;lt;w:bookmarkStart w:id="54" w:name="_PROCESSED_CHANGE__8d61601f_443e_4b1b_b9" /&amp;gt;&amp;lt;w:del w:id="55" w:author="BPS" w:date="2021-02-03T09:54:00Z"&amp;gt;&amp;lt;w:r w:rsidDel="00D201CA"&amp;gt;&amp;lt;w:delText&amp;gt;30,000&amp;lt;/w:delText&amp;gt;&amp;lt;/w:r&amp;gt;&amp;lt;/w:del&amp;gt;&amp;lt;w:bookmarkStart w:id="56" w:name="_PROCESSED_CHANGE__0c257f8c_781e_408f_a3" /&amp;gt;&amp;lt;w:bookmarkEnd w:id="54" /&amp;gt;&amp;lt;w:r&amp;gt;&amp;lt;w:t xml:space="preserve"&amp;gt; &amp;lt;/w:t&amp;gt;&amp;lt;/w:r&amp;gt;&amp;lt;w:ins w:id="57" w:author="BPS" w:date="2021-02-03T09:54:00Z"&amp;gt;&amp;lt;w:r&amp;gt;&amp;lt;w:t&amp;gt;40,000&amp;lt;/w:t&amp;gt;&amp;lt;/w:r&amp;gt;&amp;lt;/w:ins&amp;gt;&amp;lt;w:bookmarkEnd w:id="56" /&amp;gt;&amp;lt;w:r&amp;gt;&amp;lt;w:t xml:space="preserve"&amp;gt; square &amp;lt;/w:t&amp;gt;&amp;lt;/w:r&amp;gt;&amp;lt;w:bookmarkStart w:id="58" w:name="_LINE__19_cda978f9_705f_4d1a_ac75_fefc4d" /&amp;gt;&amp;lt;w:bookmarkEnd w:id="53" /&amp;gt;&amp;lt;w:r&amp;gt;&amp;lt;w:t xml:space="preserve"&amp;gt;feet ground area in any calendar year and does not exceed &amp;lt;/w:t&amp;gt;&amp;lt;/w:r&amp;gt;&amp;lt;w:bookmarkStart w:id="59" w:name="_PROCESSED_CHANGE__d4f76416_f8dc_48c3_82" /&amp;gt;&amp;lt;w:del w:id="60" w:author="BPS" w:date="2021-02-03T09:54:00Z"&amp;gt;&amp;lt;w:r w:rsidDel="00D201CA"&amp;gt;&amp;lt;w:delText&amp;gt;60,000&amp;lt;/w:delText&amp;gt;&amp;lt;/w:r&amp;gt;&amp;lt;/w:del&amp;gt;&amp;lt;w:bookmarkStart w:id="61" w:name="_PROCESSED_CHANGE__a6741799_7f60_4365_86" /&amp;gt;&amp;lt;w:bookmarkEnd w:id="59" /&amp;gt;&amp;lt;w:r&amp;gt;&amp;lt;w:t xml:space="preserve"&amp;gt; &amp;lt;/w:t&amp;gt;&amp;lt;/w:r&amp;gt;&amp;lt;w:ins w:id="62" w:author="BPS" w:date="2021-02-03T09:54:00Z"&amp;gt;&amp;lt;w:r&amp;gt;&amp;lt;w:t&amp;gt;80,000&amp;lt;/w:t&amp;gt;&amp;lt;/w:r&amp;gt;&amp;lt;/w:ins&amp;gt;&amp;lt;w:bookmarkEnd w:id="61" /&amp;gt;&amp;lt;w:r&amp;gt;&amp;lt;w:t xml:space="preserve"&amp;gt; square feet &amp;lt;/w:t&amp;gt;&amp;lt;/w:r&amp;gt;&amp;lt;w:bookmarkStart w:id="63" w:name="_LINE__20_10d3355c_4653_4be9_8328_b49c92" /&amp;gt;&amp;lt;w:bookmarkEnd w:id="58" /&amp;gt;&amp;lt;w:r&amp;gt;&amp;lt;w:t&amp;gt;ground area in total.&amp;lt;/w:t&amp;gt;&amp;lt;/w:r&amp;gt;&amp;lt;w:bookmarkEnd w:id="51" /&amp;gt;&amp;lt;w:bookmarkEnd w:id="63" /&amp;gt;&amp;lt;/w:p&amp;gt;&amp;lt;w:p w:rsidR="00FA2A78" w:rsidRDefault="00FA2A78" w:rsidP="00FA2A78"&amp;gt;&amp;lt;w:pPr&amp;gt;&amp;lt;w:ind w:left="360" w:firstLine="360" /&amp;gt;&amp;lt;/w:pPr&amp;gt;&amp;lt;w:bookmarkStart w:id="64" w:name="_BILL_SECTION_HEADER__3c3230bf_8957_4703" /&amp;gt;&amp;lt;w:bookmarkStart w:id="65" w:name="_BILL_SECTION__4d9daf95_96ba_4b09_abe8_d" /&amp;gt;&amp;lt;w:bookmarkStart w:id="66" w:name="_PAR__6_0e9b4723_6bd2_465d_9906_c3b7400a" /&amp;gt;&amp;lt;w:bookmarkStart w:id="67" w:name="_LINE__21_4dc40de8_7119_4069_9c09_8e3659" /&amp;gt;&amp;lt;w:bookmarkEnd w:id="42" /&amp;gt;&amp;lt;w:bookmarkEnd w:id="48" /&amp;gt;&amp;lt;w:bookmarkEnd w:id="49" /&amp;gt;&amp;lt;w:r&amp;gt;&amp;lt;w:rPr&amp;gt;&amp;lt;w:b /&amp;gt;&amp;lt;w:sz w:val="24" /&amp;gt;&amp;lt;/w:rPr&amp;gt;&amp;lt;w:t xml:space="preserve"&amp;gt;Sec. &amp;lt;/w:t&amp;gt;&amp;lt;/w:r&amp;gt;&amp;lt;w:bookmarkStart w:id="68" w:name="_BILL_SECTION_NUMBER__61ed3b0a_2850_4459" /&amp;gt;&amp;lt;w:r&amp;gt;&amp;lt;w:rPr&amp;gt;&amp;lt;w:b /&amp;gt;&amp;lt;w:sz w:val="24" /&amp;gt;&amp;lt;/w:rPr&amp;gt;&amp;lt;w:t&amp;gt;3&amp;lt;/w:t&amp;gt;&amp;lt;/w:r&amp;gt;&amp;lt;w:bookmarkEnd w:id="68" /&amp;gt;&amp;lt;w:r&amp;gt;&amp;lt;w:rPr&amp;gt;&amp;lt;w:b /&amp;gt;&amp;lt;w:sz w:val="24" /&amp;gt;&amp;lt;/w:rPr&amp;gt;&amp;lt;w:t&amp;gt;.  38 MRSA §488, sub-§29, ¶A,&amp;lt;/w:t&amp;gt;&amp;lt;/w:r&amp;gt;&amp;lt;w:r&amp;gt;&amp;lt;w:t xml:space="preserve"&amp;gt; as enacted by PL 2013, c. 183, §1, is &amp;lt;/w:t&amp;gt;&amp;lt;/w:r&amp;gt;&amp;lt;w:bookmarkStart w:id="69" w:name="_LINE__22_0d5a6941_5a1d_442c_a727_9b48fe" /&amp;gt;&amp;lt;w:bookmarkEnd w:id="67" /&amp;gt;&amp;lt;w:r&amp;gt;&amp;lt;w:t&amp;gt;amended to read:&amp;lt;/w:t&amp;gt;&amp;lt;/w:r&amp;gt;&amp;lt;w:bookmarkEnd w:id="69" /&amp;gt;&amp;lt;/w:p&amp;gt;&amp;lt;w:p w:rsidR="00FA2A78" w:rsidRDefault="00FA2A78" w:rsidP="00FA2A78"&amp;gt;&amp;lt;w:pPr&amp;gt;&amp;lt;w:ind w:left="720" /&amp;gt;&amp;lt;/w:pPr&amp;gt;&amp;lt;w:bookmarkStart w:id="70" w:name="_STATUTE_NUMBER__b6c6d09e_90e2_4d07_a80d" /&amp;gt;&amp;lt;w:bookmarkStart w:id="71" w:name="_STATUTE_P__70004a88_c85e_4685_8ba2_c4f5" /&amp;gt;&amp;lt;w:bookmarkStart w:id="72" w:name="_PAR__7_6348f75e_3099_49cd_905b_a9ba323a" /&amp;gt;&amp;lt;w:bookmarkStart w:id="73" w:name="_LINE__23_388b5054_85b9_44e9_b1d3_9029bd" /&amp;gt;&amp;lt;w:bookmarkEnd w:id="64" /&amp;gt;&amp;lt;w:bookmarkEnd w:id="66" /&amp;gt;&amp;lt;w:r&amp;gt;&amp;lt;w:t&amp;gt;A&amp;lt;/w:t&amp;gt;&amp;lt;/w:r&amp;gt;&amp;lt;w:bookmarkEnd w:id="70" /&amp;gt;&amp;lt;w:r&amp;gt;&amp;lt;w:t xml:space="preserve"&amp;gt;.  &amp;lt;/w:t&amp;gt;&amp;lt;/w:r&amp;gt;&amp;lt;w:bookmarkStart w:id="74" w:name="_STATUTE_CONTENT__42caf148_4838_4011_944" /&amp;gt;&amp;lt;w:r&amp;gt;&amp;lt;w:t xml:space="preserve"&amp;gt;The additional disturbed area not to be revegetated does not exceed &amp;lt;/w:t&amp;gt;&amp;lt;/w:r&amp;gt;&amp;lt;w:bookmarkStart w:id="75" w:name="_PROCESSED_CHANGE__b6ed8052_1866_4b8f_b5" /&amp;gt;&amp;lt;w:del w:id="76" w:author="BPS" w:date="2021-02-03T09:56:00Z"&amp;gt;&amp;lt;w:r w:rsidDel="00D201CA"&amp;gt;&amp;lt;w:delText&amp;gt;10,000&amp;lt;/w:delText&amp;gt;&amp;lt;/w:r&amp;gt;&amp;lt;/w:del&amp;gt;&amp;lt;w:bookmarkStart w:id="77" w:name="_PROCESSED_CHANGE__ffe17937_e08e_4813_a4" /&amp;gt;&amp;lt;w:bookmarkEnd w:id="75" /&amp;gt;&amp;lt;w:r&amp;gt;&amp;lt;w:t xml:space="preserve"&amp;gt; &amp;lt;/w:t&amp;gt;&amp;lt;/w:r&amp;gt;&amp;lt;w:ins w:id="78" w:author="BPS" w:date="2021-02-03T09:56:00Z"&amp;gt;&amp;lt;w:r&amp;gt;&amp;lt;w:t&amp;gt;40,000&amp;lt;/w:t&amp;gt;&amp;lt;/w:r&amp;gt;&amp;lt;/w:ins&amp;gt;&amp;lt;w:bookmarkEnd w:id="77" /&amp;gt;&amp;lt;w:r&amp;gt;&amp;lt;w:t xml:space="preserve"&amp;gt; &amp;lt;/w:t&amp;gt;&amp;lt;/w:r&amp;gt;&amp;lt;w:bookmarkStart w:id="79" w:name="_LINE__24_9871b168_5bb5_4716_9092_2d044b" /&amp;gt;&amp;lt;w:bookmarkEnd w:id="73" /&amp;gt;&amp;lt;w:r&amp;gt;&amp;lt;w:t xml:space="preserve"&amp;gt;square feet ground area in any calendar year and does not exceed &amp;lt;/w:t&amp;gt;&amp;lt;/w:r&amp;gt;&amp;lt;w:bookmarkStart w:id="80" w:name="_PROCESSED_CHANGE__8380f448_eb14_4e45_92" /&amp;gt;&amp;lt;w:del w:id="81" w:author="BPS" w:date="2021-02-03T09:56:00Z"&amp;gt;&amp;lt;w:r w:rsidDel="00D201CA"&amp;gt;&amp;lt;w:delText&amp;gt;20,000&amp;lt;/w:delText&amp;gt;&amp;lt;/w:r&amp;gt;&amp;lt;/w:del&amp;gt;&amp;lt;w:bookmarkStart w:id="82" w:name="_PROCESSED_CHANGE__82fdf2d2_656f_4bd8_bd" /&amp;gt;&amp;lt;w:bookmarkEnd w:id="80" /&amp;gt;&amp;lt;w:r&amp;gt;&amp;lt;w:t xml:space="preserve"&amp;gt; &amp;lt;/w:t&amp;gt;&amp;lt;/w:r&amp;gt;&amp;lt;w:ins w:id="83" w:author="BPS" w:date="2021-02-03T09:56:00Z"&amp;gt;&amp;lt;w:r&amp;gt;&amp;lt;w:t&amp;gt;80,000&amp;lt;/w:t&amp;gt;&amp;lt;/w:r&amp;gt;&amp;lt;/w:ins&amp;gt;&amp;lt;w:bookmarkEnd w:id="82" /&amp;gt;&amp;lt;w:r&amp;gt;&amp;lt;w:t xml:space="preserve"&amp;gt; square &amp;lt;/w:t&amp;gt;&amp;lt;/w:r&amp;gt;&amp;lt;w:bookmarkStart w:id="84" w:name="_LINE__25_59fbbcca_4d1e_4444_99b8_afa2cf" /&amp;gt;&amp;lt;w:bookmarkEnd w:id="79" /&amp;gt;&amp;lt;w:r&amp;gt;&amp;lt;w:t&amp;gt;feet ground area in total; and&amp;lt;/w:t&amp;gt;&amp;lt;/w:r&amp;gt;&amp;lt;w:bookmarkEnd w:id="74" /&amp;gt;&amp;lt;w:bookmarkEnd w:id="84" /&amp;gt;&amp;lt;/w:p&amp;gt;&amp;lt;w:p w:rsidR="00FA2A78" w:rsidRDefault="00FA2A78" w:rsidP="00FA2A78"&amp;gt;&amp;lt;w:pPr&amp;gt;&amp;lt;w:ind w:left="360" w:firstLine="360" /&amp;gt;&amp;lt;/w:pPr&amp;gt;&amp;lt;w:bookmarkStart w:id="85" w:name="_BILL_SECTION_HEADER__bd3d6185_6f5d_4df0" /&amp;gt;&amp;lt;w:bookmarkStart w:id="86" w:name="_BILL_SECTION__02b4ffca_8be6_4257_bd64_9" /&amp;gt;&amp;lt;w:bookmarkStart w:id="87" w:name="_PAR__8_eb4bdbc8_51da_4a49_a00a_698f49c2" /&amp;gt;&amp;lt;w:bookmarkStart w:id="88" w:name="_LINE__26_32b6d8d6_8ba3_412a_ac68_632757" /&amp;gt;&amp;lt;w:bookmarkEnd w:id="65" /&amp;gt;&amp;lt;w:bookmarkEnd w:id="71" /&amp;gt;&amp;lt;w:bookmarkEnd w:id="72" /&amp;gt;&amp;lt;w:r&amp;gt;&amp;lt;w:rPr&amp;gt;&amp;lt;w:b /&amp;gt;&amp;lt;w:sz w:val="24" /&amp;gt;&amp;lt;/w:rPr&amp;gt;&amp;lt;w:t xml:space="preserve"&amp;gt;Sec. &amp;lt;/w:t&amp;gt;&amp;lt;/w:r&amp;gt;&amp;lt;w:bookmarkStart w:id="89" w:name="_BILL_SECTION_NUMBER__c349101d_4c45_4607" /&amp;gt;&amp;lt;w:r&amp;gt;&amp;lt;w:rPr&amp;gt;&amp;lt;w:b /&amp;gt;&amp;lt;w:sz w:val="24" /&amp;gt;&amp;lt;/w:rPr&amp;gt;&amp;lt;w:t&amp;gt;4&amp;lt;/w:t&amp;gt;&amp;lt;/w:r&amp;gt;&amp;lt;w:bookmarkEnd w:id="89" /&amp;gt;&amp;lt;w:r&amp;gt;&amp;lt;w:rPr&amp;gt;&amp;lt;w:b /&amp;gt;&amp;lt;w:sz w:val="24" /&amp;gt;&amp;lt;/w:rPr&amp;gt;&amp;lt;w:t&amp;gt;.  38 MRSA §488, sub-§29, ¶B,&amp;lt;/w:t&amp;gt;&amp;lt;/w:r&amp;gt;&amp;lt;w:r&amp;gt;&amp;lt;w:t xml:space="preserve"&amp;gt; as enacted by PL 2013, c. 183, §1, is &amp;lt;/w:t&amp;gt;&amp;lt;/w:r&amp;gt;&amp;lt;w:bookmarkStart w:id="90" w:name="_LINE__27_89ea926a_e9d5_4b62_844d_54a185" /&amp;gt;&amp;lt;w:bookmarkEnd w:id="88" /&amp;gt;&amp;lt;w:r&amp;gt;&amp;lt;w:t&amp;gt;amended to read:&amp;lt;/w:t&amp;gt;&amp;lt;/w:r&amp;gt;&amp;lt;w:bookmarkEnd w:id="90" /&amp;gt;&amp;lt;/w:p&amp;gt;&amp;lt;w:p w:rsidR="00FA2A78" w:rsidRDefault="00FA2A78" w:rsidP="00FA2A78"&amp;gt;&amp;lt;w:pPr&amp;gt;&amp;lt;w:ind w:left="720" /&amp;gt;&amp;lt;/w:pPr&amp;gt;&amp;lt;w:bookmarkStart w:id="91" w:name="_STATUTE_NUMBER__634d555d_4cbb_466e_8917" /&amp;gt;&amp;lt;w:bookmarkStart w:id="92" w:name="_STATUTE_P__041d3235_cad0_416b_ab0b_d84e" /&amp;gt;&amp;lt;w:bookmarkStart w:id="93" w:name="_PAR__9_7c8ad2fc_c00f_42f7_8f2a_76967467" /&amp;gt;&amp;lt;w:bookmarkStart w:id="94" w:name="_LINE__28_0c733b0b_1ce8_49eb_822a_b19ec2" /&amp;gt;&amp;lt;w:bookmarkEnd w:id="85" /&amp;gt;&amp;lt;w:bookmarkEnd w:id="87" /&amp;gt;&amp;lt;w:r&amp;gt;&amp;lt;w:t&amp;gt;B&amp;lt;/w:t&amp;gt;&amp;lt;/w:r&amp;gt;&amp;lt;w:bookmarkEnd w:id="91" /&amp;gt;&amp;lt;w:r&amp;gt;&amp;lt;w:t xml:space="preserve"&amp;gt;.  &amp;lt;/w:t&amp;gt;&amp;lt;/w:r&amp;gt;&amp;lt;w:bookmarkStart w:id="95" w:name="_STATUTE_CONTENT__228cd2f8_814e_456f_a56" /&amp;gt;&amp;lt;w:r&amp;gt;&amp;lt;w:t&amp;gt;The construction or modification does not involve a division of the parcel of land.&amp;lt;/w:t&amp;gt;&amp;lt;/w:r&amp;gt;&amp;lt;w:bookmarkStart w:id="96" w:name="_PROCESSED_CHANGE__39d7e5af_2f08_4c1d_9c" /&amp;gt;&amp;lt;w:r&amp;gt;&amp;lt;w:t xml:space="preserve"&amp;gt;  &amp;lt;/w:t&amp;gt;&amp;lt;/w:r&amp;gt;&amp;lt;w:bookmarkStart w:id="97" w:name="_LINE__29_ac45b83e_4774_4dfb_a96c_6e1cfd" /&amp;gt;&amp;lt;w:bookmarkEnd w:id="94" /&amp;gt;&amp;lt;w:ins w:id="98" w:author="BPS" w:date="2021-02-03T09:57:00Z"&amp;gt;&amp;lt;w:r&amp;gt;&amp;lt;w:t&amp;gt;For the purposes of this paragraph, the addition of a&amp;lt;/w:t&amp;gt;&amp;lt;/w:r&amp;gt;&amp;lt;/w:ins&amp;gt;&amp;lt;w:ins w:id="99" w:author="BPS" w:date="2021-02-03T09:58:00Z"&amp;gt;&amp;lt;w:r&amp;gt;&amp;lt;w:t xml:space="preserve"&amp;gt; &amp;lt;/w:t&amp;gt;&amp;lt;/w:r&amp;gt;&amp;lt;/w:ins&amp;gt;&amp;lt;w:ins w:id="100" w:author="BPS" w:date="2021-02-03T09:57:00Z"&amp;gt;&amp;lt;w:r&amp;gt;&amp;lt;w:t&amp;gt;dwelling unit does not cons&amp;lt;/w:t&amp;gt;&amp;lt;/w:r&amp;gt;&amp;lt;/w:ins&amp;gt;&amp;lt;w:ins w:id="101" w:author="BPS" w:date="2021-02-03T09:58:00Z"&amp;gt;&amp;lt;w:r&amp;gt;&amp;lt;w:t&amp;gt;t&amp;lt;/w:t&amp;gt;&amp;lt;/w:r&amp;gt;&amp;lt;/w:ins&amp;gt;&amp;lt;w:ins w:id="102" w:author="BPS" w:date="2021-02-03T09:57:00Z"&amp;gt;&amp;lt;w:r&amp;gt;&amp;lt;w:t&amp;gt;i&amp;lt;/w:t&amp;gt;&amp;lt;/w:r&amp;gt;&amp;lt;/w:ins&amp;gt;&amp;lt;w:ins w:id="103" w:author="BPS" w:date="2021-02-03T09:58:00Z"&amp;gt;&amp;lt;w:r&amp;gt;&amp;lt;w:t&amp;gt;t&amp;lt;/w:t&amp;gt;&amp;lt;/w:r&amp;gt;&amp;lt;/w:ins&amp;gt;&amp;lt;w:ins w:id="104" w:author="BPS" w:date="2021-02-03T09:57:00Z"&amp;gt;&amp;lt;w:r&amp;gt;&amp;lt;w:t xml:space="preserve"&amp;gt;ute &amp;lt;/w:t&amp;gt;&amp;lt;/w:r&amp;gt;&amp;lt;w:bookmarkStart w:id="105" w:name="_LINE__30_04845731_ede4_4da1_91c3_81183b" /&amp;gt;&amp;lt;w:bookmarkEnd w:id="97" /&amp;gt;&amp;lt;w:r&amp;gt;&amp;lt;w:t xml:space="preserve"&amp;gt;a &amp;lt;/w:t&amp;gt;&amp;lt;/w:r&amp;gt;&amp;lt;/w:ins&amp;gt;&amp;lt;w:ins w:id="106" w:author="BPS" w:date="2021-02-03T09:58:00Z"&amp;gt;&amp;lt;w:r&amp;gt;&amp;lt;w:t&amp;gt;division of a parcel of land&amp;lt;/w:t&amp;gt;&amp;lt;/w:r&amp;gt;&amp;lt;/w:ins&amp;gt;&amp;lt;w:ins w:id="107" w:author="BPS" w:date="2021-02-19T14:12:00Z"&amp;gt;&amp;lt;w:r&amp;gt;&amp;lt;w:t&amp;gt;.&amp;lt;/w:t&amp;gt;&amp;lt;/w:r&amp;gt;&amp;lt;/w:ins&amp;gt;&amp;lt;w:bookmarkEnd w:id="95" /&amp;gt;&amp;lt;w:bookmarkEnd w:id="96" /&amp;gt;&amp;lt;w:bookmarkEnd w:id="105" /&amp;gt;&amp;lt;/w:p&amp;gt;&amp;lt;w:p w:rsidR="00FA2A78" w:rsidRDefault="00FA2A78" w:rsidP="00FA2A78"&amp;gt;&amp;lt;w:pPr&amp;gt;&amp;lt;w:keepNext /&amp;gt;&amp;lt;w:spacing w:before="240" /&amp;gt;&amp;lt;w:ind w:left="360" /&amp;gt;&amp;lt;w:jc w:val="center" /&amp;gt;&amp;lt;/w:pPr&amp;gt;&amp;lt;w:bookmarkStart w:id="108" w:name="_SUMMARY__f53b0cc9_8db4_45a6_b3c8_edca7d" /&amp;gt;&amp;lt;w:bookmarkStart w:id="109" w:name="_PAR__10_9e4c4bb1_3cd2_4416_942d_0ed63ce" /&amp;gt;&amp;lt;w:bookmarkStart w:id="110" w:name="_LINE__31_1121f1e1_42f8_46e8_b3cd_b43fd3" /&amp;gt;&amp;lt;w:bookmarkEnd w:id="8" /&amp;gt;&amp;lt;w:bookmarkEnd w:id="86" /&amp;gt;&amp;lt;w:bookmarkEnd w:id="92" /&amp;gt;&amp;lt;w:bookmarkEnd w:id="93" /&amp;gt;&amp;lt;w:r&amp;gt;&amp;lt;w:rPr&amp;gt;&amp;lt;w:b /&amp;gt;&amp;lt;w:sz w:val="24" /&amp;gt;&amp;lt;/w:rPr&amp;gt;&amp;lt;w:t&amp;gt;SUMMARY&amp;lt;/w:t&amp;gt;&amp;lt;/w:r&amp;gt;&amp;lt;w:bookmarkEnd w:id="110" /&amp;gt;&amp;lt;/w:p&amp;gt;&amp;lt;w:p w:rsidR="00FA2A78" w:rsidRDefault="00FA2A78" w:rsidP="00FA2A78"&amp;gt;&amp;lt;w:pPr&amp;gt;&amp;lt;w:ind w:left="360" w:firstLine="360" /&amp;gt;&amp;lt;/w:pPr&amp;gt;&amp;lt;w:bookmarkStart w:id="111" w:name="_PAR__11_5a9fa373_75f1_4f76_a5f0_4ab60a0" /&amp;gt;&amp;lt;w:bookmarkStart w:id="112" w:name="_LINE__32_4cc9487a_1232_4eb4_839c_7f05cf" /&amp;gt;&amp;lt;w:bookmarkEnd w:id="109" /&amp;gt;&amp;lt;w:r&amp;gt;&amp;lt;w:t xml:space="preserve"&amp;gt;Under current law, new construction at a licensed manufacturing facility and new &amp;lt;/w:t&amp;gt;&amp;lt;/w:r&amp;gt;&amp;lt;w:bookmarkStart w:id="113" w:name="_LINE__33_4f14805c_40d6_4c3b_9ce1_72d2a2" /&amp;gt;&amp;lt;w:bookmarkEnd w:id="112" /&amp;gt;&amp;lt;w:r&amp;gt;&amp;lt;w:t xml:space="preserve"&amp;gt;construction at or modification of a campus of an educational institution and of an existing &amp;lt;/w:t&amp;gt;&amp;lt;/w:r&amp;gt;&amp;lt;w:bookmarkStart w:id="114" w:name="_LINE__34_07fc11a7_10b9_42a7_a3bb_ca72c3" /&amp;gt;&amp;lt;w:bookmarkEnd w:id="113" /&amp;gt;&amp;lt;w:r&amp;gt;&amp;lt;w:t xml:space="preserve"&amp;gt;licensed development is exempt from review under the laws governing site location of &amp;lt;/w:t&amp;gt;&amp;lt;/w:r&amp;gt;&amp;lt;w:bookmarkStart w:id="115" w:name="_LINE__35_99fe8192_f811_4ee3_90fc_acad2e" /&amp;gt;&amp;lt;w:bookmarkEnd w:id="114" /&amp;gt;&amp;lt;w:r&amp;gt;&amp;lt;w:t xml:space="preserve"&amp;gt;development if certain criteria are met.  This bill amends those exemptions by increasing &amp;lt;/w:t&amp;gt;&amp;lt;/w:r&amp;gt;&amp;lt;w:bookmarkStart w:id="116" w:name="_LINE__36_bbdaafa8_cbed_4846_9d92_a1ac15" /&amp;gt;&amp;lt;w:bookmarkEnd w:id="115" /&amp;gt;&amp;lt;w:r&amp;gt;&amp;lt;w:t&amp;gt;the square footage criteria under the exemptions.&amp;lt;/w:t&amp;gt;&amp;lt;/w:r&amp;gt;&amp;lt;w:bookmarkEnd w:id="116" /&amp;gt;&amp;lt;/w:p&amp;gt;&amp;lt;w:bookmarkEnd w:id="1" /&amp;gt;&amp;lt;w:bookmarkEnd w:id="2" /&amp;gt;&amp;lt;w:bookmarkEnd w:id="3" /&amp;gt;&amp;lt;w:bookmarkEnd w:id="108" /&amp;gt;&amp;lt;w:bookmarkEnd w:id="111" /&amp;gt;&amp;lt;w:p w:rsidR="00000000" w:rsidRDefault="00FA2A78"&amp;gt;&amp;lt;w:r&amp;gt;&amp;lt;w:t xml:space="preserve"&amp;gt; &amp;lt;/w:t&amp;gt;&amp;lt;/w:r&amp;gt;&amp;lt;/w:p&amp;gt;&amp;lt;w:sectPr w:rsidR="00000000" w:rsidSect="00FA2A78"&amp;gt;&amp;lt;w:footerReference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w:rsidR="006A115C" w:rsidRDefault="00FA2A78"&amp;gt;&amp;lt;w:pPr&amp;gt;&amp;lt;w:pStyle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/&amp;gt;&amp;lt;/w:rPr&amp;gt;&amp;lt;w:t&amp;gt;130LR0982(01)&amp;lt;/w:t&amp;gt;&amp;lt;/w:r&amp;gt;&amp;lt;w:r&amp;gt;&amp;lt;w:rPr&amp;gt;&amp;lt;w:snapToGrid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97b6e2f6_eca7_43ac_9c64_da063a2&lt;/BookmarkName&gt;&lt;Tables /&gt;&lt;/ProcessedCheckInPage&gt;&lt;/Pages&gt;&lt;Paragraphs&gt;&lt;CheckInParagraphs&gt;&lt;PageNumber&gt;1&lt;/PageNumber&gt;&lt;BookmarkName&gt;_PAR__1_f21d1c17_8b9b_482a_b822_9e8352b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d7bd2c0_0c1f_4a3d_8aa6_a2388390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59cc5cf6_aeed_41df_8e7a_21f96e0a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b2bfcae_3cc6_41cb_90b2_38d2403e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03c70be0_4e37_42a0_b7e4_f8af7768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e9b4723_6bd2_465d_9906_c3b7400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6348f75e_3099_49cd_905b_a9ba323a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b4bdbc8_51da_4a49_a00a_698f49c2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c8ad2fc_c00f_42f7_8f2a_76967467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e4c4bb1_3cd2_4416_942d_0ed63ce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a9fa373_75f1_4f76_a5f0_4ab60a0&lt;/BookmarkName&gt;&lt;StartingLineNumber&gt;32&lt;/StartingLineNumber&gt;&lt;EndingLineNumber&gt;36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