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Ensure That Access to Oral and Facial Ambulatory Surgical Centers in Maine Remains Viable</w:t>
      </w:r>
    </w:p>
    <w:p w:rsidR="00C25C36" w:rsidP="00C25C36">
      <w:pPr>
        <w:ind w:left="360" w:firstLine="360"/>
        <w:rPr>
          <w:rFonts w:ascii="Arial" w:eastAsia="Arial" w:hAnsi="Arial" w:cs="Arial"/>
        </w:rPr>
      </w:pPr>
      <w:bookmarkStart w:id="0" w:name="_EMERGENCY_PREAMBLE__f1895e81_8bf9_452b_"/>
      <w:bookmarkStart w:id="1" w:name="_DOC_BODY__ec2dc6e7_1814_48e1_916a_03caa"/>
      <w:bookmarkStart w:id="2" w:name="_DOC_BODY_CONTAINER__dc34bbf9_4c3c_49f6_"/>
      <w:bookmarkStart w:id="3" w:name="_PAGE__1_faaf4b3d_2896_4844_aff3_d7cabe4"/>
      <w:bookmarkStart w:id="4" w:name="_PAR__1_70580392_1ff5_45a6_876f_52d344ca"/>
      <w:bookmarkStart w:id="5" w:name="_LINE__1_cd287261_414d_4ff4_9afc_7b1eb86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91bcdf6d_468e_4916_b927_d774197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C25C36" w:rsidRPr="00DC363A" w:rsidP="00C25C36">
      <w:pPr>
        <w:ind w:left="360" w:firstLine="360"/>
        <w:rPr>
          <w:rFonts w:ascii="Arial" w:eastAsia="Arial" w:hAnsi="Arial" w:cs="Arial"/>
        </w:rPr>
      </w:pPr>
      <w:bookmarkStart w:id="7" w:name="_PAR__2_4ff2d285_28d7_4c82_b266_35918a64"/>
      <w:bookmarkStart w:id="8" w:name="_LINE__3_23fbd656_4337_4d73_bb40_f149cde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  <w:sz w:val="24"/>
        </w:rPr>
        <w:t xml:space="preserve"> </w:t>
      </w:r>
      <w:r w:rsidRPr="00DC363A">
        <w:rPr>
          <w:rFonts w:ascii="Arial" w:eastAsia="Arial" w:hAnsi="Arial" w:cs="Arial"/>
          <w:szCs w:val="22"/>
        </w:rPr>
        <w:t xml:space="preserve">ambulatory surgical centers provide cost-effective, high-quality health </w:t>
      </w:r>
      <w:bookmarkStart w:id="9" w:name="_LINE__4_d7065a91_4b61_4a45_93d3_423e9df"/>
      <w:bookmarkEnd w:id="8"/>
      <w:r w:rsidRPr="00DC363A">
        <w:rPr>
          <w:rFonts w:ascii="Arial" w:eastAsia="Arial" w:hAnsi="Arial" w:cs="Arial"/>
          <w:szCs w:val="22"/>
        </w:rPr>
        <w:t>care; and</w:t>
      </w:r>
      <w:bookmarkEnd w:id="9"/>
    </w:p>
    <w:p w:rsidR="00C25C36" w:rsidP="00C25C36">
      <w:pPr>
        <w:ind w:left="360" w:firstLine="360"/>
        <w:rPr>
          <w:rFonts w:ascii="Arial" w:eastAsia="Arial" w:hAnsi="Arial" w:cs="Arial"/>
        </w:rPr>
      </w:pPr>
      <w:bookmarkStart w:id="10" w:name="_PAR__3_700727d9_d5cb_4159_b4ee_7ceae299"/>
      <w:bookmarkStart w:id="11" w:name="_LINE__5_b950c67d_5f30_44a8_8bad_68c90e6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only one freestanding ambulatory surgical center in Maine deals with facial </w:t>
      </w:r>
      <w:bookmarkStart w:id="12" w:name="_LINE__6_f977c2bd_ed77_466d_923f_264de33"/>
      <w:bookmarkEnd w:id="11"/>
      <w:r>
        <w:rPr>
          <w:rFonts w:ascii="Arial" w:eastAsia="Arial" w:hAnsi="Arial" w:cs="Arial"/>
        </w:rPr>
        <w:t>and oral surgery; and</w:t>
      </w:r>
      <w:bookmarkEnd w:id="12"/>
    </w:p>
    <w:p w:rsidR="00C25C36" w:rsidP="00C25C36">
      <w:pPr>
        <w:ind w:left="360" w:firstLine="360"/>
        <w:rPr>
          <w:rFonts w:ascii="Arial" w:eastAsia="Arial" w:hAnsi="Arial" w:cs="Arial"/>
        </w:rPr>
      </w:pPr>
      <w:bookmarkStart w:id="13" w:name="_PAR__4_47053345_d4f4_4f62_a744_576e8a41"/>
      <w:bookmarkStart w:id="14" w:name="_LINE__7_4531686b_2ab8_43da_97da_219c7cd"/>
      <w:bookmarkEnd w:id="10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the current MaineCare reimbursement rate is inadequate to cover such </w:t>
      </w:r>
      <w:bookmarkStart w:id="15" w:name="_LINE__8_3122c1cf_4dee_426f_9fba_7e825cb"/>
      <w:bookmarkEnd w:id="14"/>
      <w:r>
        <w:rPr>
          <w:rFonts w:ascii="Arial" w:eastAsia="Arial" w:hAnsi="Arial" w:cs="Arial"/>
        </w:rPr>
        <w:t>procedures; and</w:t>
      </w:r>
      <w:bookmarkEnd w:id="15"/>
    </w:p>
    <w:p w:rsidR="00C25C36" w:rsidRPr="00A612E2" w:rsidP="00C25C36">
      <w:pPr>
        <w:ind w:left="360" w:firstLine="360"/>
        <w:rPr>
          <w:rFonts w:ascii="Arial" w:eastAsia="Arial" w:hAnsi="Arial" w:cs="Arial"/>
        </w:rPr>
      </w:pPr>
      <w:bookmarkStart w:id="16" w:name="_PAR__5_0a6eef93_ac85_4a49_bf7d_6bd80594"/>
      <w:bookmarkStart w:id="17" w:name="_LINE__9_cf4131d8_7c14_4f8a_95fe_5c5280d"/>
      <w:bookmarkEnd w:id="13"/>
      <w:r w:rsidRPr="00A612E2">
        <w:rPr>
          <w:rFonts w:ascii="Arial" w:eastAsia="Arial" w:hAnsi="Arial" w:cs="Arial"/>
          <w:b/>
          <w:sz w:val="24"/>
        </w:rPr>
        <w:t>Whereas,</w:t>
      </w:r>
      <w:r w:rsidRPr="00A612E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 xml:space="preserve">without an increase in the reimbursement rate, the center will stop accepting </w:t>
      </w:r>
      <w:bookmarkStart w:id="18" w:name="_LINE__10_87fa9acb_e19f_42b6_bdd9_d72d01"/>
      <w:bookmarkEnd w:id="17"/>
      <w:r>
        <w:rPr>
          <w:rFonts w:ascii="Arial" w:eastAsia="Arial" w:hAnsi="Arial" w:cs="Arial"/>
          <w:szCs w:val="22"/>
        </w:rPr>
        <w:t>MaineCare patients; and</w:t>
      </w:r>
      <w:bookmarkEnd w:id="18"/>
    </w:p>
    <w:p w:rsidR="00C25C36" w:rsidP="00C25C36">
      <w:pPr>
        <w:ind w:left="360" w:firstLine="360"/>
        <w:rPr>
          <w:rFonts w:ascii="Arial" w:eastAsia="Arial" w:hAnsi="Arial" w:cs="Arial"/>
        </w:rPr>
      </w:pPr>
      <w:bookmarkStart w:id="19" w:name="_PAR__6_7ddef310_901f_45d4_8d6d_5804a76c"/>
      <w:bookmarkStart w:id="20" w:name="_LINE__11_7f36f7f3_3da1_429b_a6f3_53e6ad"/>
      <w:bookmarkEnd w:id="16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21" w:name="_LINE__12_e7cda8c3_1141_40a7_95a2_5ae14c"/>
      <w:bookmarkEnd w:id="20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22" w:name="_LINE__13_ff4a4c58_5f14_4978_944f_bbdca3"/>
      <w:bookmarkEnd w:id="21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23" w:name="_LINE__14_6bb89044_a9fa_4e07_af38_a96e05"/>
      <w:bookmarkEnd w:id="22"/>
      <w:r>
        <w:rPr>
          <w:rFonts w:ascii="Arial" w:eastAsia="Arial" w:hAnsi="Arial" w:cs="Arial"/>
        </w:rPr>
        <w:t>therefore, be it</w:t>
      </w:r>
      <w:bookmarkEnd w:id="23"/>
    </w:p>
    <w:p w:rsidR="00C25C36" w:rsidP="00C25C36">
      <w:pPr>
        <w:ind w:left="360" w:firstLine="360"/>
        <w:rPr>
          <w:rFonts w:ascii="Arial" w:eastAsia="Arial" w:hAnsi="Arial" w:cs="Arial"/>
        </w:rPr>
      </w:pPr>
      <w:bookmarkStart w:id="24" w:name="_BILL_SECTION_UNALLOCATED__8984531a_f861"/>
      <w:bookmarkStart w:id="25" w:name="_DOC_BODY_CONTENT__e2d5fbe6_6b15_4375_9b"/>
      <w:bookmarkStart w:id="26" w:name="_PAR__7_a659b1f6_c9fc_48bb_9a11_c9130ba5"/>
      <w:bookmarkStart w:id="27" w:name="_LINE__15_7d691686_8e20_40a1_8cad_9ab821"/>
      <w:bookmarkEnd w:id="0"/>
      <w:bookmarkEnd w:id="19"/>
      <w:r>
        <w:rPr>
          <w:rFonts w:ascii="Arial" w:eastAsia="Arial" w:hAnsi="Arial" w:cs="Arial"/>
          <w:b/>
          <w:sz w:val="24"/>
        </w:rPr>
        <w:t xml:space="preserve">Sec. </w:t>
      </w:r>
      <w:bookmarkStart w:id="28" w:name="_BILL_SECTION_NUMBER__4db17c81_3f68_4e99"/>
      <w:r>
        <w:rPr>
          <w:rFonts w:ascii="Arial" w:eastAsia="Arial" w:hAnsi="Arial" w:cs="Arial"/>
          <w:b/>
          <w:sz w:val="24"/>
        </w:rPr>
        <w:t>1</w:t>
      </w:r>
      <w:bookmarkEnd w:id="28"/>
      <w:r>
        <w:rPr>
          <w:rFonts w:ascii="Arial" w:eastAsia="Arial" w:hAnsi="Arial" w:cs="Arial"/>
          <w:b/>
          <w:sz w:val="24"/>
        </w:rPr>
        <w:t xml:space="preserve">.  </w:t>
      </w:r>
      <w:r w:rsidRPr="00521724">
        <w:rPr>
          <w:rFonts w:ascii="Arial" w:eastAsia="Arial" w:hAnsi="Arial" w:cs="Arial"/>
          <w:b/>
          <w:sz w:val="24"/>
        </w:rPr>
        <w:t xml:space="preserve">Department of Health and Human Services to increase MaineCare </w:t>
      </w:r>
      <w:bookmarkStart w:id="29" w:name="_LINE__16_08ceab3b_68cf_4397_8880_c67794"/>
      <w:bookmarkEnd w:id="27"/>
      <w:r w:rsidRPr="00521724">
        <w:rPr>
          <w:rFonts w:ascii="Arial" w:eastAsia="Arial" w:hAnsi="Arial" w:cs="Arial"/>
          <w:b/>
          <w:sz w:val="24"/>
        </w:rPr>
        <w:t>rate</w:t>
      </w:r>
      <w:r>
        <w:rPr>
          <w:rFonts w:ascii="Arial" w:eastAsia="Arial" w:hAnsi="Arial" w:cs="Arial"/>
          <w:b/>
          <w:sz w:val="24"/>
        </w:rPr>
        <w:t xml:space="preserve"> for certain dental procedures performed by freestanding ambulatory </w:t>
      </w:r>
      <w:bookmarkStart w:id="30" w:name="_LINE__17_885411f6_76d1_4a7f_a663_cf3d84"/>
      <w:bookmarkEnd w:id="29"/>
      <w:r>
        <w:rPr>
          <w:rFonts w:ascii="Arial" w:eastAsia="Arial" w:hAnsi="Arial" w:cs="Arial"/>
          <w:b/>
          <w:sz w:val="24"/>
        </w:rPr>
        <w:t>surgical centers</w:t>
      </w:r>
      <w:r w:rsidRPr="00521724">
        <w:rPr>
          <w:rFonts w:ascii="Arial" w:eastAsia="Arial" w:hAnsi="Arial" w:cs="Arial"/>
          <w:b/>
          <w:sz w:val="24"/>
        </w:rPr>
        <w:t>.  Resolved:</w:t>
      </w:r>
      <w:r>
        <w:rPr>
          <w:rFonts w:ascii="Arial" w:eastAsia="Arial" w:hAnsi="Arial" w:cs="Arial"/>
        </w:rPr>
        <w:t xml:space="preserve">  </w:t>
      </w:r>
      <w:r w:rsidRPr="00521724">
        <w:rPr>
          <w:rFonts w:ascii="Arial" w:eastAsia="Arial" w:hAnsi="Arial" w:cs="Arial"/>
        </w:rPr>
        <w:t xml:space="preserve">That the Department of Health and Human Services shall </w:t>
      </w:r>
      <w:bookmarkStart w:id="31" w:name="_LINE__18_22634e2e_55b6_491c_9aad_519f64"/>
      <w:bookmarkEnd w:id="30"/>
      <w:r w:rsidRPr="00521724">
        <w:rPr>
          <w:rFonts w:ascii="Arial" w:eastAsia="Arial" w:hAnsi="Arial" w:cs="Arial"/>
        </w:rPr>
        <w:t xml:space="preserve">amend its reimbursement rate under the MaineCare program for dental code 41899 to </w:t>
      </w:r>
      <w:bookmarkStart w:id="32" w:name="_LINE__19_1ff7b752_8cb9_49b3_a018_ab447e"/>
      <w:bookmarkEnd w:id="31"/>
      <w:r w:rsidRPr="00521724">
        <w:rPr>
          <w:rFonts w:ascii="Arial" w:eastAsia="Arial" w:hAnsi="Arial" w:cs="Arial"/>
        </w:rPr>
        <w:t xml:space="preserve">$1,250 per procedure for freestanding ambulatory surgical centers performing procedures </w:t>
      </w:r>
      <w:bookmarkStart w:id="33" w:name="_LINE__20_6f7a38f0_74c3_46d0_8899_22a583"/>
      <w:bookmarkEnd w:id="32"/>
      <w:r w:rsidRPr="00521724">
        <w:rPr>
          <w:rFonts w:ascii="Arial" w:eastAsia="Arial" w:hAnsi="Arial" w:cs="Arial"/>
        </w:rPr>
        <w:t xml:space="preserve">on the dentoalveolar structure.  Rules adopted pursuant to this section are routine technical </w:t>
      </w:r>
      <w:bookmarkStart w:id="34" w:name="_LINE__21_6da1f666_4bcf_43a1_b474_69f27c"/>
      <w:bookmarkEnd w:id="33"/>
      <w:r w:rsidRPr="00521724">
        <w:rPr>
          <w:rFonts w:ascii="Arial" w:eastAsia="Arial" w:hAnsi="Arial" w:cs="Arial"/>
        </w:rPr>
        <w:t xml:space="preserve">rules as defined in </w:t>
      </w:r>
      <w:r>
        <w:rPr>
          <w:rFonts w:ascii="Arial" w:eastAsia="Arial" w:hAnsi="Arial" w:cs="Arial"/>
        </w:rPr>
        <w:t xml:space="preserve">the Maine Revised Statutes, </w:t>
      </w:r>
      <w:r w:rsidRPr="00521724">
        <w:rPr>
          <w:rFonts w:ascii="Arial" w:eastAsia="Arial" w:hAnsi="Arial" w:cs="Arial"/>
        </w:rPr>
        <w:t>Title 5, chapter 375, subchapter 2-A.</w:t>
      </w:r>
      <w:bookmarkEnd w:id="34"/>
    </w:p>
    <w:p w:rsidR="00C25C36" w:rsidP="00C25C36">
      <w:pPr>
        <w:ind w:left="360" w:firstLine="360"/>
        <w:rPr>
          <w:rFonts w:ascii="Arial" w:eastAsia="Arial" w:hAnsi="Arial" w:cs="Arial"/>
        </w:rPr>
      </w:pPr>
      <w:bookmarkStart w:id="35" w:name="_EMERGENCY_CLAUSE__3e46909c_cca0_4dee_b3"/>
      <w:bookmarkStart w:id="36" w:name="_PAR__8_ac3547ba_6e1b_4920_a3f7_717869fd"/>
      <w:bookmarkStart w:id="37" w:name="_LINE__22_19ca52b2_2930_408c_9555_c471fe"/>
      <w:bookmarkEnd w:id="24"/>
      <w:bookmarkEnd w:id="25"/>
      <w:bookmarkEnd w:id="26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38" w:name="_LINE__23_8e37dfb1_a3b5_408d_801f_d45f4b"/>
      <w:bookmarkEnd w:id="37"/>
      <w:r>
        <w:rPr>
          <w:rFonts w:ascii="Arial" w:eastAsia="Arial" w:hAnsi="Arial" w:cs="Arial"/>
        </w:rPr>
        <w:t>takes effect when approved.</w:t>
      </w:r>
      <w:bookmarkEnd w:id="38"/>
    </w:p>
    <w:p w:rsidR="00C25C36" w:rsidP="00C25C3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9" w:name="_SUMMARY__44ffe15a_cb16_48b0_aeab_4405f0"/>
      <w:bookmarkStart w:id="40" w:name="_PAR__9_9a185f6d_5fe4_4a2b_8f14_d38904c2"/>
      <w:bookmarkStart w:id="41" w:name="_LINE__24_139e4443_0e85_4f8b_9c8b_e27c71"/>
      <w:bookmarkEnd w:id="35"/>
      <w:bookmarkEnd w:id="36"/>
      <w:r>
        <w:rPr>
          <w:rFonts w:ascii="Arial" w:eastAsia="Arial" w:hAnsi="Arial" w:cs="Arial"/>
          <w:b/>
          <w:sz w:val="24"/>
        </w:rPr>
        <w:t>SUMMARY</w:t>
      </w:r>
      <w:bookmarkEnd w:id="41"/>
    </w:p>
    <w:p w:rsidR="00C25C36" w:rsidP="00C25C36">
      <w:pPr>
        <w:ind w:left="360" w:firstLine="360"/>
        <w:rPr>
          <w:rFonts w:ascii="Arial" w:eastAsia="Arial" w:hAnsi="Arial" w:cs="Arial"/>
        </w:rPr>
      </w:pPr>
      <w:bookmarkStart w:id="42" w:name="_PAR__10_b0f04183_8633_456b_a7d5_22f59db"/>
      <w:bookmarkStart w:id="43" w:name="_LINE__25_252f7f85_fc33_4055_ad9e_8ce5b6"/>
      <w:bookmarkEnd w:id="40"/>
      <w:r w:rsidRPr="00521724">
        <w:rPr>
          <w:rFonts w:ascii="Arial" w:eastAsia="Arial" w:hAnsi="Arial" w:cs="Arial"/>
        </w:rPr>
        <w:t xml:space="preserve">This resolve directs the Department of Health and Human Services to amend its </w:t>
      </w:r>
      <w:bookmarkStart w:id="44" w:name="_LINE__26_49540e4e_2ef7_40ef_817b_b37aed"/>
      <w:bookmarkEnd w:id="43"/>
      <w:r w:rsidRPr="00521724">
        <w:rPr>
          <w:rFonts w:ascii="Arial" w:eastAsia="Arial" w:hAnsi="Arial" w:cs="Arial"/>
        </w:rPr>
        <w:t xml:space="preserve">reimbursement rate under the MaineCare program for dental code 41899 to $1,250 for </w:t>
      </w:r>
      <w:bookmarkStart w:id="45" w:name="_LINE__27_056d8ac7_00c3_47be_a309_edbcdd"/>
      <w:bookmarkEnd w:id="44"/>
      <w:r w:rsidRPr="00521724">
        <w:rPr>
          <w:rFonts w:ascii="Arial" w:eastAsia="Arial" w:hAnsi="Arial" w:cs="Arial"/>
        </w:rPr>
        <w:t xml:space="preserve">freestanding ambulatory surgical centers performing procedures on the dentoalveolar </w:t>
      </w:r>
      <w:bookmarkStart w:id="46" w:name="_LINE__28_83ad15c9_a616_4b3b_b724_8ae029"/>
      <w:bookmarkEnd w:id="45"/>
      <w:r w:rsidRPr="00521724">
        <w:rPr>
          <w:rFonts w:ascii="Arial" w:eastAsia="Arial" w:hAnsi="Arial" w:cs="Arial"/>
        </w:rPr>
        <w:t>structure.</w:t>
      </w:r>
      <w:bookmarkEnd w:id="46"/>
    </w:p>
    <w:bookmarkEnd w:id="1"/>
    <w:bookmarkEnd w:id="2"/>
    <w:bookmarkEnd w:id="3"/>
    <w:bookmarkEnd w:id="39"/>
    <w:bookmarkEnd w:id="4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LR0848,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Ensure That Access to Oral and Facial Ambulatory Surgical Centers in Maine Remains Viable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21724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612E2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25C36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C363A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127989</ItemId>
    <LRId>66894</LRId>
    <LRNumber>848</LRNumber>
    <ItemNumber>1</ItemNumber>
    <Legislature>130</Legislature>
    <LegislatureDescription>130th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Resolve, To Ensure That Access to Oral and Facial Ambulatory Surgical Centers in Maine Remains Viable</LRTitle>
    <ItemTitle>Resolve, To Ensure That Access to Oral and Facial Ambulatory Surgical Centers in Maine Remains Viable</ItemTitle>
    <ShortTitle1>ENSURE THAT ACCESS TO ORAL AND</ShortTitle1>
    <ShortTitle2>FACIAL AMBULATORY SURGICAL CEN</ShortTitle2>
    <SponsorFirstName>Trey</SponsorFirstName>
    <SponsorLastName>Stewart</SponsorLastName>
    <SponsorChamberPrefix>Sen.</SponsorChamberPrefix>
    <SponsorFrom>Aroostook</SponsorFrom>
    <DraftingCycleCount>2</DraftingCycleCount>
    <LatestDraftingActionId>137</LatestDraftingActionId>
    <LatestDraftingActionDate>2021-02-22T17:15:48</LatestDraftingActionDate>
    <LatestDrafterName>edooling</LatestDrafterName>
    <LatestProoferName>ekeyes</LatestProof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w:rsidR="00C25C36" w:rsidRDefault="00C25C36" w:rsidP="00C25C36"&amp;gt;&amp;lt;w:pPr&amp;gt;&amp;lt;w:ind w:left="360" w:firstLine="360" /&amp;gt;&amp;lt;/w:pPr&amp;gt;&amp;lt;w:bookmarkStart w:id="0" w:name="_EMERGENCY_PREAMBLE__f1895e81_8bf9_452b_" /&amp;gt;&amp;lt;w:bookmarkStart w:id="1" w:name="_DOC_BODY__ec2dc6e7_1814_48e1_916a_03caa" /&amp;gt;&amp;lt;w:bookmarkStart w:id="2" w:name="_DOC_BODY_CONTAINER__dc34bbf9_4c3c_49f6_" /&amp;gt;&amp;lt;w:bookmarkStart w:id="3" w:name="_PAGE__1_faaf4b3d_2896_4844_aff3_d7cabe4" /&amp;gt;&amp;lt;w:bookmarkStart w:id="4" w:name="_PAR__1_70580392_1ff5_45a6_876f_52d344ca" /&amp;gt;&amp;lt;w:bookmarkStart w:id="5" w:name="_LINE__1_cd287261_414d_4ff4_9afc_7b1eb86"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w:name="_LINE__2_91bcdf6d_468e_4916_b927_d774197"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w:rsidR="00C25C36" w:rsidRPr="00DC363A" w:rsidRDefault="00C25C36" w:rsidP="00C25C36"&amp;gt;&amp;lt;w:pPr&amp;gt;&amp;lt;w:ind w:left="360" w:firstLine="360" /&amp;gt;&amp;lt;/w:pPr&amp;gt;&amp;lt;w:bookmarkStart w:id="7" w:name="_PAR__2_4ff2d285_28d7_4c82_b266_35918a64" /&amp;gt;&amp;lt;w:bookmarkStart w:id="8" w:name="_LINE__3_23fbd656_4337_4d73_bb40_f149cde" /&amp;gt;&amp;lt;w:bookmarkEnd w:id="4" /&amp;gt;&amp;lt;w:r&amp;gt;&amp;lt;w:rPr&amp;gt;&amp;lt;w:b /&amp;gt;&amp;lt;w:sz w:val="24" /&amp;gt;&amp;lt;/w:rPr&amp;gt;&amp;lt;w:t&amp;gt;Whereas,&amp;lt;/w:t&amp;gt;&amp;lt;/w:r&amp;gt;&amp;lt;w:r&amp;gt;&amp;lt;w:rPr&amp;gt;&amp;lt;w:sz w:val="24" /&amp;gt;&amp;lt;/w:rPr&amp;gt;&amp;lt;w:t xml:space="preserve"&amp;gt; &amp;lt;/w:t&amp;gt;&amp;lt;/w:r&amp;gt;&amp;lt;w:r w:rsidRPr="00DC363A"&amp;gt;&amp;lt;w:rPr&amp;gt;&amp;lt;w:szCs w:val="22" /&amp;gt;&amp;lt;/w:rPr&amp;gt;&amp;lt;w:t xml:space="preserve"&amp;gt;ambulatory surgical centers provide cost-effective, high-quality health &amp;lt;/w:t&amp;gt;&amp;lt;/w:r&amp;gt;&amp;lt;w:bookmarkStart w:id="9" w:name="_LINE__4_d7065a91_4b61_4a45_93d3_423e9df" /&amp;gt;&amp;lt;w:bookmarkEnd w:id="8" /&amp;gt;&amp;lt;w:r w:rsidRPr="00DC363A"&amp;gt;&amp;lt;w:rPr&amp;gt;&amp;lt;w:szCs w:val="22" /&amp;gt;&amp;lt;/w:rPr&amp;gt;&amp;lt;w:t&amp;gt;care; and&amp;lt;/w:t&amp;gt;&amp;lt;/w:r&amp;gt;&amp;lt;w:bookmarkEnd w:id="9" /&amp;gt;&amp;lt;/w:p&amp;gt;&amp;lt;w:p w:rsidR="00C25C36" w:rsidRDefault="00C25C36" w:rsidP="00C25C36"&amp;gt;&amp;lt;w:pPr&amp;gt;&amp;lt;w:ind w:left="360" w:firstLine="360" /&amp;gt;&amp;lt;/w:pPr&amp;gt;&amp;lt;w:bookmarkStart w:id="10" w:name="_PAR__3_700727d9_d5cb_4159_b4ee_7ceae299" /&amp;gt;&amp;lt;w:bookmarkStart w:id="11" w:name="_LINE__5_b950c67d_5f30_44a8_8bad_68c90e6"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only one freestanding ambulatory surgical center in Maine deals with facial &amp;lt;/w:t&amp;gt;&amp;lt;/w:r&amp;gt;&amp;lt;w:bookmarkStart w:id="12" w:name="_LINE__6_f977c2bd_ed77_466d_923f_264de33" /&amp;gt;&amp;lt;w:bookmarkEnd w:id="11" /&amp;gt;&amp;lt;w:r&amp;gt;&amp;lt;w:t&amp;gt;and oral surgery; and&amp;lt;/w:t&amp;gt;&amp;lt;/w:r&amp;gt;&amp;lt;w:bookmarkEnd w:id="12" /&amp;gt;&amp;lt;/w:p&amp;gt;&amp;lt;w:p w:rsidR="00C25C36" w:rsidRDefault="00C25C36" w:rsidP="00C25C36"&amp;gt;&amp;lt;w:pPr&amp;gt;&amp;lt;w:ind w:left="360" w:firstLine="360" /&amp;gt;&amp;lt;/w:pPr&amp;gt;&amp;lt;w:bookmarkStart w:id="13" w:name="_PAR__4_47053345_d4f4_4f62_a744_576e8a41" /&amp;gt;&amp;lt;w:bookmarkStart w:id="14" w:name="_LINE__7_4531686b_2ab8_43da_97da_219c7cd" /&amp;gt;&amp;lt;w:bookmarkEnd w:id="10" /&amp;gt;&amp;lt;w:r&amp;gt;&amp;lt;w:rPr&amp;gt;&amp;lt;w:b /&amp;gt;&amp;lt;w:sz w:val="24" /&amp;gt;&amp;lt;/w:rPr&amp;gt;&amp;lt;w:t&amp;gt;Whereas,&amp;lt;/w:t&amp;gt;&amp;lt;/w:r&amp;gt;&amp;lt;w:r&amp;gt;&amp;lt;w:t xml:space="preserve"&amp;gt; the current MaineCare reimbursement rate is inadequate to cover such &amp;lt;/w:t&amp;gt;&amp;lt;/w:r&amp;gt;&amp;lt;w:bookmarkStart w:id="15" w:name="_LINE__8_3122c1cf_4dee_426f_9fba_7e825cb" /&amp;gt;&amp;lt;w:bookmarkEnd w:id="14" /&amp;gt;&amp;lt;w:r&amp;gt;&amp;lt;w:t&amp;gt;procedures; and&amp;lt;/w:t&amp;gt;&amp;lt;/w:r&amp;gt;&amp;lt;w:bookmarkEnd w:id="15" /&amp;gt;&amp;lt;/w:p&amp;gt;&amp;lt;w:p w:rsidR="00C25C36" w:rsidRPr="00A612E2" w:rsidRDefault="00C25C36" w:rsidP="00C25C36"&amp;gt;&amp;lt;w:pPr&amp;gt;&amp;lt;w:ind w:left="360" w:firstLine="360" /&amp;gt;&amp;lt;/w:pPr&amp;gt;&amp;lt;w:bookmarkStart w:id="16" w:name="_PAR__5_0a6eef93_ac85_4a49_bf7d_6bd80594" /&amp;gt;&amp;lt;w:bookmarkStart w:id="17" w:name="_LINE__9_cf4131d8_7c14_4f8a_95fe_5c5280d" /&amp;gt;&amp;lt;w:bookmarkEnd w:id="13" /&amp;gt;&amp;lt;w:r w:rsidRPr="00A612E2"&amp;gt;&amp;lt;w:rPr&amp;gt;&amp;lt;w:b /&amp;gt;&amp;lt;w:sz w:val="24" /&amp;gt;&amp;lt;/w:rPr&amp;gt;&amp;lt;w:t&amp;gt;Whereas,&amp;lt;/w:t&amp;gt;&amp;lt;/w:r&amp;gt;&amp;lt;w:r w:rsidRPr="00A612E2"&amp;gt;&amp;lt;w:rPr&amp;gt;&amp;lt;w:szCs w:val="22" /&amp;gt;&amp;lt;/w:rPr&amp;gt;&amp;lt;w:t xml:space="preserve"&amp;gt; &amp;lt;/w:t&amp;gt;&amp;lt;/w:r&amp;gt;&amp;lt;w:r&amp;gt;&amp;lt;w:rPr&amp;gt;&amp;lt;w:szCs w:val="22" /&amp;gt;&amp;lt;/w:rPr&amp;gt;&amp;lt;w:t xml:space="preserve"&amp;gt;without an increase in the reimbursement rate, the center will stop accepting &amp;lt;/w:t&amp;gt;&amp;lt;/w:r&amp;gt;&amp;lt;w:bookmarkStart w:id="18" w:name="_LINE__10_87fa9acb_e19f_42b6_bdd9_d72d01" /&amp;gt;&amp;lt;w:bookmarkEnd w:id="17" /&amp;gt;&amp;lt;w:r&amp;gt;&amp;lt;w:rPr&amp;gt;&amp;lt;w:szCs w:val="22" /&amp;gt;&amp;lt;/w:rPr&amp;gt;&amp;lt;w:t&amp;gt;MaineCare patients; and&amp;lt;/w:t&amp;gt;&amp;lt;/w:r&amp;gt;&amp;lt;w:bookmarkEnd w:id="18" /&amp;gt;&amp;lt;/w:p&amp;gt;&amp;lt;w:p w:rsidR="00C25C36" w:rsidRDefault="00C25C36" w:rsidP="00C25C36"&amp;gt;&amp;lt;w:pPr&amp;gt;&amp;lt;w:ind w:left="360" w:firstLine="360" /&amp;gt;&amp;lt;/w:pPr&amp;gt;&amp;lt;w:bookmarkStart w:id="19" w:name="_PAR__6_7ddef310_901f_45d4_8d6d_5804a76c" /&amp;gt;&amp;lt;w:bookmarkStart w:id="20" w:name="_LINE__11_7f36f7f3_3da1_429b_a6f3_53e6ad" /&amp;gt;&amp;lt;w:bookmarkEnd w:id="16"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w:id="21" w:name="_LINE__12_e7cda8c3_1141_40a7_95a2_5ae14c" /&amp;gt;&amp;lt;w:bookmarkEnd w:id="20" /&amp;gt;&amp;lt;w:r&amp;gt;&amp;lt;w:t xml:space="preserve"&amp;gt;the meaning of the Constitution of Maine and require the following legislation as &amp;lt;/w:t&amp;gt;&amp;lt;/w:r&amp;gt;&amp;lt;w:bookmarkStart w:id="22" w:name="_LINE__13_ff4a4c58_5f14_4978_944f_bbdca3" /&amp;gt;&amp;lt;w:bookmarkEnd w:id="21" /&amp;gt;&amp;lt;w:r&amp;gt;&amp;lt;w:t xml:space="preserve"&amp;gt;immediately necessary for the preservation of the public peace, health and safety; now, &amp;lt;/w:t&amp;gt;&amp;lt;/w:r&amp;gt;&amp;lt;w:bookmarkStart w:id="23" w:name="_LINE__14_6bb89044_a9fa_4e07_af38_a96e05" /&amp;gt;&amp;lt;w:bookmarkEnd w:id="22" /&amp;gt;&amp;lt;w:r&amp;gt;&amp;lt;w:t&amp;gt;therefore, be it&amp;lt;/w:t&amp;gt;&amp;lt;/w:r&amp;gt;&amp;lt;w:bookmarkEnd w:id="23" /&amp;gt;&amp;lt;/w:p&amp;gt;&amp;lt;w:p w:rsidR="00C25C36" w:rsidRDefault="00C25C36" w:rsidP="00C25C36"&amp;gt;&amp;lt;w:pPr&amp;gt;&amp;lt;w:ind w:left="360" w:firstLine="360" /&amp;gt;&amp;lt;/w:pPr&amp;gt;&amp;lt;w:bookmarkStart w:id="24" w:name="_BILL_SECTION_UNALLOCATED__8984531a_f861" /&amp;gt;&amp;lt;w:bookmarkStart w:id="25" w:name="_DOC_BODY_CONTENT__e2d5fbe6_6b15_4375_9b" /&amp;gt;&amp;lt;w:bookmarkStart w:id="26" w:name="_PAR__7_a659b1f6_c9fc_48bb_9a11_c9130ba5" /&amp;gt;&amp;lt;w:bookmarkStart w:id="27" w:name="_LINE__15_7d691686_8e20_40a1_8cad_9ab821" /&amp;gt;&amp;lt;w:bookmarkEnd w:id="0"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w:id="28" w:name="_BILL_SECTION_NUMBER__4db17c81_3f68_4e99" /&amp;gt;&amp;lt;w:r&amp;gt;&amp;lt;w:rPr&amp;gt;&amp;lt;w:b /&amp;gt;&amp;lt;w:sz w:val="24" /&amp;gt;&amp;lt;/w:rPr&amp;gt;&amp;lt;w:t&amp;gt;1&amp;lt;/w:t&amp;gt;&amp;lt;/w:r&amp;gt;&amp;lt;w:bookmarkEnd w:id="28" /&amp;gt;&amp;lt;w:r&amp;gt;&amp;lt;w:rPr&amp;gt;&amp;lt;w:b /&amp;gt;&amp;lt;w:sz w:val="24" /&amp;gt;&amp;lt;/w:rPr&amp;gt;&amp;lt;w:t xml:space="preserve"&amp;gt;.  &amp;lt;/w:t&amp;gt;&amp;lt;/w:r&amp;gt;&amp;lt;w:r w:rsidRPr="00521724"&amp;gt;&amp;lt;w:rPr&amp;gt;&amp;lt;w:b /&amp;gt;&amp;lt;w:sz w:val="24" /&amp;gt;&amp;lt;/w:rPr&amp;gt;&amp;lt;w:t xml:space="preserve"&amp;gt;Department of Health and Human Services to increase MaineCare &amp;lt;/w:t&amp;gt;&amp;lt;/w:r&amp;gt;&amp;lt;w:bookmarkStart w:id="29" w:name="_LINE__16_08ceab3b_68cf_4397_8880_c67794" /&amp;gt;&amp;lt;w:bookmarkEnd w:id="27" /&amp;gt;&amp;lt;w:r w:rsidRPr="00521724"&amp;gt;&amp;lt;w:rPr&amp;gt;&amp;lt;w:b /&amp;gt;&amp;lt;w:sz w:val="24" /&amp;gt;&amp;lt;/w:rPr&amp;gt;&amp;lt;w:t&amp;gt;rate&amp;lt;/w:t&amp;gt;&amp;lt;/w:r&amp;gt;&amp;lt;w:r&amp;gt;&amp;lt;w:rPr&amp;gt;&amp;lt;w:b /&amp;gt;&amp;lt;w:sz w:val="24" /&amp;gt;&amp;lt;/w:rPr&amp;gt;&amp;lt;w:t xml:space="preserve"&amp;gt; for certain dental procedures performed by freestanding ambulatory &amp;lt;/w:t&amp;gt;&amp;lt;/w:r&amp;gt;&amp;lt;w:bookmarkStart w:id="30" w:name="_LINE__17_885411f6_76d1_4a7f_a663_cf3d84" /&amp;gt;&amp;lt;w:bookmarkEnd w:id="29" /&amp;gt;&amp;lt;w:r&amp;gt;&amp;lt;w:rPr&amp;gt;&amp;lt;w:b /&amp;gt;&amp;lt;w:sz w:val="24" /&amp;gt;&amp;lt;/w:rPr&amp;gt;&amp;lt;w:t&amp;gt;surgical centers&amp;lt;/w:t&amp;gt;&amp;lt;/w:r&amp;gt;&amp;lt;w:r w:rsidRPr="00521724"&amp;gt;&amp;lt;w:rPr&amp;gt;&amp;lt;w:b /&amp;gt;&amp;lt;w:sz w:val="24" /&amp;gt;&amp;lt;/w:rPr&amp;gt;&amp;lt;w:t&amp;gt;.  Resolved:&amp;lt;/w:t&amp;gt;&amp;lt;/w:r&amp;gt;&amp;lt;w:r&amp;gt;&amp;lt;w:t xml:space="preserve"&amp;gt;  &amp;lt;/w:t&amp;gt;&amp;lt;/w:r&amp;gt;&amp;lt;w:r w:rsidRPr="00521724"&amp;gt;&amp;lt;w:t xml:space="preserve"&amp;gt;That the Department of Health and Human Services shall &amp;lt;/w:t&amp;gt;&amp;lt;/w:r&amp;gt;&amp;lt;w:bookmarkStart w:id="31" w:name="_LINE__18_22634e2e_55b6_491c_9aad_519f64" /&amp;gt;&amp;lt;w:bookmarkEnd w:id="30" /&amp;gt;&amp;lt;w:r w:rsidRPr="00521724"&amp;gt;&amp;lt;w:t xml:space="preserve"&amp;gt;amend its reimbursement rate under the MaineCare program for dental code 41899 to &amp;lt;/w:t&amp;gt;&amp;lt;/w:r&amp;gt;&amp;lt;w:bookmarkStart w:id="32" w:name="_LINE__19_1ff7b752_8cb9_49b3_a018_ab447e" /&amp;gt;&amp;lt;w:bookmarkEnd w:id="31" /&amp;gt;&amp;lt;w:r w:rsidRPr="00521724"&amp;gt;&amp;lt;w:t xml:space="preserve"&amp;gt;$1,250 per procedure for freestanding ambulatory surgical centers performing procedures &amp;lt;/w:t&amp;gt;&amp;lt;/w:r&amp;gt;&amp;lt;w:bookmarkStart w:id="33" w:name="_LINE__20_6f7a38f0_74c3_46d0_8899_22a583" /&amp;gt;&amp;lt;w:bookmarkEnd w:id="32" /&amp;gt;&amp;lt;w:r w:rsidRPr="00521724"&amp;gt;&amp;lt;w:t xml:space="preserve"&amp;gt;on the dentoalveolar structure.  Rules adopted pursuant to this section are routine technical &amp;lt;/w:t&amp;gt;&amp;lt;/w:r&amp;gt;&amp;lt;w:bookmarkStart w:id="34" w:name="_LINE__21_6da1f666_4bcf_43a1_b474_69f27c" /&amp;gt;&amp;lt;w:bookmarkEnd w:id="33" /&amp;gt;&amp;lt;w:r w:rsidRPr="00521724"&amp;gt;&amp;lt;w:t xml:space="preserve"&amp;gt;rules as defined in &amp;lt;/w:t&amp;gt;&amp;lt;/w:r&amp;gt;&amp;lt;w:r&amp;gt;&amp;lt;w:t xml:space="preserve"&amp;gt;the Maine Revised Statutes, &amp;lt;/w:t&amp;gt;&amp;lt;/w:r&amp;gt;&amp;lt;w:r w:rsidRPr="00521724"&amp;gt;&amp;lt;w:t&amp;gt;Title 5, chapter 375, subchapter 2-A.&amp;lt;/w:t&amp;gt;&amp;lt;/w:r&amp;gt;&amp;lt;w:bookmarkEnd w:id="34" /&amp;gt;&amp;lt;/w:p&amp;gt;&amp;lt;w:p w:rsidR="00C25C36" w:rsidRDefault="00C25C36" w:rsidP="00C25C36"&amp;gt;&amp;lt;w:pPr&amp;gt;&amp;lt;w:ind w:left="360" w:firstLine="360" /&amp;gt;&amp;lt;/w:pPr&amp;gt;&amp;lt;w:bookmarkStart w:id="35" w:name="_EMERGENCY_CLAUSE__3e46909c_cca0_4dee_b3" /&amp;gt;&amp;lt;w:bookmarkStart w:id="36" w:name="_PAR__8_ac3547ba_6e1b_4920_a3f7_717869fd" /&amp;gt;&amp;lt;w:bookmarkStart w:id="37" w:name="_LINE__22_19ca52b2_2930_408c_9555_c471fe" /&amp;gt;&amp;lt;w:bookmarkEnd w:id="24" /&amp;gt;&amp;lt;w:bookmarkEnd w:id="25" /&amp;gt;&amp;lt;w:bookmarkEnd w:id="26"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w:id="38" w:name="_LINE__23_8e37dfb1_a3b5_408d_801f_d45f4b" /&amp;gt;&amp;lt;w:bookmarkEnd w:id="37" /&amp;gt;&amp;lt;w:r&amp;gt;&amp;lt;w:t&amp;gt;takes effect when approved.&amp;lt;/w:t&amp;gt;&amp;lt;/w:r&amp;gt;&amp;lt;w:bookmarkEnd w:id="38" /&amp;gt;&amp;lt;/w:p&amp;gt;&amp;lt;w:p w:rsidR="00C25C36" w:rsidRDefault="00C25C36" w:rsidP="00C25C36"&amp;gt;&amp;lt;w:pPr&amp;gt;&amp;lt;w:keepNext /&amp;gt;&amp;lt;w:spacing w:before="240" /&amp;gt;&amp;lt;w:ind w:left="360" /&amp;gt;&amp;lt;w:jc w:val="center" /&amp;gt;&amp;lt;/w:pPr&amp;gt;&amp;lt;w:bookmarkStart w:id="39" w:name="_SUMMARY__44ffe15a_cb16_48b0_aeab_4405f0" /&amp;gt;&amp;lt;w:bookmarkStart w:id="40" w:name="_PAR__9_9a185f6d_5fe4_4a2b_8f14_d38904c2" /&amp;gt;&amp;lt;w:bookmarkStart w:id="41" w:name="_LINE__24_139e4443_0e85_4f8b_9c8b_e27c71" /&amp;gt;&amp;lt;w:bookmarkEnd w:id="35" /&amp;gt;&amp;lt;w:bookmarkEnd w:id="36" /&amp;gt;&amp;lt;w:r&amp;gt;&amp;lt;w:rPr&amp;gt;&amp;lt;w:b /&amp;gt;&amp;lt;w:sz w:val="24" /&amp;gt;&amp;lt;/w:rPr&amp;gt;&amp;lt;w:t&amp;gt;SUMMARY&amp;lt;/w:t&amp;gt;&amp;lt;/w:r&amp;gt;&amp;lt;w:bookmarkEnd w:id="41" /&amp;gt;&amp;lt;/w:p&amp;gt;&amp;lt;w:p w:rsidR="00C25C36" w:rsidRDefault="00C25C36" w:rsidP="00C25C36"&amp;gt;&amp;lt;w:pPr&amp;gt;&amp;lt;w:ind w:left="360" w:firstLine="360" /&amp;gt;&amp;lt;/w:pPr&amp;gt;&amp;lt;w:bookmarkStart w:id="42" w:name="_PAR__10_b0f04183_8633_456b_a7d5_22f59db" /&amp;gt;&amp;lt;w:bookmarkStart w:id="43" w:name="_LINE__25_252f7f85_fc33_4055_ad9e_8ce5b6" /&amp;gt;&amp;lt;w:bookmarkEnd w:id="40" /&amp;gt;&amp;lt;w:r w:rsidRPr="00521724"&amp;gt;&amp;lt;w:t xml:space="preserve"&amp;gt;This resolve directs the Department of Health and Human Services to amend its &amp;lt;/w:t&amp;gt;&amp;lt;/w:r&amp;gt;&amp;lt;w:bookmarkStart w:id="44" w:name="_LINE__26_49540e4e_2ef7_40ef_817b_b37aed" /&amp;gt;&amp;lt;w:bookmarkEnd w:id="43" /&amp;gt;&amp;lt;w:r w:rsidRPr="00521724"&amp;gt;&amp;lt;w:t xml:space="preserve"&amp;gt;reimbursement rate under the MaineCare program for dental code 41899 to $1,250 for &amp;lt;/w:t&amp;gt;&amp;lt;/w:r&amp;gt;&amp;lt;w:bookmarkStart w:id="45" w:name="_LINE__27_056d8ac7_00c3_47be_a309_edbcdd" /&amp;gt;&amp;lt;w:bookmarkEnd w:id="44" /&amp;gt;&amp;lt;w:r w:rsidRPr="00521724"&amp;gt;&amp;lt;w:t xml:space="preserve"&amp;gt;freestanding ambulatory surgical centers performing procedures on the dentoalveolar &amp;lt;/w:t&amp;gt;&amp;lt;/w:r&amp;gt;&amp;lt;w:bookmarkStart w:id="46" w:name="_LINE__28_83ad15c9_a616_4b3b_b724_8ae029" /&amp;gt;&amp;lt;w:bookmarkEnd w:id="45" /&amp;gt;&amp;lt;w:r w:rsidRPr="00521724"&amp;gt;&amp;lt;w:t&amp;gt;structure.&amp;lt;/w:t&amp;gt;&amp;lt;/w:r&amp;gt;&amp;lt;w:bookmarkEnd w:id="46" /&amp;gt;&amp;lt;/w:p&amp;gt;&amp;lt;w:bookmarkEnd w:id="1" /&amp;gt;&amp;lt;w:bookmarkEnd w:id="2" /&amp;gt;&amp;lt;w:bookmarkEnd w:id="3" /&amp;gt;&amp;lt;w:bookmarkEnd w:id="39" /&amp;gt;&amp;lt;w:bookmarkEnd w:id="42" /&amp;gt;&amp;lt;w:p w:rsidR="00000000" w:rsidRDefault="00C25C36"&amp;gt;&amp;lt;w:r&amp;gt;&amp;lt;w:t xml:space="preserve"&amp;gt; &amp;lt;/w:t&amp;gt;&amp;lt;/w:r&amp;gt;&amp;lt;/w:p&amp;gt;&amp;lt;w:sectPr w:rsidR="00000000" w:rsidSect="00C25C36"&amp;gt;&amp;lt;w:footerReference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w:rsidR="00312C55" w:rsidRDefault="00C25C36"&amp;gt;&amp;lt;w:pPr&amp;gt;&amp;lt;w:pStyle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/&amp;gt;&amp;lt;/w:rPr&amp;gt;&amp;lt;w:t&amp;gt;130&amp;lt;/w:t&amp;gt;&amp;lt;/w:r&amp;gt;&amp;lt;w:r&amp;gt;&amp;lt;w:rPr&amp;gt;&amp;lt;w:b /&amp;gt;&amp;lt;w:snapToGrid w:val="0" /&amp;gt;&amp;lt;/w:rPr&amp;gt;&amp;lt;w:t&amp;gt;LR0848(01)&amp;lt;/w:t&amp;gt;&amp;lt;/w:r&amp;gt;&amp;lt;w:r&amp;gt;&amp;lt;w:rPr&amp;gt;&amp;lt;w:snapToGrid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aaf4b3d_2896_4844_aff3_d7cabe4&lt;/BookmarkName&gt;&lt;Tables /&gt;&lt;/ProcessedCheckInPage&gt;&lt;/Pages&gt;&lt;Paragraphs&gt;&lt;CheckInParagraphs&gt;&lt;PageNumber&gt;1&lt;/PageNumber&gt;&lt;BookmarkName&gt;_PAR__1_70580392_1ff5_45a6_876f_52d344ca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ff2d285_28d7_4c82_b266_35918a64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700727d9_d5cb_4159_b4ee_7ceae299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47053345_d4f4_4f62_a744_576e8a41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a6eef93_ac85_4a49_bf7d_6bd80594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7ddef310_901f_45d4_8d6d_5804a76c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a659b1f6_c9fc_48bb_9a11_c9130ba5&lt;/BookmarkName&gt;&lt;StartingLineNumber&gt;15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ac3547ba_6e1b_4920_a3f7_717869fd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9a185f6d_5fe4_4a2b_8f14_d38904c2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b0f04183_8633_456b_a7d5_22f59db&lt;/BookmarkName&gt;&lt;StartingLineNumber&gt;25&lt;/StartingLineNumber&gt;&lt;EndingLineNumber&gt;28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