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Communication between School Board Members and School Employees and Members of the Public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S.P. 185 - L.D. 816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Improve Communication between School Board Members and School Employees and Members of the Public</w:t>
      </w:r>
    </w:p>
    <w:p w:rsidR="00D6466B" w:rsidP="00D6466B">
      <w:pPr>
        <w:ind w:left="360"/>
        <w:rPr>
          <w:rFonts w:ascii="Arial" w:eastAsia="Arial" w:hAnsi="Arial" w:cs="Arial"/>
        </w:rPr>
      </w:pPr>
      <w:bookmarkStart w:id="0" w:name="_ENACTING_CLAUSE__c12dc27a_a74e_414c_b8a"/>
      <w:bookmarkStart w:id="1" w:name="_PAR__1_0acccc12_bfac_4b57_95f3_773fbf28"/>
      <w:bookmarkStart w:id="2" w:name="_DOC_BODY_CONTAINER__745af6f3_46ee_4ba9_"/>
      <w:r>
        <w:rPr>
          <w:rFonts w:ascii="Arial" w:eastAsia="Arial" w:hAnsi="Arial" w:cs="Arial"/>
          <w:b/>
        </w:rPr>
        <w:t>Be it enacted by the People of the State of Maine as follows:</w:t>
      </w:r>
    </w:p>
    <w:p w:rsidR="00D6466B" w:rsidP="00D6466B">
      <w:pPr>
        <w:ind w:left="360" w:firstLine="360"/>
        <w:rPr>
          <w:rFonts w:ascii="Arial" w:eastAsia="Arial" w:hAnsi="Arial" w:cs="Arial"/>
        </w:rPr>
      </w:pPr>
      <w:bookmarkStart w:id="3" w:name="_BILL_SECTION_HEADER__9b21246b_6857_4c69"/>
      <w:bookmarkStart w:id="4" w:name="_BILL_SECTION__f02f4d8f_8afb_4031_b07c_b"/>
      <w:bookmarkStart w:id="5" w:name="_INSTRUCTION__ebc4a0f5_a684_49a0_919c_f8"/>
      <w:bookmarkStart w:id="6" w:name="_DOC_BODY_CONTENT__43712ded_1dd5_4527_8f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90ed6302_532d_4c11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20-A MRSA §1001, sub-§21</w:t>
      </w:r>
      <w:r>
        <w:rPr>
          <w:rFonts w:ascii="Arial" w:eastAsia="Arial" w:hAnsi="Arial" w:cs="Arial"/>
        </w:rPr>
        <w:t xml:space="preserve"> is enacted to read:</w:t>
      </w:r>
    </w:p>
    <w:p w:rsidR="00000000" w:rsidP="00D6466B">
      <w:pPr>
        <w:ind w:left="360" w:firstLine="360"/>
        <w:rPr>
          <w:rFonts w:ascii="Arial" w:eastAsia="Arial" w:hAnsi="Arial" w:cs="Arial"/>
        </w:rPr>
      </w:pPr>
      <w:bookmarkStart w:id="8" w:name="_STATUTE_NUMBER__9c4e92ec_fde9_4f18_8037"/>
      <w:bookmarkStart w:id="9" w:name="_PROCESSED_CHANGE__5793742f_8c05_4502_9b"/>
      <w:bookmarkStart w:id="10" w:name="_PROCESSED_CHANGE__a68d6381_cb2b_46e3_b3"/>
      <w:bookmarkStart w:id="11" w:name="_REV__01d3ec67_21eb_4afc_a79a_f6e80d8c40"/>
      <w:bookmarkStart w:id="12" w:name="_STATUTE_SS__8c7e1b5f_bea1_4f2b_ac18_0dd"/>
      <w:bookmarkEnd w:id="3"/>
      <w:r>
        <w:rPr>
          <w:rFonts w:ascii="Arial" w:eastAsia="Arial" w:hAnsi="Arial" w:cs="Arial"/>
          <w:b/>
          <w:u w:val="single"/>
        </w:rPr>
        <w:t>21</w:t>
      </w:r>
      <w:bookmarkEnd w:id="8"/>
      <w:r>
        <w:rPr>
          <w:rFonts w:ascii="Arial" w:eastAsia="Arial" w:hAnsi="Arial" w:cs="Arial"/>
          <w:b/>
          <w:u w:val="single"/>
        </w:rPr>
        <w:t xml:space="preserve">.  </w:t>
      </w:r>
      <w:bookmarkStart w:id="13" w:name="_STATUTE_HEADNOTE__494383b7_f858_47f0_ac"/>
      <w:r>
        <w:rPr>
          <w:rFonts w:ascii="Arial" w:eastAsia="Arial" w:hAnsi="Arial" w:cs="Arial"/>
          <w:b/>
          <w:u w:val="single"/>
        </w:rPr>
        <w:t xml:space="preserve">Communication with school employees and the public. </w:t>
      </w:r>
      <w:r>
        <w:rPr>
          <w:rFonts w:ascii="Arial" w:eastAsia="Arial" w:hAnsi="Arial" w:cs="Arial"/>
          <w:u w:val="single"/>
        </w:rPr>
        <w:t xml:space="preserve"> </w:t>
      </w:r>
      <w:bookmarkStart w:id="14" w:name="_STATUTE_CONTENT__1441b29d_e71a_48f9_8f5"/>
      <w:bookmarkEnd w:id="13"/>
      <w:r>
        <w:rPr>
          <w:rFonts w:ascii="Arial" w:eastAsia="Arial" w:hAnsi="Arial" w:cs="Arial"/>
          <w:u w:val="single"/>
        </w:rPr>
        <w:t>A school board shall regularly communicate with school employees in the</w:t>
      </w:r>
      <w:r>
        <w:rPr>
          <w:rFonts w:ascii="Arial" w:eastAsia="Arial" w:hAnsi="Arial" w:cs="Arial"/>
          <w:u w:val="single"/>
        </w:rPr>
        <w:t xml:space="preserve"> school board's</w:t>
      </w:r>
      <w:r>
        <w:rPr>
          <w:rFonts w:ascii="Arial" w:eastAsia="Arial" w:hAnsi="Arial" w:cs="Arial"/>
          <w:u w:val="single"/>
        </w:rPr>
        <w:t xml:space="preserve"> school administrative unit and members of the public who reside within the boundaries of the school administrative unit.</w:t>
      </w:r>
      <w:bookmarkEnd w:id="2"/>
      <w:bookmarkEnd w:id="4"/>
      <w:bookmarkEnd w:id="5"/>
      <w:bookmarkEnd w:id="6"/>
      <w:bookmarkEnd w:id="9"/>
      <w:bookmarkEnd w:id="10"/>
      <w:bookmarkEnd w:id="11"/>
      <w:bookmarkEnd w:id="12"/>
      <w:bookmarkEnd w:id="14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LR1038,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Communication between School Board Members and School Employees and Members of the Public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6466B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