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Board of Occupational Safety and Health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110 - L.D. 248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Regarding the Board of Occupational Safety and Health</w:t>
      </w:r>
    </w:p>
    <w:p w:rsidR="00FF33A3" w:rsidP="00FF33A3">
      <w:pPr>
        <w:ind w:left="360"/>
        <w:rPr>
          <w:rFonts w:ascii="Arial" w:eastAsia="Arial" w:hAnsi="Arial" w:cs="Arial"/>
        </w:rPr>
      </w:pPr>
      <w:bookmarkStart w:id="0" w:name="_ENACTING_CLAUSE__4f027714_fbea_4d0d_b28"/>
      <w:bookmarkStart w:id="1" w:name="_PAR__1_a1a175c4_5288_453d_8ca2_9d4a7ddc"/>
      <w:bookmarkStart w:id="2" w:name="_DOC_BODY_CONTAINER__d29cf0e9_84d6_441d_"/>
      <w:r>
        <w:rPr>
          <w:rFonts w:ascii="Arial" w:eastAsia="Arial" w:hAnsi="Arial" w:cs="Arial"/>
          <w:b/>
        </w:rPr>
        <w:t>Be it enacted by the People of the State of Maine as follows:</w:t>
      </w:r>
    </w:p>
    <w:p w:rsidR="00FF33A3" w:rsidP="00FF33A3">
      <w:pPr>
        <w:ind w:left="360" w:firstLine="360"/>
        <w:rPr>
          <w:rFonts w:ascii="Arial" w:eastAsia="Arial" w:hAnsi="Arial" w:cs="Arial"/>
        </w:rPr>
      </w:pPr>
      <w:bookmarkStart w:id="3" w:name="_BILL_SECTION_HEADER__d8c38183_91f9_44dd"/>
      <w:bookmarkStart w:id="4" w:name="_PAR__2_922add79_ada9_498d_8294_a2df5754"/>
      <w:bookmarkStart w:id="5" w:name="_BILL_SECTION__ca7f8faa_3276_445e_8483_0"/>
      <w:bookmarkStart w:id="6" w:name="_DOC_BODY_CONTENT__3e6ec5cb_421f_49bb_9e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2295d5d1_3869_48d0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26 MRSA §565,</w:t>
      </w:r>
      <w:r>
        <w:rPr>
          <w:rFonts w:ascii="Arial" w:eastAsia="Arial" w:hAnsi="Arial" w:cs="Arial"/>
        </w:rPr>
        <w:t xml:space="preserve"> as amended by PL 1989, c. 712, is further amended to read:</w:t>
      </w:r>
    </w:p>
    <w:p w:rsidR="00FF33A3" w:rsidP="00FF33A3">
      <w:pPr>
        <w:ind w:left="1080" w:hanging="720"/>
        <w:rPr>
          <w:rFonts w:ascii="Arial" w:eastAsia="Arial" w:hAnsi="Arial" w:cs="Arial"/>
        </w:rPr>
      </w:pPr>
      <w:bookmarkStart w:id="8" w:name="_PAR__3_3a852ce2_1241_44ab_b6ff_9836b6c5"/>
      <w:bookmarkStart w:id="9" w:name="_STATUTE_S__cc186c9f_0c19_4a7c_99c1_d466"/>
      <w:bookmarkEnd w:id="3"/>
      <w:bookmarkEnd w:id="4"/>
      <w:r>
        <w:rPr>
          <w:rFonts w:ascii="Arial" w:eastAsia="Arial" w:hAnsi="Arial" w:cs="Arial"/>
          <w:b/>
        </w:rPr>
        <w:t>§</w:t>
      </w:r>
      <w:bookmarkStart w:id="10" w:name="_STATUTE_NUMBER__48d9f579_789d_404b_af01"/>
      <w:r>
        <w:rPr>
          <w:rFonts w:ascii="Arial" w:eastAsia="Arial" w:hAnsi="Arial" w:cs="Arial"/>
          <w:b/>
        </w:rPr>
        <w:t>565</w:t>
      </w:r>
      <w:bookmarkEnd w:id="10"/>
      <w:r>
        <w:rPr>
          <w:rFonts w:ascii="Arial" w:eastAsia="Arial" w:hAnsi="Arial" w:cs="Arial"/>
          <w:b/>
        </w:rPr>
        <w:t xml:space="preserve">.  </w:t>
      </w:r>
      <w:bookmarkStart w:id="11" w:name="_STATUTE_HEADNOTE__5b1c8595_689d_4767_89"/>
      <w:r>
        <w:rPr>
          <w:rFonts w:ascii="Arial" w:eastAsia="Arial" w:hAnsi="Arial" w:cs="Arial"/>
          <w:b/>
        </w:rPr>
        <w:t>Powers and duties of board</w:t>
      </w:r>
      <w:bookmarkEnd w:id="11"/>
    </w:p>
    <w:p w:rsidR="00000000" w:rsidP="00FF33A3">
      <w:pPr>
        <w:ind w:left="360" w:firstLine="360"/>
        <w:rPr>
          <w:rFonts w:ascii="Arial" w:eastAsia="Arial" w:hAnsi="Arial" w:cs="Arial"/>
        </w:rPr>
      </w:pPr>
      <w:bookmarkStart w:id="12" w:name="_STATUTE_P__eb44997f_3348_43d9_a3d9_93bf"/>
      <w:bookmarkStart w:id="13" w:name="_PAR__4_ab7cb9ad_6f23_46e0_a418_2fa9c094"/>
      <w:bookmarkStart w:id="14" w:name="_STATUTE_CONTENT__d727a51f_4bf6_473c_a74"/>
      <w:bookmarkEnd w:id="8"/>
      <w:r>
        <w:rPr>
          <w:rFonts w:ascii="Arial" w:eastAsia="Arial" w:hAnsi="Arial" w:cs="Arial"/>
        </w:rPr>
        <w:t xml:space="preserve">The board shall formulate and adopt reasonable rules, pursuant to Title 5, chapter 375, subchapter </w:t>
      </w:r>
      <w:r>
        <w:rPr>
          <w:rFonts w:ascii="Arial" w:eastAsia="Arial" w:hAnsi="Arial" w:cs="Arial"/>
          <w:strike/>
        </w:rPr>
        <w:t>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</w:rPr>
        <w:t xml:space="preserve">, for safe and healthful working conditions, including rules requiring the use of personal protective equipment, monitoring and record keeping.  The rules </w:t>
      </w:r>
      <w:r>
        <w:rPr>
          <w:rFonts w:ascii="Arial" w:eastAsia="Arial" w:hAnsi="Arial" w:cs="Arial"/>
          <w:strike/>
        </w:rPr>
        <w:t>so formulated 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at a minimum conform to federal standards of occupational safety and health</w:t>
      </w:r>
      <w:r>
        <w:rPr>
          <w:rFonts w:ascii="Arial" w:eastAsia="Arial" w:hAnsi="Arial" w:cs="Arial"/>
          <w:strike/>
        </w:rPr>
        <w:t>,</w:t>
      </w:r>
      <w:r>
        <w:rPr>
          <w:rFonts w:ascii="Arial" w:eastAsia="Arial" w:hAnsi="Arial" w:cs="Arial"/>
        </w:rPr>
        <w:t xml:space="preserve"> so that the state program can be federally approved as a public employee only occupational safety and health program.  </w:t>
      </w:r>
      <w:r>
        <w:rPr>
          <w:rFonts w:ascii="Arial" w:eastAsia="Arial" w:hAnsi="Arial" w:cs="Arial"/>
          <w:strike/>
        </w:rPr>
        <w:t>These rules shall not become effective sooner than 90 days after the date of adoption and promulgation.</w:t>
      </w:r>
      <w:bookmarkEnd w:id="14"/>
      <w:bookmarkEnd w:id="2"/>
      <w:bookmarkEnd w:id="5"/>
      <w:bookmarkEnd w:id="6"/>
      <w:bookmarkEnd w:id="9"/>
      <w:bookmarkEnd w:id="12"/>
      <w:bookmarkEnd w:id="1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LR0170,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Board of Occupational Safety and Health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  <w:rsid w:val="00FF33A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