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Rural Water Districts</w:t>
      </w:r>
    </w:p>
    <w:p w:rsidR="006F5BE5" w:rsidP="006F5BE5">
      <w:pPr>
        <w:spacing w:after="240"/>
        <w:ind w:left="360"/>
        <w:jc w:val="right"/>
        <w:rPr>
          <w:rFonts w:ascii="Arial" w:eastAsia="Arial" w:hAnsi="Arial" w:cs="Arial"/>
          <w:caps/>
        </w:rPr>
      </w:pPr>
      <w:bookmarkStart w:id="0" w:name="_AMEND_TITLE__81ad6fff_0987_43ff_b20a_c4"/>
      <w:bookmarkStart w:id="1" w:name="_PAGE__1_1c85ed38_cd01_465e_bc14_f051307"/>
      <w:bookmarkStart w:id="2" w:name="_PAR__2_26fff889_92a1_4ca2_a21d_86bd36d2"/>
      <w:r>
        <w:rPr>
          <w:rFonts w:ascii="Arial" w:eastAsia="Arial" w:hAnsi="Arial" w:cs="Arial"/>
          <w:caps/>
        </w:rPr>
        <w:t>L.D. 245</w:t>
      </w:r>
    </w:p>
    <w:p w:rsidR="006F5BE5" w:rsidP="006F5BE5">
      <w:pPr>
        <w:tabs>
          <w:tab w:val="right" w:pos="8928"/>
        </w:tabs>
        <w:spacing w:after="360"/>
        <w:ind w:left="360"/>
        <w:rPr>
          <w:rFonts w:ascii="Arial" w:eastAsia="Arial" w:hAnsi="Arial" w:cs="Arial"/>
        </w:rPr>
      </w:pPr>
      <w:bookmarkStart w:id="3" w:name="_PAR__3_f1d85167_32db_4507_a807_7eaeeae0"/>
      <w:bookmarkEnd w:id="2"/>
      <w:r>
        <w:rPr>
          <w:rFonts w:ascii="Arial" w:eastAsia="Arial" w:hAnsi="Arial" w:cs="Arial"/>
        </w:rPr>
        <w:t>Date:</w:t>
      </w:r>
      <w:r>
        <w:rPr>
          <w:rFonts w:ascii="Arial" w:eastAsia="Arial" w:hAnsi="Arial" w:cs="Arial"/>
        </w:rPr>
        <w:tab/>
        <w:t>(Filing No. S-         )</w:t>
      </w:r>
    </w:p>
    <w:p w:rsidR="006F5BE5" w:rsidP="006F5BE5">
      <w:pPr>
        <w:spacing w:before="60" w:after="60"/>
        <w:ind w:left="720"/>
        <w:rPr>
          <w:rFonts w:ascii="Arial" w:eastAsia="Arial" w:hAnsi="Arial" w:cs="Arial"/>
        </w:rPr>
      </w:pPr>
      <w:bookmarkStart w:id="4" w:name="_PAR__4_c1c8de3d_c474_4d55_a64d_be8b6968"/>
      <w:bookmarkEnd w:id="3"/>
      <w:r>
        <w:rPr>
          <w:rFonts w:ascii="Arial" w:eastAsia="Arial" w:hAnsi="Arial" w:cs="Arial"/>
        </w:rPr>
        <w:t>Reproduced and distributed under the direction of the Secretary of the Senate.</w:t>
      </w:r>
    </w:p>
    <w:p w:rsidR="006F5BE5" w:rsidP="006F5BE5">
      <w:pPr>
        <w:spacing w:before="160" w:after="0"/>
        <w:ind w:left="360"/>
        <w:jc w:val="center"/>
        <w:outlineLvl w:val="0"/>
        <w:rPr>
          <w:rFonts w:ascii="Arial" w:eastAsia="Arial" w:hAnsi="Arial" w:cs="Arial"/>
          <w:b/>
          <w:caps/>
          <w:sz w:val="24"/>
          <w:szCs w:val="32"/>
        </w:rPr>
      </w:pPr>
      <w:bookmarkStart w:id="5" w:name="_PAR__5_6afeeaa2_18e9_4e72_ac3b_732c6766"/>
      <w:bookmarkEnd w:id="4"/>
      <w:r>
        <w:rPr>
          <w:rFonts w:ascii="Arial" w:eastAsia="Arial" w:hAnsi="Arial" w:cs="Arial"/>
          <w:b/>
          <w:caps/>
          <w:sz w:val="24"/>
          <w:szCs w:val="32"/>
        </w:rPr>
        <w:t>STATE OF MAINE</w:t>
      </w:r>
    </w:p>
    <w:p w:rsidR="006F5BE5" w:rsidP="006F5BE5">
      <w:pPr>
        <w:spacing w:after="0"/>
        <w:ind w:left="360"/>
        <w:jc w:val="center"/>
        <w:outlineLvl w:val="0"/>
        <w:rPr>
          <w:rFonts w:ascii="Arial" w:eastAsia="Arial" w:hAnsi="Arial" w:cs="Arial"/>
          <w:b/>
          <w:caps/>
          <w:sz w:val="24"/>
          <w:szCs w:val="32"/>
        </w:rPr>
      </w:pPr>
      <w:bookmarkStart w:id="6" w:name="_PAR__6_e0ea36e1_4302_4989_8702_34414fec"/>
      <w:bookmarkEnd w:id="5"/>
      <w:r>
        <w:rPr>
          <w:rFonts w:ascii="Arial" w:eastAsia="Arial" w:hAnsi="Arial" w:cs="Arial"/>
          <w:b/>
          <w:caps/>
          <w:sz w:val="24"/>
          <w:szCs w:val="32"/>
        </w:rPr>
        <w:t>SENATE</w:t>
      </w:r>
    </w:p>
    <w:p w:rsidR="006F5BE5" w:rsidP="006F5BE5">
      <w:pPr>
        <w:spacing w:after="0"/>
        <w:ind w:left="360"/>
        <w:jc w:val="center"/>
        <w:outlineLvl w:val="0"/>
        <w:rPr>
          <w:rFonts w:ascii="Arial" w:eastAsia="Arial" w:hAnsi="Arial" w:cs="Arial"/>
          <w:b/>
          <w:caps/>
          <w:sz w:val="24"/>
          <w:szCs w:val="32"/>
        </w:rPr>
      </w:pPr>
      <w:bookmarkStart w:id="7" w:name="_PAR__7_038aa9ac_2a50_401e_baaf_c3cebec5"/>
      <w:bookmarkEnd w:id="6"/>
      <w:r>
        <w:rPr>
          <w:rFonts w:ascii="Arial" w:eastAsia="Arial" w:hAnsi="Arial" w:cs="Arial"/>
          <w:b/>
          <w:caps/>
          <w:sz w:val="24"/>
          <w:szCs w:val="32"/>
        </w:rPr>
        <w:t>130th Legislature</w:t>
      </w:r>
    </w:p>
    <w:p w:rsidR="006F5BE5" w:rsidP="006F5BE5">
      <w:pPr>
        <w:spacing w:after="0"/>
        <w:ind w:left="360"/>
        <w:jc w:val="center"/>
        <w:outlineLvl w:val="0"/>
        <w:rPr>
          <w:rFonts w:ascii="Arial" w:eastAsia="Arial" w:hAnsi="Arial" w:cs="Arial"/>
          <w:b/>
          <w:caps/>
          <w:sz w:val="24"/>
          <w:szCs w:val="32"/>
        </w:rPr>
      </w:pPr>
      <w:bookmarkStart w:id="8" w:name="_PAR__8_976e665b_7492_4def_b12d_a7ab6121"/>
      <w:bookmarkEnd w:id="7"/>
      <w:r>
        <w:rPr>
          <w:rFonts w:ascii="Arial" w:eastAsia="Arial" w:hAnsi="Arial" w:cs="Arial"/>
          <w:b/>
          <w:caps/>
          <w:sz w:val="24"/>
          <w:szCs w:val="32"/>
        </w:rPr>
        <w:t>First Special Session</w:t>
      </w:r>
    </w:p>
    <w:p w:rsidR="006F5BE5" w:rsidP="006F5BE5">
      <w:pPr>
        <w:spacing w:before="400" w:after="200"/>
        <w:ind w:left="360" w:firstLine="360"/>
        <w:rPr>
          <w:rFonts w:ascii="Arial" w:eastAsia="Arial" w:hAnsi="Arial" w:cs="Arial"/>
        </w:rPr>
      </w:pPr>
      <w:bookmarkStart w:id="9" w:name="_PAR__9_d5041479_fc6d_4ded_ad97_d5db4c73"/>
      <w:bookmarkEnd w:id="8"/>
      <w:r>
        <w:rPr>
          <w:rFonts w:ascii="Arial" w:eastAsia="Arial" w:hAnsi="Arial" w:cs="Arial"/>
          <w:szCs w:val="22"/>
        </w:rPr>
        <w:t>SENATE AMENDMENT “      ” to COMMITTEE AMENDMENT “A” to S.P. 106, L.D. 245, “An Act Regarding Rural Water Districts”</w:t>
      </w:r>
    </w:p>
    <w:p w:rsidR="006F5BE5" w:rsidP="006F5BE5">
      <w:pPr>
        <w:ind w:left="360" w:firstLine="360"/>
        <w:rPr>
          <w:rFonts w:ascii="Arial" w:eastAsia="Arial" w:hAnsi="Arial" w:cs="Arial"/>
        </w:rPr>
      </w:pPr>
      <w:bookmarkStart w:id="10" w:name="_INSTRUCTION__49050e00_fd3d_4c01_aa1f_b8"/>
      <w:bookmarkStart w:id="11" w:name="_PAR__10_3ec16f5e_def2_407d_92e3_e0d3760"/>
      <w:bookmarkEnd w:id="0"/>
      <w:bookmarkEnd w:id="9"/>
      <w:r>
        <w:rPr>
          <w:rFonts w:ascii="Arial" w:eastAsia="Arial" w:hAnsi="Arial" w:cs="Arial"/>
        </w:rPr>
        <w:t>Amend the amendment by striking out all of section 1.</w:t>
      </w:r>
    </w:p>
    <w:p w:rsidR="006F5BE5" w:rsidP="006F5BE5">
      <w:pPr>
        <w:ind w:left="360" w:firstLine="360"/>
        <w:rPr>
          <w:rFonts w:ascii="Arial" w:eastAsia="Arial" w:hAnsi="Arial" w:cs="Arial"/>
        </w:rPr>
      </w:pPr>
      <w:bookmarkStart w:id="12" w:name="_INSTRUCTION__e4dcee08_3fbc_469c_aebe_d4"/>
      <w:bookmarkStart w:id="13" w:name="_PAR__11_ba945519_ead8_46f2_a440_f3f4e9b"/>
      <w:bookmarkEnd w:id="10"/>
      <w:bookmarkEnd w:id="11"/>
      <w:r w:rsidRPr="0052614D">
        <w:rPr>
          <w:rFonts w:ascii="Arial" w:eastAsia="Arial" w:hAnsi="Arial" w:cs="Arial"/>
        </w:rPr>
        <w:t>Amend the amendment by striking out all of sections 3 and 4 and inserting the following:</w:t>
      </w:r>
    </w:p>
    <w:p w:rsidR="006F5BE5" w:rsidP="006F5BE5">
      <w:pPr>
        <w:ind w:left="360" w:firstLine="360"/>
        <w:rPr>
          <w:rFonts w:ascii="Arial" w:eastAsia="Arial" w:hAnsi="Arial" w:cs="Arial"/>
        </w:rPr>
      </w:pPr>
      <w:bookmarkStart w:id="14" w:name="_PAR__12_ed97d18b_2e97_4a7f_a0a4_e4e2c1f"/>
      <w:bookmarkEnd w:id="13"/>
      <w:r>
        <w:rPr>
          <w:rFonts w:ascii="Arial" w:eastAsia="Arial" w:hAnsi="Arial" w:cs="Arial"/>
        </w:rPr>
        <w:t>'</w:t>
      </w:r>
      <w:r>
        <w:rPr>
          <w:rFonts w:ascii="Arial" w:eastAsia="Arial" w:hAnsi="Arial" w:cs="Arial"/>
          <w:b/>
          <w:sz w:val="24"/>
        </w:rPr>
        <w:t>Sec. 3.</w:t>
      </w:r>
      <w:r>
        <w:rPr>
          <w:rFonts w:ascii="Arial" w:eastAsia="Arial" w:hAnsi="Arial" w:cs="Arial"/>
        </w:rPr>
        <w:t xml:space="preserve">  </w:t>
      </w:r>
      <w:r w:rsidRPr="00073528">
        <w:rPr>
          <w:rFonts w:ascii="Arial" w:eastAsia="Arial" w:hAnsi="Arial" w:cs="Arial"/>
          <w:b/>
          <w:sz w:val="24"/>
          <w:szCs w:val="24"/>
        </w:rPr>
        <w:t>Small consumer-owned water utility infrastructure grants.</w:t>
      </w:r>
      <w:r>
        <w:rPr>
          <w:rFonts w:ascii="Arial" w:eastAsia="Arial" w:hAnsi="Arial" w:cs="Arial"/>
        </w:rPr>
        <w:t xml:space="preserve">  The Department of Environmental Protection shall provide </w:t>
      </w:r>
      <w:r w:rsidRPr="000E5FD4">
        <w:rPr>
          <w:rFonts w:ascii="Arial" w:eastAsia="Arial" w:hAnsi="Arial" w:cs="Arial"/>
        </w:rPr>
        <w:t>grants to small consumer-owned water utilities for infrastructure improvements</w:t>
      </w:r>
      <w:r>
        <w:rPr>
          <w:rFonts w:ascii="Arial" w:eastAsia="Arial" w:hAnsi="Arial" w:cs="Arial"/>
        </w:rPr>
        <w:t>.  The department shall</w:t>
      </w:r>
      <w:r w:rsidRPr="000E5FD4">
        <w:rPr>
          <w:rFonts w:ascii="Arial" w:eastAsia="Arial" w:hAnsi="Arial" w:cs="Arial"/>
        </w:rPr>
        <w:t xml:space="preserve"> adopt rules necessary to implement this section, including rules to determine how grants are awarded and to establish caps on grant amounts.  Rules adopted pursuant to this section are routine technical rules as defined in </w:t>
      </w:r>
      <w:r>
        <w:rPr>
          <w:rFonts w:ascii="Arial" w:eastAsia="Arial" w:hAnsi="Arial" w:cs="Arial"/>
        </w:rPr>
        <w:t xml:space="preserve">the Maine Revised Statutes, </w:t>
      </w:r>
      <w:r w:rsidRPr="000E5FD4">
        <w:rPr>
          <w:rFonts w:ascii="Arial" w:eastAsia="Arial" w:hAnsi="Arial" w:cs="Arial"/>
        </w:rPr>
        <w:t>Title 5, chapter 375, subchapter 2-A.</w:t>
      </w:r>
    </w:p>
    <w:p w:rsidR="006F5BE5" w:rsidP="006F5BE5">
      <w:pPr>
        <w:ind w:left="360" w:firstLine="360"/>
        <w:rPr>
          <w:rFonts w:ascii="Arial" w:eastAsia="Arial" w:hAnsi="Arial" w:cs="Arial"/>
        </w:rPr>
      </w:pPr>
      <w:bookmarkStart w:id="15" w:name="_PAR__13_a92b1d87_6ce7_4425_85c9_16cd146"/>
      <w:bookmarkEnd w:id="14"/>
      <w:r w:rsidRPr="008A2D1E">
        <w:rPr>
          <w:rFonts w:ascii="Arial" w:eastAsia="Arial" w:hAnsi="Arial" w:cs="Arial"/>
        </w:rPr>
        <w:t>For the purposes of this section, "small consumer-owned water utility" has the same meaning as in</w:t>
      </w:r>
      <w:r>
        <w:rPr>
          <w:rFonts w:ascii="Arial" w:eastAsia="Arial" w:hAnsi="Arial" w:cs="Arial"/>
        </w:rPr>
        <w:t xml:space="preserve"> the Maine Revised Statutes,</w:t>
      </w:r>
      <w:r w:rsidRPr="008A2D1E">
        <w:rPr>
          <w:rFonts w:ascii="Arial" w:eastAsia="Arial" w:hAnsi="Arial" w:cs="Arial"/>
        </w:rPr>
        <w:t xml:space="preserve"> Title 35-A, section 6104-A, subsection 1, paragraph C.</w:t>
      </w:r>
      <w:r>
        <w:rPr>
          <w:rFonts w:ascii="Arial" w:eastAsia="Arial" w:hAnsi="Arial" w:cs="Arial"/>
        </w:rPr>
        <w:t>'</w:t>
      </w:r>
    </w:p>
    <w:p w:rsidR="006F5BE5" w:rsidP="006F5BE5">
      <w:pPr>
        <w:ind w:left="360" w:firstLine="360"/>
        <w:rPr>
          <w:rFonts w:ascii="Arial" w:eastAsia="Arial" w:hAnsi="Arial" w:cs="Arial"/>
        </w:rPr>
      </w:pPr>
      <w:bookmarkStart w:id="16" w:name="_INSTRUCTION__2c851b84_144d_4ab7_a173_9a"/>
      <w:bookmarkStart w:id="17" w:name="_PAR__14_1d91aae2_e9ce_4a28_b56c_7f73253"/>
      <w:bookmarkEnd w:id="12"/>
      <w:bookmarkEnd w:id="15"/>
      <w:r>
        <w:rPr>
          <w:rFonts w:ascii="Arial" w:eastAsia="Arial" w:hAnsi="Arial" w:cs="Arial"/>
        </w:rPr>
        <w:t>Amend the amendment by relettering or renumbering any nonconsecutive Part letter or section number to read consecutively.</w:t>
      </w:r>
    </w:p>
    <w:p w:rsidR="006F5BE5" w:rsidP="006F5BE5">
      <w:pPr>
        <w:keepNext/>
        <w:spacing w:before="240"/>
        <w:ind w:left="360"/>
        <w:jc w:val="center"/>
        <w:rPr>
          <w:rFonts w:ascii="Arial" w:eastAsia="Arial" w:hAnsi="Arial" w:cs="Arial"/>
        </w:rPr>
      </w:pPr>
      <w:bookmarkStart w:id="18" w:name="_SUMMARY__ad93f5e0_5eb7_424b_a039_11987b"/>
      <w:bookmarkStart w:id="19" w:name="_PAR__15_022ff6fa_d3b4_4c9d_9a32_1affd83"/>
      <w:bookmarkEnd w:id="16"/>
      <w:bookmarkEnd w:id="17"/>
      <w:r>
        <w:rPr>
          <w:rFonts w:ascii="Arial" w:eastAsia="Arial" w:hAnsi="Arial" w:cs="Arial"/>
          <w:b/>
          <w:sz w:val="24"/>
        </w:rPr>
        <w:t>SUMMARY</w:t>
      </w:r>
    </w:p>
    <w:p w:rsidR="006F5BE5" w:rsidP="006F5BE5">
      <w:pPr>
        <w:keepNext/>
        <w:ind w:left="360" w:firstLine="360"/>
        <w:rPr>
          <w:rFonts w:ascii="Arial" w:eastAsia="Arial" w:hAnsi="Arial" w:cs="Arial"/>
        </w:rPr>
      </w:pPr>
      <w:bookmarkStart w:id="20" w:name="_PAR__16_a17da419_8696_4c0f_806d_4384128"/>
      <w:bookmarkEnd w:id="19"/>
      <w:r>
        <w:rPr>
          <w:rFonts w:ascii="Arial" w:eastAsia="Arial" w:hAnsi="Arial" w:cs="Arial"/>
        </w:rPr>
        <w:t>This amendment removes from Committee Amendment "A" the provision that creates the Small Consumer-owned Water Utility Infrastructure Fund and instead directs the Department of Environmental Protection to provide grants for infrastructure improvements to small consumer-owned water utilities.</w:t>
      </w:r>
    </w:p>
    <w:p w:rsidR="006F5BE5" w:rsidP="006F5BE5">
      <w:pPr>
        <w:keepNext/>
        <w:spacing w:before="400" w:after="120" w:line="259" w:lineRule="auto"/>
        <w:ind w:left="360"/>
        <w:rPr>
          <w:rFonts w:ascii="Arial" w:eastAsia="Arial" w:hAnsi="Arial" w:cs="Arial"/>
          <w:b/>
        </w:rPr>
      </w:pPr>
      <w:bookmarkStart w:id="21" w:name="_SPONSOR_BLOCK__f4e6b0c4_6099_456d_9ffe_"/>
      <w:bookmarkStart w:id="22" w:name="_PAR__17_8dbc86d2_4362_4509_886c_13bb405"/>
      <w:bookmarkEnd w:id="18"/>
      <w:bookmarkEnd w:id="20"/>
      <w:r>
        <w:rPr>
          <w:rFonts w:ascii="Arial" w:eastAsia="Arial" w:hAnsi="Arial" w:cs="Arial"/>
          <w:b/>
        </w:rPr>
        <w:t>SPONSORED BY: ___________________________________</w:t>
      </w:r>
    </w:p>
    <w:p w:rsidR="006F5BE5" w:rsidP="006F5BE5">
      <w:pPr>
        <w:keepNext/>
        <w:spacing w:after="120" w:line="259" w:lineRule="auto"/>
        <w:ind w:left="720"/>
        <w:rPr>
          <w:rFonts w:ascii="Arial" w:eastAsia="Arial" w:hAnsi="Arial" w:cs="Arial"/>
          <w:b/>
        </w:rPr>
      </w:pPr>
      <w:bookmarkStart w:id="23" w:name="_PAR__18_c2b082e9_fd85_48d4_98b2_a5f4e07"/>
      <w:bookmarkEnd w:id="22"/>
      <w:r>
        <w:rPr>
          <w:rFonts w:ascii="Arial" w:eastAsia="Arial" w:hAnsi="Arial" w:cs="Arial"/>
          <w:b/>
        </w:rPr>
        <w:t>(Senator DAVIS, P.)</w:t>
      </w:r>
    </w:p>
    <w:p w:rsidR="00000000" w:rsidRPr="006F5BE5" w:rsidP="006F5BE5">
      <w:pPr>
        <w:spacing w:after="120" w:line="259" w:lineRule="auto"/>
        <w:ind w:left="1080"/>
        <w:rPr>
          <w:rFonts w:ascii="Arial" w:eastAsia="Arial" w:hAnsi="Arial" w:cs="Arial"/>
          <w:b/>
        </w:rPr>
      </w:pPr>
      <w:bookmarkStart w:id="24" w:name="_PAR__19_3c1c8da9_f92a_4df1_8dea_fb360b1"/>
      <w:bookmarkEnd w:id="23"/>
      <w:r>
        <w:rPr>
          <w:rFonts w:ascii="Arial" w:eastAsia="Arial" w:hAnsi="Arial" w:cs="Arial"/>
          <w:b/>
        </w:rPr>
        <w:t>COUNTY: Piscataquis</w:t>
      </w:r>
      <w:bookmarkEnd w:id="1"/>
      <w:bookmarkEnd w:id="21"/>
      <w:bookmarkEnd w:id="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LR0537,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Rural Water Districts</w:t>
    </w:r>
  </w:p>
  <w:p>
    <w:pPr>
      <w:suppressLineNumbers/>
      <w:spacing w:before="0" w:after="0"/>
      <w:jc w:val="center"/>
      <w:rPr>
        <w:rFonts w:ascii="Arial" w:eastAsia="Arial" w:hAnsi="Arial" w:cs="Arial"/>
      </w:rPr>
    </w:pPr>
    <w:r>
      <w:rPr>
        <w:rFonts w:ascii="Arial" w:eastAsia="Arial" w:hAnsi="Arial" w:cs="Arial"/>
        <w:sz w:val="22"/>
      </w:rPr>
      <w:t>L.D. 245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73528"/>
    <w:rsid w:val="000E5FD4"/>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2614D"/>
    <w:rsid w:val="005500BF"/>
    <w:rsid w:val="005568B1"/>
    <w:rsid w:val="00564135"/>
    <w:rsid w:val="00574B75"/>
    <w:rsid w:val="00610E2A"/>
    <w:rsid w:val="00641982"/>
    <w:rsid w:val="006714D5"/>
    <w:rsid w:val="00695EDF"/>
    <w:rsid w:val="006D40C3"/>
    <w:rsid w:val="006F5BE5"/>
    <w:rsid w:val="007D72C8"/>
    <w:rsid w:val="007F3B1E"/>
    <w:rsid w:val="00801F19"/>
    <w:rsid w:val="00806421"/>
    <w:rsid w:val="008A2D1E"/>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