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the COVID-19 Patient Bill of Rights</w:t>
      </w:r>
    </w:p>
    <w:p w:rsidR="00BB411B" w:rsidP="00BB411B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97dc29b3_1f9e_4435_9d64_d3"/>
      <w:bookmarkStart w:id="1" w:name="_PAGE__1_9c3da00d_c75c_4117_98a0_03b5ceb"/>
      <w:bookmarkStart w:id="2" w:name="_PAR__2_cbf108fb_9a28_40fb_bfe0_bca8d2f1"/>
      <w:r>
        <w:rPr>
          <w:rFonts w:ascii="Arial" w:eastAsia="Arial" w:hAnsi="Arial" w:cs="Arial"/>
          <w:caps/>
        </w:rPr>
        <w:t>L.D. 1</w:t>
      </w:r>
    </w:p>
    <w:p w:rsidR="00BB411B" w:rsidP="00BB411B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48c56a8c_91b0_44e7_8429_bf698b28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BB411B" w:rsidP="00BB411B">
      <w:pPr>
        <w:spacing w:before="60" w:after="60"/>
        <w:ind w:left="720"/>
        <w:rPr>
          <w:rFonts w:ascii="Arial" w:eastAsia="Arial" w:hAnsi="Arial" w:cs="Arial"/>
        </w:rPr>
      </w:pPr>
      <w:bookmarkStart w:id="4" w:name="_PAR__4_8bb49fab_aa8c_4ef2_a127_60fd9cb1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BB411B" w:rsidP="00BB411B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2784b155_b144_439e_9a9d_23b6c419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BB411B" w:rsidP="00BB411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ca98e7bd_81e8_4d73_90a5_4c807bc8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BB411B" w:rsidP="00BB411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7ce6272b_39e8_4dfd_8399_aa7c4c02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BB411B" w:rsidP="00BB411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6136a0c6_8797_40e5_9ada_6393ba24"/>
      <w:bookmarkEnd w:id="7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BB411B" w:rsidP="00BB411B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36f3f97b_909c_4a3b_8881_a6fc8f76"/>
      <w:bookmarkEnd w:id="8"/>
      <w:r>
        <w:rPr>
          <w:rFonts w:ascii="Arial" w:eastAsia="Arial" w:hAnsi="Arial" w:cs="Arial"/>
          <w:szCs w:val="22"/>
        </w:rPr>
        <w:t>SENATE AMENDMENT “      ” to COMMITTEE AMENDMENT “      ” to S.P. 29, L.D. 1, “An Act To Establish the COVID-19 Patient Bill of Rights”</w:t>
      </w:r>
    </w:p>
    <w:p w:rsidR="00BB411B" w:rsidP="00BB411B">
      <w:pPr>
        <w:ind w:left="360" w:firstLine="360"/>
        <w:rPr>
          <w:rFonts w:ascii="Arial" w:eastAsia="Arial" w:hAnsi="Arial" w:cs="Arial"/>
        </w:rPr>
      </w:pPr>
      <w:bookmarkStart w:id="10" w:name="_INSTRUCTION__715dd1b5_f94d_4ab3_b73c_5b"/>
      <w:bookmarkStart w:id="11" w:name="_PAR__10_76994aa8_392b_46fb_a57e_39fcafd"/>
      <w:bookmarkEnd w:id="0"/>
      <w:bookmarkEnd w:id="9"/>
      <w:r>
        <w:rPr>
          <w:rFonts w:ascii="Arial" w:eastAsia="Arial" w:hAnsi="Arial" w:cs="Arial"/>
        </w:rPr>
        <w:t>Amend the amendment by inserting after the title the following:</w:t>
      </w:r>
    </w:p>
    <w:p w:rsidR="00BB411B" w:rsidP="00BB411B">
      <w:pPr>
        <w:ind w:left="360" w:firstLine="360"/>
        <w:rPr>
          <w:rFonts w:ascii="Arial" w:eastAsia="Arial" w:hAnsi="Arial" w:cs="Arial"/>
        </w:rPr>
      </w:pPr>
      <w:bookmarkStart w:id="12" w:name="_PAR__11_f41b581c_63d4_4d06_ae9d_9101aea"/>
      <w:bookmarkEnd w:id="11"/>
      <w:r>
        <w:rPr>
          <w:rFonts w:ascii="Arial" w:eastAsia="Arial" w:hAnsi="Arial" w:cs="Arial"/>
        </w:rPr>
        <w:t>'Amend the bill by striking out the title and substituting the following:</w:t>
      </w:r>
    </w:p>
    <w:p w:rsidR="00BB411B" w:rsidP="00BB411B">
      <w:pPr>
        <w:ind w:left="360"/>
        <w:rPr>
          <w:rFonts w:ascii="Arial" w:eastAsia="Arial" w:hAnsi="Arial" w:cs="Arial"/>
        </w:rPr>
      </w:pPr>
      <w:bookmarkStart w:id="13" w:name="_PAR__12_51a21d4c_ddfe_4922_ac4a_ffc4fe1"/>
      <w:bookmarkEnd w:id="12"/>
      <w:r>
        <w:rPr>
          <w:rFonts w:ascii="Arial" w:eastAsia="Arial" w:hAnsi="Arial" w:cs="Arial"/>
          <w:b/>
        </w:rPr>
        <w:t xml:space="preserve">'An Act To Establish the COVID-19 Patient Bill of Rights and To Amend the Governor's Emergency Powers' </w:t>
      </w:r>
      <w:r w:rsidRPr="00064241">
        <w:rPr>
          <w:rFonts w:ascii="Arial" w:eastAsia="Arial" w:hAnsi="Arial" w:cs="Arial"/>
        </w:rPr>
        <w:t>'</w:t>
      </w:r>
    </w:p>
    <w:p w:rsidR="00BB411B" w:rsidP="00BB411B">
      <w:pPr>
        <w:ind w:left="360" w:firstLine="360"/>
        <w:rPr>
          <w:rFonts w:ascii="Arial" w:eastAsia="Arial" w:hAnsi="Arial" w:cs="Arial"/>
        </w:rPr>
      </w:pPr>
      <w:bookmarkStart w:id="14" w:name="_INSTRUCTION__9151d1a8_6100_481f_94c4_6b"/>
      <w:bookmarkStart w:id="15" w:name="_PAR__13_6c3c32a3_5bb2_4fb1_86bd_a66a2fb"/>
      <w:bookmarkEnd w:id="10"/>
      <w:bookmarkEnd w:id="13"/>
      <w:r>
        <w:rPr>
          <w:rFonts w:ascii="Arial" w:eastAsia="Arial" w:hAnsi="Arial" w:cs="Arial"/>
        </w:rPr>
        <w:t>Amend the amendment by inserting after Part B the following:</w:t>
      </w:r>
    </w:p>
    <w:p w:rsidR="00BB411B" w:rsidP="00BB411B">
      <w:pPr>
        <w:ind w:left="360" w:firstLine="360"/>
        <w:jc w:val="center"/>
        <w:rPr>
          <w:rFonts w:ascii="Arial" w:eastAsia="Arial" w:hAnsi="Arial" w:cs="Arial"/>
        </w:rPr>
      </w:pPr>
      <w:bookmarkStart w:id="16" w:name="_PAR__14_5baa53a1_61d0_4531_b506_f2ad7f3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PART C</w:t>
      </w:r>
    </w:p>
    <w:p w:rsidR="00BB411B" w:rsidP="00BB411B">
      <w:pPr>
        <w:ind w:left="360" w:firstLine="360"/>
        <w:rPr>
          <w:rFonts w:ascii="Arial" w:eastAsia="Arial" w:hAnsi="Arial" w:cs="Arial"/>
        </w:rPr>
      </w:pPr>
      <w:bookmarkStart w:id="17" w:name="_PAR__15_f3e694c9_162e_4958_ad19_368ea7b"/>
      <w:bookmarkEnd w:id="16"/>
      <w:r>
        <w:rPr>
          <w:rFonts w:ascii="Arial" w:eastAsia="Arial" w:hAnsi="Arial" w:cs="Arial"/>
          <w:b/>
          <w:sz w:val="24"/>
        </w:rPr>
        <w:t>Sec. C-1.  37-B MRSA §742, sub-§1, ¶E</w:t>
      </w:r>
      <w:r>
        <w:rPr>
          <w:rFonts w:ascii="Arial" w:eastAsia="Arial" w:hAnsi="Arial" w:cs="Arial"/>
        </w:rPr>
        <w:t xml:space="preserve"> is enacted to read:</w:t>
      </w:r>
    </w:p>
    <w:p w:rsidR="00BB411B" w:rsidP="00BB411B">
      <w:pPr>
        <w:ind w:left="720"/>
        <w:rPr>
          <w:rFonts w:ascii="Arial" w:eastAsia="Arial" w:hAnsi="Arial" w:cs="Arial"/>
        </w:rPr>
      </w:pPr>
      <w:bookmarkStart w:id="18" w:name="_PAR__16_c4babfc0_f4cf_4a58_a2ea_7fdd32f"/>
      <w:bookmarkEnd w:id="17"/>
      <w:r>
        <w:rPr>
          <w:rFonts w:ascii="Arial" w:eastAsia="Arial" w:hAnsi="Arial" w:cs="Arial"/>
          <w:u w:val="single"/>
        </w:rPr>
        <w:t>E.  In dealing with a declared state of emergency under this subsection, the Governor shall ensure that:</w:t>
      </w:r>
    </w:p>
    <w:p w:rsidR="00BB411B" w:rsidP="00BB411B">
      <w:pPr>
        <w:ind w:left="1080"/>
        <w:rPr>
          <w:rFonts w:ascii="Arial" w:eastAsia="Arial" w:hAnsi="Arial" w:cs="Arial"/>
        </w:rPr>
      </w:pPr>
      <w:bookmarkStart w:id="19" w:name="_PAR__17_cf36a43f_504a_49df_a64a_7341769"/>
      <w:bookmarkEnd w:id="18"/>
      <w:r>
        <w:rPr>
          <w:rFonts w:ascii="Arial" w:eastAsia="Arial" w:hAnsi="Arial" w:cs="Arial"/>
          <w:u w:val="single"/>
        </w:rPr>
        <w:t>(1)  Medical privacy and confidentiality requirements, including but not limited to requirements under the federal Health Insurance Portability and Accountability Act of 1996, are followed; and</w:t>
      </w:r>
    </w:p>
    <w:p w:rsidR="00BB411B" w:rsidP="00BB411B">
      <w:pPr>
        <w:ind w:left="1080"/>
        <w:rPr>
          <w:rFonts w:ascii="Arial" w:eastAsia="Arial" w:hAnsi="Arial" w:cs="Arial"/>
        </w:rPr>
      </w:pPr>
      <w:bookmarkStart w:id="20" w:name="_PAR__18_56f20110_cf0b_4fda_a9e7_a84a3d8"/>
      <w:bookmarkEnd w:id="19"/>
      <w:r>
        <w:rPr>
          <w:rFonts w:ascii="Arial" w:eastAsia="Arial" w:hAnsi="Arial" w:cs="Arial"/>
          <w:u w:val="single"/>
        </w:rPr>
        <w:t>(2)  Health care services and surgeries are not considered to be nonessential services.</w:t>
      </w:r>
      <w:r>
        <w:rPr>
          <w:rFonts w:ascii="Arial" w:eastAsia="Arial" w:hAnsi="Arial" w:cs="Arial"/>
        </w:rPr>
        <w:t>'</w:t>
      </w:r>
    </w:p>
    <w:p w:rsidR="00BB411B" w:rsidP="00BB411B">
      <w:pPr>
        <w:ind w:left="360" w:firstLine="360"/>
        <w:rPr>
          <w:rFonts w:ascii="Arial" w:eastAsia="Arial" w:hAnsi="Arial" w:cs="Arial"/>
        </w:rPr>
      </w:pPr>
      <w:bookmarkStart w:id="21" w:name="_INSTRUCTION__4f3e663d_e2a4_4fdf_93a5_ac"/>
      <w:bookmarkStart w:id="22" w:name="_PAR__19_c19af0e7_62b9_4126_88b9_53335b4"/>
      <w:bookmarkEnd w:id="14"/>
      <w:bookmarkEnd w:id="20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BB411B" w:rsidP="00BB411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" w:name="_SUMMARY__1c8edc53_a9e6_41be_bfb2_230171"/>
      <w:bookmarkStart w:id="24" w:name="_PAR__20_af990713_e7a0_4a5d_9258_60cff1a"/>
      <w:bookmarkEnd w:id="21"/>
      <w:bookmarkEnd w:id="22"/>
      <w:r>
        <w:rPr>
          <w:rFonts w:ascii="Arial" w:eastAsia="Arial" w:hAnsi="Arial" w:cs="Arial"/>
          <w:b/>
          <w:sz w:val="24"/>
        </w:rPr>
        <w:t>SUMMARY</w:t>
      </w:r>
    </w:p>
    <w:p w:rsidR="00BB411B" w:rsidP="00BB411B">
      <w:pPr>
        <w:keepNext/>
        <w:ind w:left="360" w:firstLine="360"/>
        <w:rPr>
          <w:rFonts w:ascii="Arial" w:eastAsia="Arial" w:hAnsi="Arial" w:cs="Arial"/>
        </w:rPr>
      </w:pPr>
      <w:bookmarkStart w:id="25" w:name="_PAR__21_09b7630c_614a_4564_b358_338d77a"/>
      <w:bookmarkEnd w:id="24"/>
      <w:r w:rsidRPr="00D84396">
        <w:rPr>
          <w:rFonts w:ascii="Arial" w:eastAsia="Arial" w:hAnsi="Arial" w:cs="Arial"/>
        </w:rPr>
        <w:t xml:space="preserve">This amendment amends Committee Amendment "A" to require that the Governor, in dealing with a declared state of emergency, ensure that medical privacy requirements are </w:t>
      </w:r>
      <w:bookmarkStart w:id="26" w:name="_PAGE_SPLIT__f3c65f71_1855_49d9_bae5_d17"/>
      <w:bookmarkStart w:id="27" w:name="_PAGE__2_a9d3c93b_7fa0_4f82_85bb_ff9c198"/>
      <w:bookmarkStart w:id="28" w:name="_PAR__2_9d187c5a_8201_4061_854e_821fd4d9"/>
      <w:bookmarkEnd w:id="1"/>
      <w:bookmarkEnd w:id="25"/>
      <w:r w:rsidRPr="00D84396">
        <w:rPr>
          <w:rFonts w:ascii="Arial" w:eastAsia="Arial" w:hAnsi="Arial" w:cs="Arial"/>
        </w:rPr>
        <w:t>f</w:t>
      </w:r>
      <w:bookmarkEnd w:id="26"/>
      <w:r w:rsidRPr="00D84396">
        <w:rPr>
          <w:rFonts w:ascii="Arial" w:eastAsia="Arial" w:hAnsi="Arial" w:cs="Arial"/>
        </w:rPr>
        <w:t>ollowed and that health care services and surgeries are not considered nonessential services.</w:t>
      </w:r>
    </w:p>
    <w:p w:rsidR="00BB411B" w:rsidP="00BB411B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29" w:name="_SPONSOR_BLOCK__2915b561_e41a_48e0_8cd0_"/>
      <w:bookmarkStart w:id="30" w:name="_PAR__3_f2240b27_c1c3_4fb2_a62b_b28a2265"/>
      <w:bookmarkEnd w:id="23"/>
      <w:bookmarkEnd w:id="28"/>
      <w:r>
        <w:rPr>
          <w:rFonts w:ascii="Arial" w:eastAsia="Arial" w:hAnsi="Arial" w:cs="Arial"/>
          <w:b/>
        </w:rPr>
        <w:t>SPONSORED BY: ___________________________________</w:t>
      </w:r>
    </w:p>
    <w:p w:rsidR="00BB411B" w:rsidP="00BB411B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31" w:name="_PAR__4_b205b2a3_c541_4a2c_ac95_80861576"/>
      <w:bookmarkEnd w:id="30"/>
      <w:r>
        <w:rPr>
          <w:rFonts w:ascii="Arial" w:eastAsia="Arial" w:hAnsi="Arial" w:cs="Arial"/>
          <w:b/>
        </w:rPr>
        <w:t>(Senator STEWART, T.)</w:t>
      </w:r>
    </w:p>
    <w:p w:rsidR="00000000" w:rsidRPr="00BB411B" w:rsidP="00BB411B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32" w:name="_PAR__5_ee9212fd_6cd1_41c2_a53e_2e51646b"/>
      <w:bookmarkEnd w:id="31"/>
      <w:r>
        <w:rPr>
          <w:rFonts w:ascii="Arial" w:eastAsia="Arial" w:hAnsi="Arial" w:cs="Arial"/>
          <w:b/>
        </w:rPr>
        <w:t>COUNTY: Aroostook</w:t>
      </w:r>
      <w:bookmarkEnd w:id="27"/>
      <w:bookmarkEnd w:id="29"/>
      <w:bookmarkEnd w:id="32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LR0653, item 9 - 130th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the COVID-19 Patient Bill of Rights and To Amend the Governor's Emergency Powers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64241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B411B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84396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129670</ItemId>
    <LRId>66701</LRId>
    <ParentItemId>129504</ParentItemId>
    <LRNumber>653</LRNumber>
    <LDNumber>1</LDNumber>
    <PaperNumber>SP0029</PaperNumber>
    <ItemNumber>9</ItemNumber>
    <ParentAmendmentTypeCode>C</ParentAmendmentTypeCode>
    <Legislature>130</Legislature>
    <LegislatureDescription>130th Legislature</LegislatureDescription>
    <Session>R1</Session>
    <SessionDescription>First Regular Session</SessionDescription>
    <RequestTypeId>1</RequestTypeId>
    <RequestItemTypeCode>A</RequestItemTypeCode>
    <ItemBillTypeId>1</ItemBillTypeId>
    <AmendmentTypeCode>S</AmendmentTypeCode>
    <ParentRequestItemTypeCode>A</ParentRequestItemTypeCode>
    <IsConfidential>false</IsConfidential>
    <EmergencyFlag>X</EmergencyFlag>
    <StateMandateFlag>X</StateMandateFlag>
    <ResolvePublicLandFlag>X</ResolvePublicLandFlag>
    <BondIssueFlag>X</BondIssueFlag>
    <ParentBondIssueFlag>X</ParentBondIssueFlag>
    <ConfirmationProcedureFlag>X</ConfirmationProcedureFlag>
    <IsErrorsBill>false</IsErrorsBill>
    <LeadCommitteeName>Health Coverage, Insurance and Financial Services</LeadCommitteeName>
    <LRTitle>An Act To Establish the COVID-19 Patient Bill of Rights</LRTitle>
    <ItemTitle>An Act To Establish the COVID-19 Patient Bill of Rights and To Amend the Governor's Emergency Powers</ItemTitle>
    <ParentItemTitle>An Act To Establish the COVID-19 Patient Bill of Rights</ParentItemTitle>
    <ShortTitle1>ESTABLISH THE COVID-19 PAITENT</ShortTitle1>
    <ShortTitle2>BILL OF RIGHTS AND TO AMEND </ShortTitle2>
    <SponsorFirstName>Trey</SponsorFirstName>
    <SponsorLastName>Stewart</SponsorLastName>
    <SponsorChamberPrefix>Sen.</SponsorChamberPrefix>
    <SponsorFrom>Aroostook</SponsorFrom>
    <Chamber>S</Chamber>
    <DistrictChamber>S</DistrictChamber>
    <DraftingCycleCount>1</DraftingCycleCount>
    <LatestDraftingActionId>137</LatestDraftingActionId>
    <LatestDraftingActionDate>2021-03-11T15:49:24</LatestDraftingActionDate>
    <LatestDrafterName>sjohannesman</LatestDrafterName>
    <LatestProoferName>sreid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w:rsidR="00BB411B" w:rsidRDefault="00BB411B" w:rsidP="00BB411B"&gt;&lt;w:pPr&gt;&lt;w:spacing w:after="240" /&gt;&lt;w:ind w:left="360" /&gt;&lt;w:jc w:val="right" /&gt;&lt;w:rPr&gt;&lt;w:caps /&gt;&lt;/w:rPr&gt;&lt;/w:pPr&gt;&lt;w:bookmarkStart w:id="0" w:name="_AMEND_TITLE__97dc29b3_1f9e_4435_9d64_d3" /&gt;&lt;w:bookmarkStart w:id="1" w:name="_PAGE__1_9c3da00d_c75c_4117_98a0_03b5ceb" /&gt;&lt;w:bookmarkStart w:id="2" w:name="_PAR__2_cbf108fb_9a28_40fb_bfe0_bca8d2f1" /&gt;&lt;w:r&gt;&lt;w:rPr&gt;&lt;w:caps /&gt;&lt;/w:rPr&gt;&lt;w:t&gt;L.D. 1&lt;/w:t&gt;&lt;/w:r&gt;&lt;/w:p&gt;&lt;w:p w:rsidR="00BB411B" w:rsidRDefault="00BB411B" w:rsidP="00BB411B"&gt;&lt;w:pPr&gt;&lt;w:tabs&gt;&lt;w:tab w:val="right" w:pos="8928" /&gt;&lt;/w:tabs&gt;&lt;w:spacing w:after="360" /&gt;&lt;w:ind w:left="360" /&gt;&lt;/w:pPr&gt;&lt;w:bookmarkStart w:id="3" w:name="_PAR__3_48c56a8c_91b0_44e7_8429_bf698b28" /&gt;&lt;w:bookmarkEnd w:id="2" /&gt;&lt;w:r&gt;&lt;w:t&gt;Date:&lt;/w:t&gt;&lt;/w:r&gt;&lt;w:r&gt;&lt;w:tab /&gt;&lt;w:t&gt;(Filing No. S-         )&lt;/w:t&gt;&lt;/w:r&gt;&lt;/w:p&gt;&lt;w:p w:rsidR="00BB411B" w:rsidRDefault="00BB411B" w:rsidP="00BB411B"&gt;&lt;w:pPr&gt;&lt;w:spacing w:before="60" w:after="60" /&gt;&lt;w:ind w:left="720" /&gt;&lt;/w:pPr&gt;&lt;w:bookmarkStart w:id="4" w:name="_PAR__4_8bb49fab_aa8c_4ef2_a127_60fd9cb1" /&gt;&lt;w:bookmarkEnd w:id="3" /&gt;&lt;w:r&gt;&lt;w:t&gt;Reproduced and distributed under the direction of the Secretary of the Senate.&lt;/w:t&gt;&lt;/w:r&gt;&lt;/w:p&gt;&lt;w:p w:rsidR="00BB411B" w:rsidRDefault="00BB411B" w:rsidP="00BB411B"&gt;&lt;w:pPr&gt;&lt;w:spacing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w:id="5" w:name="_PAR__5_2784b155_b144_439e_9a9d_23b6c419" /&gt;&lt;w:bookmarkEnd w:id="4" /&gt;&lt;w:r&gt;&lt;w:rPr&gt;&lt;w:rFonts w:cs="Arial" /&gt;&lt;w:b /&gt;&lt;w:bCs /&gt;&lt;w:caps /&gt;&lt;w:sz w:val="24" /&gt;&lt;w:szCs w:val="32" /&gt;&lt;/w:rPr&gt;&lt;w:t&gt;STATE OF MAINE&lt;/w:t&gt;&lt;/w:r&gt;&lt;/w:p&gt;&lt;w:p w:rsidR="00BB411B" w:rsidRDefault="00BB411B" w:rsidP="00BB411B"&gt;&lt;w:pPr&gt;&lt;w:spacing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w:name="_PAR__6_ca98e7bd_81e8_4d73_90a5_4c807bc8" /&gt;&lt;w:bookmarkEnd w:id="5" /&gt;&lt;w:r&gt;&lt;w:rPr&gt;&lt;w:rFonts w:cs="Arial" /&gt;&lt;w:b /&gt;&lt;w:bCs /&gt;&lt;w:caps /&gt;&lt;w:sz w:val="24" /&gt;&lt;w:szCs w:val="32" /&gt;&lt;/w:rPr&gt;&lt;w:t&gt;SENATE&lt;/w:t&gt;&lt;/w:r&gt;&lt;/w:p&gt;&lt;w:p w:rsidR="00BB411B" w:rsidRDefault="00BB411B" w:rsidP="00BB411B"&gt;&lt;w:pPr&gt;&lt;w:spacing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w:name="_PAR__7_7ce6272b_39e8_4dfd_8399_aa7c4c02" /&gt;&lt;w:bookmarkEnd w:id="6" /&gt;&lt;w:r&gt;&lt;w:rPr&gt;&lt;w:rFonts w:cs="Arial" /&gt;&lt;w:b /&gt;&lt;w:bCs /&gt;&lt;w:caps /&gt;&lt;w:sz w:val="24" /&gt;&lt;w:szCs w:val="32" /&gt;&lt;/w:rPr&gt;&lt;w:t&gt;130th Legislature&lt;/w:t&gt;&lt;/w:r&gt;&lt;/w:p&gt;&lt;w:p w:rsidR="00BB411B" w:rsidRDefault="00BB411B" w:rsidP="00BB411B"&gt;&lt;w:pPr&gt;&lt;w:spacing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w:name="_PAR__8_6136a0c6_8797_40e5_9ada_6393ba24" /&gt;&lt;w:bookmarkEnd w:id="7" /&gt;&lt;w:r&gt;&lt;w:rPr&gt;&lt;w:rFonts w:cs="Arial" /&gt;&lt;w:b /&gt;&lt;w:bCs /&gt;&lt;w:caps /&gt;&lt;w:sz w:val="24" /&gt;&lt;w:szCs w:val="32" /&gt;&lt;/w:rPr&gt;&lt;w:t&gt;First Regular Session&lt;/w:t&gt;&lt;/w:r&gt;&lt;/w:p&gt;&lt;w:p w:rsidR="00BB411B" w:rsidRDefault="00BB411B" w:rsidP="00BB411B"&gt;&lt;w:pPr&gt;&lt;w:spacing w:before="400" w:after="200" /&gt;&lt;w:ind w:left="360" w:firstLine="360" /&gt;&lt;/w:pPr&gt;&lt;w:bookmarkStart w:id="9" w:name="_PAR__9_36f3f97b_909c_4a3b_8881_a6fc8f76" /&gt;&lt;w:bookmarkEnd w:id="8" /&gt;&lt;w:r&gt;&lt;w:rPr&gt;&lt;w:szCs w:val="22" /&gt;&lt;/w:rPr&gt;&lt;w:t&gt;SENATE AMENDMENT “      ” to COMMITTEE AMENDMENT “      ” to S.P. 29, L.D. 1, “An Act To Establish the COVID-19 Patient Bill of Rights”&lt;/w:t&gt;&lt;/w:r&gt;&lt;/w:p&gt;&lt;w:p w:rsidR="00BB411B" w:rsidRDefault="00BB411B" w:rsidP="00BB411B"&gt;&lt;w:pPr&gt;&lt;w:ind w:left="360" w:firstLine="360" /&gt;&lt;/w:pPr&gt;&lt;w:bookmarkStart w:id="10" w:name="_INSTRUCTION__715dd1b5_f94d_4ab3_b73c_5b" /&gt;&lt;w:bookmarkStart w:id="11" w:name="_PAR__10_76994aa8_392b_46fb_a57e_39fcafd" /&gt;&lt;w:bookmarkEnd w:id="0" /&gt;&lt;w:bookmarkEnd w:id="9" /&gt;&lt;w:r&gt;&lt;w:t&gt;Amend the amendment by inserting after the title the following:&lt;/w:t&gt;&lt;/w:r&gt;&lt;/w:p&gt;&lt;w:p w:rsidR="00BB411B" w:rsidRDefault="00BB411B" w:rsidP="00BB411B"&gt;&lt;w:pPr&gt;&lt;w:ind w:left="360" w:firstLine="360" /&gt;&lt;/w:pPr&gt;&lt;w:bookmarkStart w:id="12" w:name="_PAR__11_f41b581c_63d4_4d06_ae9d_9101aea" /&gt;&lt;w:bookmarkEnd w:id="11" /&gt;&lt;w:r&gt;&lt;w:t&gt;'Amend the bill by striking out the title and substituting the following:&lt;/w:t&gt;&lt;/w:r&gt;&lt;/w:p&gt;&lt;w:p w:rsidR="00BB411B" w:rsidRDefault="00BB411B" w:rsidP="00BB411B"&gt;&lt;w:pPr&gt;&lt;w:ind w:left="360" /&gt;&lt;/w:pPr&gt;&lt;w:bookmarkStart w:id="13" w:name="_PAR__12_51a21d4c_ddfe_4922_ac4a_ffc4fe1" /&gt;&lt;w:bookmarkEnd w:id="12" /&gt;&lt;w:r&gt;&lt;w:rPr&gt;&lt;w:b /&gt;&lt;/w:rPr&gt;&lt;w:t xml:space="preserve"&gt;'An Act To Establish the COVID-19 Patient Bill of Rights and To Amend the Governor's Emergency Powers' &lt;/w:t&gt;&lt;/w:r&gt;&lt;w:r w:rsidRPr="00064241"&gt;&lt;w:t&gt;'&lt;/w:t&gt;&lt;/w:r&gt;&lt;/w:p&gt;&lt;w:p w:rsidR="00BB411B" w:rsidRDefault="00BB411B" w:rsidP="00BB411B"&gt;&lt;w:pPr&gt;&lt;w:ind w:left="360" w:firstLine="360" /&gt;&lt;/w:pPr&gt;&lt;w:bookmarkStart w:id="14" w:name="_INSTRUCTION__9151d1a8_6100_481f_94c4_6b" /&gt;&lt;w:bookmarkStart w:id="15" w:name="_PAR__13_6c3c32a3_5bb2_4fb1_86bd_a66a2fb" /&gt;&lt;w:bookmarkEnd w:id="10" /&gt;&lt;w:bookmarkEnd w:id="13" /&gt;&lt;w:r&gt;&lt;w:t&gt;Amend the amendment by inserting after Part B the following:&lt;/w:t&gt;&lt;/w:r&gt;&lt;/w:p&gt;&lt;w:p w:rsidR="00BB411B" w:rsidRDefault="00BB411B" w:rsidP="00BB411B"&gt;&lt;w:pPr&gt;&lt;w:ind w:left="360" w:firstLine="360" /&gt;&lt;w:jc w:val="center" /&gt;&lt;/w:pPr&gt;&lt;w:bookmarkStart w:id="16" w:name="_PAR__14_5baa53a1_61d0_4531_b506_f2ad7f3" /&gt;&lt;w:bookmarkEnd w:id="15" /&gt;&lt;w:r&gt;&lt;w:t&gt;'&lt;/w:t&gt;&lt;/w:r&gt;&lt;w:r&gt;&lt;w:rPr&gt;&lt;w:b /&gt;&lt;w:sz w:val="24" /&gt;&lt;/w:rPr&gt;&lt;w:t&gt;PART C&lt;/w:t&gt;&lt;/w:r&gt;&lt;/w:p&gt;&lt;w:p w:rsidR="00BB411B" w:rsidRDefault="00BB411B" w:rsidP="00BB411B"&gt;&lt;w:pPr&gt;&lt;w:ind w:left="360" w:firstLine="360" /&gt;&lt;/w:pPr&gt;&lt;w:bookmarkStart w:id="17" w:name="_PAR__15_f3e694c9_162e_4958_ad19_368ea7b" /&gt;&lt;w:bookmarkEnd w:id="16" /&gt;&lt;w:r&gt;&lt;w:rPr&gt;&lt;w:b /&gt;&lt;w:sz w:val="24" /&gt;&lt;/w:rPr&gt;&lt;w:t&gt;Sec. C-1.  37-B MRSA §742, sub-§1, ¶E&lt;/w:t&gt;&lt;/w:r&gt;&lt;w:r&gt;&lt;w:t xml:space="preserve"&gt; is enacted to read:&lt;/w:t&gt;&lt;/w:r&gt;&lt;/w:p&gt;&lt;w:p w:rsidR="00BB411B" w:rsidRDefault="00BB411B" w:rsidP="00BB411B"&gt;&lt;w:pPr&gt;&lt;w:ind w:left="720" /&gt;&lt;/w:pPr&gt;&lt;w:bookmarkStart w:id="18" w:name="_PAR__16_c4babfc0_f4cf_4a58_a2ea_7fdd32f" /&gt;&lt;w:bookmarkEnd w:id="17" /&gt;&lt;w:r&gt;&lt;w:rPr&gt;&lt;w:u w:val="single" /&gt;&lt;/w:rPr&gt;&lt;w:t&gt;E.  In dealing with a declared state of emergency under this subsection, the Governor shall ensure that:&lt;/w:t&gt;&lt;/w:r&gt;&lt;/w:p&gt;&lt;w:p w:rsidR="00BB411B" w:rsidRDefault="00BB411B" w:rsidP="00BB411B"&gt;&lt;w:pPr&gt;&lt;w:ind w:left="1080" /&gt;&lt;/w:pPr&gt;&lt;w:bookmarkStart w:id="19" w:name="_PAR__17_cf36a43f_504a_49df_a64a_7341769" /&gt;&lt;w:bookmarkEnd w:id="18" /&gt;&lt;w:r&gt;&lt;w:rPr&gt;&lt;w:u w:val="single" /&gt;&lt;/w:rPr&gt;&lt;w:t&gt;(1)  Medical privacy and confidentiality requirements, including but not limited to requirements under the federal Health Insurance Portability and Accountability Act of 1996, are followed; and&lt;/w:t&gt;&lt;/w:r&gt;&lt;/w:p&gt;&lt;w:p w:rsidR="00BB411B" w:rsidRDefault="00BB411B" w:rsidP="00BB411B"&gt;&lt;w:pPr&gt;&lt;w:ind w:left="1080" /&gt;&lt;/w:pPr&gt;&lt;w:bookmarkStart w:id="20" w:name="_PAR__18_56f20110_cf0b_4fda_a9e7_a84a3d8" /&gt;&lt;w:bookmarkEnd w:id="19" /&gt;&lt;w:r&gt;&lt;w:rPr&gt;&lt;w:u w:val="single" /&gt;&lt;/w:rPr&gt;&lt;w:t&gt;(2)  Health care services and surgeries are not considered to be nonessential services.&lt;/w:t&gt;&lt;/w:r&gt;&lt;w:r&gt;&lt;w:t&gt;'&lt;/w:t&gt;&lt;/w:r&gt;&lt;/w:p&gt;&lt;w:p w:rsidR="00BB411B" w:rsidRDefault="00BB411B" w:rsidP="00BB411B"&gt;&lt;w:pPr&gt;&lt;w:ind w:left="360" w:firstLine="360" /&gt;&lt;/w:pPr&gt;&lt;w:bookmarkStart w:id="21" w:name="_INSTRUCTION__4f3e663d_e2a4_4fdf_93a5_ac" /&gt;&lt;w:bookmarkStart w:id="22" w:name="_PAR__19_c19af0e7_62b9_4126_88b9_53335b4" /&gt;&lt;w:bookmarkEnd w:id="14" /&gt;&lt;w:bookmarkEnd w:id="20" /&gt;&lt;w:r&gt;&lt;w:t&gt;Amend the amendment by relettering or renumbering any nonconsecutive Part letter or section number to read consecutively.&lt;/w:t&gt;&lt;/w:r&gt;&lt;/w:p&gt;&lt;w:p w:rsidR="00BB411B" w:rsidRDefault="00BB411B" w:rsidP="00BB411B"&gt;&lt;w:pPr&gt;&lt;w:keepNext /&gt;&lt;w:spacing w:before="240" /&gt;&lt;w:ind w:left="360" /&gt;&lt;w:jc w:val="center" /&gt;&lt;/w:pPr&gt;&lt;w:bookmarkStart w:id="23" w:name="_SUMMARY__1c8edc53_a9e6_41be_bfb2_230171" /&gt;&lt;w:bookmarkStart w:id="24" w:name="_PAR__20_af990713_e7a0_4a5d_9258_60cff1a" /&gt;&lt;w:bookmarkEnd w:id="21" /&gt;&lt;w:bookmarkEnd w:id="22" /&gt;&lt;w:r&gt;&lt;w:rPr&gt;&lt;w:b /&gt;&lt;w:sz w:val="24" /&gt;&lt;/w:rPr&gt;&lt;w:t&gt;SUMMARY&lt;/w:t&gt;&lt;/w:r&gt;&lt;/w:p&gt;&lt;w:p w:rsidR="00BB411B" w:rsidRDefault="00BB411B" w:rsidP="00BB411B"&gt;&lt;w:pPr&gt;&lt;w:keepNext /&gt;&lt;w:ind w:left="360" w:firstLine="360" /&gt;&lt;/w:pPr&gt;&lt;w:bookmarkStart w:id="25" w:name="_PAR__21_09b7630c_614a_4564_b358_338d77a" /&gt;&lt;w:bookmarkEnd w:id="24" /&gt;&lt;w:r w:rsidRPr="00D84396"&gt;&lt;w:t xml:space="preserve"&gt;This amendment amends Committee Amendment "A" to require that the Governor, in dealing with a declared state of emergency, ensure that medical privacy requirements are &lt;/w:t&gt;&lt;/w:r&gt;&lt;w:bookmarkStart w:id="26" w:name="_PAGE_SPLIT__f3c65f71_1855_49d9_bae5_d17" /&gt;&lt;w:bookmarkStart w:id="27" w:name="_PAGE__2_a9d3c93b_7fa0_4f82_85bb_ff9c198" /&gt;&lt;w:bookmarkStart w:id="28" w:name="_PAR__2_9d187c5a_8201_4061_854e_821fd4d9" /&gt;&lt;w:bookmarkEnd w:id="1" /&gt;&lt;w:bookmarkEnd w:id="25" /&gt;&lt;w:r w:rsidRPr="00D84396"&gt;&lt;w:t&gt;f&lt;/w:t&gt;&lt;/w:r&gt;&lt;w:bookmarkEnd w:id="26" /&gt;&lt;w:r w:rsidRPr="00D84396"&gt;&lt;w:t&gt;ollowed and that health care services and surgeries are not considered nonessential services.&lt;/w:t&gt;&lt;/w:r&gt;&lt;/w:p&gt;&lt;w:p w:rsidR="00BB411B" w:rsidRDefault="00BB411B" w:rsidP="00BB411B"&gt;&lt;w:pPr&gt;&lt;w:keepNext /&gt;&lt;w:spacing w:before="400" w:after="120" w:line="259" w:lineRule="auto" /&gt;&lt;w:ind w:left="360" /&gt;&lt;w:rPr&gt;&lt;w:b /&gt;&lt;/w:rPr&gt;&lt;/w:pPr&gt;&lt;w:bookmarkStart w:id="29" w:name="_SPONSOR_BLOCK__2915b561_e41a_48e0_8cd0_" /&gt;&lt;w:bookmarkStart w:id="30" w:name="_PAR__3_f2240b27_c1c3_4fb2_a62b_b28a2265" /&gt;&lt;w:bookmarkEnd w:id="23" /&gt;&lt;w:bookmarkEnd w:id="28" /&gt;&lt;w:r&gt;&lt;w:rPr&gt;&lt;w:b /&gt;&lt;/w:rPr&gt;&lt;w:t&gt;SPONSORED BY: ___________________________________&lt;/w:t&gt;&lt;/w:r&gt;&lt;/w:p&gt;&lt;w:p w:rsidR="00BB411B" w:rsidRDefault="00BB411B" w:rsidP="00BB411B"&gt;&lt;w:pPr&gt;&lt;w:keepNext /&gt;&lt;w:spacing w:after="120" w:line="259" w:lineRule="auto" /&gt;&lt;w:ind w:left="720" /&gt;&lt;w:rPr&gt;&lt;w:b /&gt;&lt;/w:rPr&gt;&lt;/w:pPr&gt;&lt;w:bookmarkStart w:id="31" w:name="_PAR__4_b205b2a3_c541_4a2c_ac95_80861576" /&gt;&lt;w:bookmarkEnd w:id="30" /&gt;&lt;w:r&gt;&lt;w:rPr&gt;&lt;w:b /&gt;&lt;/w:rPr&gt;&lt;w:t&gt;(Senator STEWART, T.)&lt;/w:t&gt;&lt;/w:r&gt;&lt;/w:p&gt;&lt;w:p w:rsidR="00000000" w:rsidRPr="00BB411B" w:rsidRDefault="00BB411B" w:rsidP="00BB411B"&gt;&lt;w:pPr&gt;&lt;w:spacing w:after="120" w:line="259" w:lineRule="auto" /&gt;&lt;w:ind w:left="1080" /&gt;&lt;w:rPr&gt;&lt;w:b /&gt;&lt;/w:rPr&gt;&lt;/w:pPr&gt;&lt;w:bookmarkStart w:id="32" w:name="_PAR__5_ee9212fd_6cd1_41c2_a53e_2e51646b" /&gt;&lt;w:bookmarkEnd w:id="31" /&gt;&lt;w:r&gt;&lt;w:rPr&gt;&lt;w:b /&gt;&lt;/w:rPr&gt;&lt;w:t&gt;COUNTY: Aroostook&lt;/w:t&gt;&lt;/w:r&gt;&lt;w:bookmarkEnd w:id="27" /&gt;&lt;w:bookmarkEnd w:id="29" /&gt;&lt;w:bookmarkEnd w:id="32" /&gt;&lt;/w:p&gt;&lt;w:sectPr w:rsidR="00000000" w:rsidRPr="00BB411B" w:rsidSect="00BB411B"&gt;&lt;w:footerReference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_PAGE__1_9c3da00d_c75c_4117_98a0_03b5ceb</BookmarkName>
                <Tables/>
              </ProcessedCheckInPage>
              <ProcessedCheckInPage>
                <PageNumber>2</PageNumber>
                <BookmarkName>_PAGE__2_a9d3c93b_7fa0_4f82_85bb_ff9c198</BookmarkName>
                <Tables/>
              </ProcessedCheckInPage>
            </Pages>
            <Paragraphs>
              <CheckInParagraphs>
                <PageNumber>1</PageNumber>
                <BookmarkName>_PAR__2_cbf108fb_9a28_40fb_bfe0_bca8d2f1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_PAR__3_48c56a8c_91b0_44e7_8429_bf698b28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_PAR__4_8bb49fab_aa8c_4ef2_a127_60fd9cb1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_PAR__5_2784b155_b144_439e_9a9d_23b6c419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_PAR__6_ca98e7bd_81e8_4d73_90a5_4c807bc8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_PAR__7_7ce6272b_39e8_4dfd_8399_aa7c4c02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_PAR__8_6136a0c6_8797_40e5_9ada_6393ba24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_PAR__9_36f3f97b_909c_4a3b_8881_a6fc8f76</BookmarkName>
                <StartingLineNumber>8</StartingLineNumber>
                <EndingLineNumber>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_PAR__10_76994aa8_392b_46fb_a57e_39fcafd</BookmarkName>
                <StartingLineNumber>10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_PAR__11_f41b581c_63d4_4d06_ae9d_9101aea</BookmarkName>
                <StartingLineNumber>11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_PAR__12_51a21d4c_ddfe_4922_ac4a_ffc4fe1</BookmarkName>
                <StartingLineNumber>12</StartingLineNumber>
                <EndingLineNumber>13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_PAR__13_6c3c32a3_5bb2_4fb1_86bd_a66a2fb</BookmarkName>
                <StartingLineNumber>14</StartingLineNumber>
                <EndingLineNumber>14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_PAR__14_5baa53a1_61d0_4531_b506_f2ad7f3</BookmarkName>
                <StartingLineNumber>15</StartingLineNumber>
                <EndingLineNumber>15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_PAR__15_f3e694c9_162e_4958_ad19_368ea7b</BookmarkName>
                <StartingLineNumber>16</StartingLineNumber>
                <EndingLineNumber>16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_PAR__16_c4babfc0_f4cf_4a58_a2ea_7fdd32f</BookmarkName>
                <StartingLineNumber>17</StartingLineNumber>
                <EndingLineNumber>18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_PAR__17_cf36a43f_504a_49df_a64a_7341769</BookmarkName>
                <StartingLineNumber>19</StartingLineNumber>
                <EndingLineNumber>21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_PAR__18_56f20110_cf0b_4fda_a9e7_a84a3d8</BookmarkName>
                <StartingLineNumber>22</StartingLineNumber>
                <EndingLineNumber>23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_PAR__19_c19af0e7_62b9_4126_88b9_53335b4</BookmarkName>
                <StartingLineNumber>24</StartingLineNumber>
                <EndingLineNumber>25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_PAR__20_af990713_e7a0_4a5d_9258_60cff1a</BookmarkName>
                <StartingLineNumber>26</StartingLineNumber>
                <EndingLineNumber>26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_PAR__21_09b7630c_614a_4564_b358_338d77a</BookmarkName>
                <StartingLineNumber>27</StartingLineNumber>
                <EndingLineNumber>28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_PAR__2_9d187c5a_8201_4061_854e_821fd4d9</BookmarkName>
                <StartingLineNumber>1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_PAR__3_f2240b27_c1c3_4fb2_a62b_b28a2265</BookmarkName>
                <StartingLineNumber>3</StartingLineNumber>
                <EndingLineNumber>3</EndingLineNumber>
                <PostTableLine>false</PostTableLine>
                <PostKeepWithNext>true</PostKeepWithNext>
                <RequiresSectionBreak>true</RequiresSectionBreak>
                <SectionStartingLineNumber>1</SectionStartingLineNumber>
              </CheckInParagraphs>
              <CheckInParagraphs>
                <PageNumber>2</PageNumber>
                <BookmarkName>_PAR__4_b205b2a3_c541_4a2c_ac95_80861576</BookmarkName>
                <StartingLineNumber>4</StartingLineNumber>
                <EndingLineNumber>4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_PAR__5_ee9212fd_6cd1_41c2_a53e_2e51646b</BookmarkName>
                <StartingLineNumber>5</StartingLineNumber>
                <EndingLineNumber>5</EndingLineNumber>
                <PostTableLine>false</PostTableLine>
                <PostKeepWithNext>true</PostKeepWithNext>
                <RequiresSectionBreak>true</RequiresSectionBreak>
                <SectionStartingLineNumber>4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