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Correct Errors in Recently Enacted Legislation</w:t>
      </w:r>
    </w:p>
    <w:p w:rsidR="007230F0" w:rsidP="007230F0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e397e64_3589_4be3_b322_88"/>
      <w:bookmarkStart w:id="1" w:name="_PAGE__1_e43f73f2_8ebf_4fba_941b_ecae1f4"/>
      <w:bookmarkStart w:id="2" w:name="_PAR__2_44dd8bb0_e13a_4bee_90e7_e125b097"/>
      <w:r>
        <w:rPr>
          <w:rFonts w:ascii="Arial" w:eastAsia="Arial" w:hAnsi="Arial" w:cs="Arial"/>
          <w:caps/>
        </w:rPr>
        <w:t>L.D. 2041</w:t>
      </w:r>
    </w:p>
    <w:p w:rsidR="007230F0" w:rsidP="007230F0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c6d2825_b97b_4064_a684_29168e6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230F0" w:rsidP="007230F0">
      <w:pPr>
        <w:spacing w:before="60" w:after="60"/>
        <w:ind w:left="720"/>
        <w:rPr>
          <w:rFonts w:ascii="Arial" w:eastAsia="Arial" w:hAnsi="Arial" w:cs="Arial"/>
        </w:rPr>
      </w:pPr>
      <w:bookmarkStart w:id="4" w:name="_PAR__4_d7dec8af_a397_4368_8a4d_cfa450d5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7230F0" w:rsidP="007230F0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505d694_c674_463c_9928_5d525f1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230F0" w:rsidP="007230F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9beebb8_bc95_4bf2_8686_37f52375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230F0" w:rsidP="007230F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1553b8d_6bf0_45eb_8fa2_e89c38c6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230F0" w:rsidP="007230F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06178d0_74bd_4dd6_8bd0_6790fc84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7230F0" w:rsidP="007230F0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2bc276d5_24e1_442c_8396_b07f72de"/>
      <w:bookmarkEnd w:id="8"/>
      <w:r>
        <w:rPr>
          <w:rFonts w:ascii="Arial" w:eastAsia="Arial" w:hAnsi="Arial" w:cs="Arial"/>
          <w:szCs w:val="22"/>
        </w:rPr>
        <w:t>SENATE AMENDMENT “      ” to SENATE AMENDMENT “A” to H.P. 1544, L.D. 2041, “An Act To Correct Errors in Recently Enacted Legislation”</w:t>
      </w:r>
    </w:p>
    <w:p w:rsidR="007230F0" w:rsidP="007230F0">
      <w:pPr>
        <w:ind w:left="360" w:firstLine="360"/>
        <w:rPr>
          <w:rFonts w:ascii="Arial" w:eastAsia="Arial" w:hAnsi="Arial" w:cs="Arial"/>
        </w:rPr>
      </w:pPr>
      <w:bookmarkStart w:id="10" w:name="_INSTRUCTION__0941ecd7_256d_45bc_8b7a_9c"/>
      <w:bookmarkStart w:id="11" w:name="_PAR__10_1cd15c91_37c7_4f0e_872d_b43aa30"/>
      <w:bookmarkEnd w:id="0"/>
      <w:bookmarkEnd w:id="9"/>
      <w:r>
        <w:rPr>
          <w:rFonts w:ascii="Arial" w:eastAsia="Arial" w:hAnsi="Arial" w:cs="Arial"/>
        </w:rPr>
        <w:t>Amend the amendment in Part C in section 5 in the 8th line (page 3, line 8 in amendment) by striking out the following: "or reduced-price"</w:t>
      </w:r>
    </w:p>
    <w:p w:rsidR="007230F0" w:rsidP="007230F0">
      <w:pPr>
        <w:ind w:left="360" w:firstLine="360"/>
        <w:rPr>
          <w:rFonts w:ascii="Arial" w:eastAsia="Arial" w:hAnsi="Arial" w:cs="Arial"/>
        </w:rPr>
      </w:pPr>
      <w:bookmarkStart w:id="12" w:name="_INSTRUCTION__64f9ceaf_0d11_41dc_98f1_da"/>
      <w:bookmarkStart w:id="13" w:name="_PAR__11_68020ae6_fd63_4122_b95f_a1e5402"/>
      <w:bookmarkEnd w:id="10"/>
      <w:bookmarkEnd w:id="11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7230F0" w:rsidP="007230F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" w:name="_SUMMARY__48300938_825b_45fe_aee5_2a6396"/>
      <w:bookmarkStart w:id="15" w:name="_PAR__12_dcf16e13_94c8_40d5_b660_83b620f"/>
      <w:bookmarkEnd w:id="12"/>
      <w:bookmarkEnd w:id="13"/>
      <w:r>
        <w:rPr>
          <w:rFonts w:ascii="Arial" w:eastAsia="Arial" w:hAnsi="Arial" w:cs="Arial"/>
          <w:b/>
          <w:sz w:val="24"/>
        </w:rPr>
        <w:t>SUMMARY</w:t>
      </w:r>
    </w:p>
    <w:p w:rsidR="007230F0" w:rsidP="007230F0">
      <w:pPr>
        <w:keepNext/>
        <w:ind w:left="360" w:firstLine="360"/>
        <w:rPr>
          <w:rFonts w:ascii="Arial" w:eastAsia="Arial" w:hAnsi="Arial" w:cs="Arial"/>
        </w:rPr>
      </w:pPr>
      <w:bookmarkStart w:id="16" w:name="_PAR__13_10cf8075_8460_4dd8_beeb_2e39b77"/>
      <w:bookmarkEnd w:id="15"/>
      <w:r>
        <w:rPr>
          <w:rFonts w:ascii="Arial" w:eastAsia="Arial" w:hAnsi="Arial" w:cs="Arial"/>
        </w:rPr>
        <w:t>This amendment removes from the initiative providing funding for breakfasts and lunches in private schools the application to students that are ineligible for a reduced-price breakfast or lunch.</w:t>
      </w:r>
    </w:p>
    <w:p w:rsidR="007230F0" w:rsidP="007230F0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7" w:name="_SPONSOR_BLOCK__b653c5af_b2da_48e1_b81d_"/>
      <w:bookmarkStart w:id="18" w:name="_PAR__14_3709d150_e0b9_4119_8a86_c225fc3"/>
      <w:bookmarkEnd w:id="14"/>
      <w:bookmarkEnd w:id="16"/>
      <w:r>
        <w:rPr>
          <w:rFonts w:ascii="Arial" w:eastAsia="Arial" w:hAnsi="Arial" w:cs="Arial"/>
          <w:b/>
        </w:rPr>
        <w:t>SPONSORED BY: ___________________________________</w:t>
      </w:r>
    </w:p>
    <w:p w:rsidR="007230F0" w:rsidP="007230F0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9" w:name="_PAR__15_8baea4ba_d895_46d9_a753_50ffbd0"/>
      <w:bookmarkEnd w:id="18"/>
      <w:r>
        <w:rPr>
          <w:rFonts w:ascii="Arial" w:eastAsia="Arial" w:hAnsi="Arial" w:cs="Arial"/>
          <w:b/>
        </w:rPr>
        <w:t>(Senator BAILEY, D.)</w:t>
      </w:r>
    </w:p>
    <w:p w:rsidR="00000000" w:rsidRPr="007230F0" w:rsidP="007230F0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0" w:name="_PAR__16_72b03eab_3b8a_4551_9e72_6f2c8de"/>
      <w:bookmarkEnd w:id="19"/>
      <w:r>
        <w:rPr>
          <w:rFonts w:ascii="Arial" w:eastAsia="Arial" w:hAnsi="Arial" w:cs="Arial"/>
          <w:b/>
        </w:rPr>
        <w:t>COUNTY: York</w:t>
      </w:r>
      <w:bookmarkEnd w:id="1"/>
      <w:bookmarkEnd w:id="17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LR2726, item 8 - 130th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Correct Errors in Recently Enacted Legislation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230F0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