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Order, To Recall from the Governor's Desk to the House L.D. 906, An Act To Provide Passamaquoddy Tribal Members Access to Clean Drinking Water</w:t>
      </w:r>
    </w:p>
    <w:p>
      <w:pPr>
        <w:spacing w:after="12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STATE OF MAINE</w:t>
      </w:r>
    </w:p>
    <w:p>
      <w:pPr>
        <w:spacing w:after="12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</w:t>
      </w:r>
    </w:p>
    <w:p>
      <w:pPr>
        <w:spacing w:after="240" w:line="259" w:lineRule="auto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z w:val="24"/>
          <w:szCs w:val="24"/>
        </w:rPr>
        <w:t>House__________</w:t>
      </w:r>
    </w:p>
    <w:p w:rsidR="00000000" w:rsidP="00E235E0">
      <w:pPr>
        <w:keepNext/>
        <w:ind w:left="360" w:firstLine="360"/>
        <w:rPr>
          <w:rFonts w:ascii="Arial" w:eastAsia="Arial" w:hAnsi="Arial" w:cs="Arial"/>
        </w:rPr>
      </w:pPr>
      <w:bookmarkStart w:id="0" w:name="_ORD_PAR__efb8d5a3_14b9_4f85_8eeb_081841"/>
      <w:bookmarkStart w:id="1" w:name="_DOC_BODY_CONTENT__f96c16d4_feff_4095_a8"/>
      <w:bookmarkStart w:id="2" w:name="_DOC_BODY__b9fd11b1_40fd_4514_97bf_dc3cc"/>
      <w:bookmarkStart w:id="3" w:name="_DOC_BODY_CONTAINER__3a1b5324_8266_42da_"/>
      <w:bookmarkStart w:id="4" w:name="_PAGE__1_8f1e52f6_177e_4f43_9658_4b9403c"/>
      <w:bookmarkStart w:id="5" w:name="_PAR__1_e5f80f80_1492_427a_a675_769a6521"/>
      <w:r>
        <w:rPr>
          <w:rFonts w:ascii="Arial" w:eastAsia="Arial" w:hAnsi="Arial" w:cs="Arial"/>
          <w:b/>
        </w:rPr>
        <w:t>ORDERED,</w:t>
      </w:r>
      <w:r>
        <w:rPr>
          <w:rFonts w:ascii="Arial" w:eastAsia="Arial" w:hAnsi="Arial" w:cs="Arial"/>
        </w:rPr>
        <w:t xml:space="preserve"> </w:t>
      </w:r>
      <w:r w:rsidRPr="001B01C8">
        <w:rPr>
          <w:rFonts w:ascii="Arial" w:eastAsia="Arial" w:hAnsi="Arial" w:cs="Arial"/>
        </w:rPr>
        <w:t xml:space="preserve">the Senate concurring, that Bill, "An Act To Provide Passamaquoddy Tribal Members Access to Clean Drinking Water," H.P. </w:t>
      </w:r>
      <w:r>
        <w:rPr>
          <w:rFonts w:ascii="Arial" w:eastAsia="Arial" w:hAnsi="Arial" w:cs="Arial"/>
        </w:rPr>
        <w:t>662</w:t>
      </w:r>
      <w:r w:rsidRPr="001B01C8">
        <w:rPr>
          <w:rFonts w:ascii="Arial" w:eastAsia="Arial" w:hAnsi="Arial" w:cs="Arial"/>
        </w:rPr>
        <w:t xml:space="preserve">, L.D. </w:t>
      </w:r>
      <w:r>
        <w:rPr>
          <w:rFonts w:ascii="Arial" w:eastAsia="Arial" w:hAnsi="Arial" w:cs="Arial"/>
        </w:rPr>
        <w:t>906</w:t>
      </w:r>
      <w:r w:rsidRPr="001B01C8">
        <w:rPr>
          <w:rFonts w:ascii="Arial" w:eastAsia="Arial" w:hAnsi="Arial" w:cs="Arial"/>
        </w:rPr>
        <w:t xml:space="preserve">, and all its accompanying papers, be recalled from the Governor's desk to the </w:t>
      </w:r>
      <w:r>
        <w:rPr>
          <w:rFonts w:ascii="Arial" w:eastAsia="Arial" w:hAnsi="Arial" w:cs="Arial"/>
        </w:rPr>
        <w:t>House</w:t>
      </w:r>
      <w:r w:rsidRPr="001B01C8">
        <w:rPr>
          <w:rFonts w:ascii="Arial" w:eastAsia="Arial" w:hAnsi="Arial" w:cs="Arial"/>
        </w:rPr>
        <w:t>.</w:t>
      </w:r>
      <w:bookmarkEnd w:id="0"/>
      <w:bookmarkEnd w:id="1"/>
      <w:bookmarkEnd w:id="2"/>
      <w:bookmarkEnd w:id="3"/>
      <w:bookmarkEnd w:id="4"/>
      <w:bookmarkEnd w:id="5"/>
    </w:p>
    <w:bookmarkStart w:id="6" w:name="_SPONSOR_BLOCK__99ecae18_b0a6_4105_8c7b_"/>
    <w:p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SPONSORED BY: ___________________________________</w:t>
      </w:r>
    </w:p>
    <w:p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(Representative TALBOT ROSS, R.)</w:t>
      </w:r>
    </w:p>
    <w:p>
      <w:pPr>
        <w:spacing w:after="120"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TOWN: Portland</w:t>
      </w:r>
    </w:p>
    <w:bookmarkEnd w:id="6"/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LR2708,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Order, To Recall from the Governor's Desk to the House L.D. 906, An Act To Provide Passamaquoddy Tribal Members Access to Clean Drinking Water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B01C8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35E0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