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Make Supplemental Appropriations and Allocations for the Expenditures of State Government, Highway Fund and Other Funds and To Change Certain Provisions of the Law Necessary to the Proper Operations of State Government for the Fiscal Years Ending June 30, 2022 and June 30, 2023</w:t>
      </w:r>
    </w:p>
    <w:p w:rsidR="003729F3" w:rsidP="003729F3">
      <w:pPr>
        <w:ind w:left="360"/>
        <w:rPr>
          <w:rFonts w:ascii="Arial" w:eastAsia="Arial" w:hAnsi="Arial" w:cs="Arial"/>
        </w:rPr>
      </w:pPr>
      <w:bookmarkStart w:id="0" w:name="_ENACTING_CLAUSE__5bf16f5a_0f1c_469e_aed"/>
      <w:bookmarkStart w:id="1" w:name="_DOC_BODY__c6a66a14_4329_4a55_b3e8_d20f1"/>
      <w:bookmarkStart w:id="2" w:name="_DOC_BODY_CONTAINER__48c805eb_9c33_476e_"/>
      <w:bookmarkStart w:id="3" w:name="_PAGE__1_b0522773_6d99_45ea_a03c_f6392e5"/>
      <w:bookmarkStart w:id="4" w:name="_PAR__1_0e7592ab_f432_4286_884f_30ba4f12"/>
      <w:bookmarkStart w:id="5" w:name="_LINE__1_bb9f5843_c0b6_4cab_a506_96b49d2"/>
      <w:r>
        <w:rPr>
          <w:rFonts w:ascii="Arial" w:eastAsia="Arial" w:hAnsi="Arial" w:cs="Arial"/>
          <w:b/>
        </w:rPr>
        <w:t>Be it enacted by the People of the State of Maine as follows:</w:t>
      </w:r>
      <w:bookmarkEnd w:id="5"/>
    </w:p>
    <w:p w:rsidR="003729F3" w:rsidP="003729F3">
      <w:pPr>
        <w:spacing w:before="240"/>
        <w:ind w:left="360"/>
        <w:jc w:val="center"/>
        <w:rPr>
          <w:rFonts w:ascii="Arial" w:eastAsia="Arial" w:hAnsi="Arial" w:cs="Arial"/>
        </w:rPr>
      </w:pPr>
      <w:bookmarkStart w:id="6" w:name="_CONCEPT_DRAFT__5233a0b0_5320_48ff_9ba2_"/>
      <w:bookmarkStart w:id="7" w:name="_DOC_BODY_CONTENT__5045ef20_151b_4274_a3"/>
      <w:bookmarkStart w:id="8" w:name="_PAR__2_fc15edcb_7c75_4960_b2cd_05666fd7"/>
      <w:bookmarkStart w:id="9" w:name="_LINE__2_b7014ce6_32f0_4246_a7ff_1c7962f"/>
      <w:bookmarkEnd w:id="0"/>
      <w:bookmarkEnd w:id="4"/>
      <w:r>
        <w:rPr>
          <w:rFonts w:ascii="Arial" w:eastAsia="Arial" w:hAnsi="Arial" w:cs="Arial"/>
          <w:b/>
          <w:sz w:val="24"/>
        </w:rPr>
        <w:t>CONCEPT DRAFT</w:t>
      </w:r>
      <w:bookmarkEnd w:id="9"/>
    </w:p>
    <w:p w:rsidR="003729F3" w:rsidP="003729F3">
      <w:pPr>
        <w:keepNext/>
        <w:spacing w:before="240"/>
        <w:ind w:left="360"/>
        <w:jc w:val="center"/>
        <w:rPr>
          <w:rFonts w:ascii="Arial" w:eastAsia="Arial" w:hAnsi="Arial" w:cs="Arial"/>
        </w:rPr>
      </w:pPr>
      <w:bookmarkStart w:id="10" w:name="_SUMMARY__93bfb678_98d5_445c_8d8e_641dd5"/>
      <w:bookmarkStart w:id="11" w:name="_PAR__3_98ad51c6_bbe5_4e3e_802d_6138fd95"/>
      <w:bookmarkStart w:id="12" w:name="_LINE__3_5b484ab1_7492_48a9_8b97_4338306"/>
      <w:bookmarkEnd w:id="6"/>
      <w:bookmarkEnd w:id="7"/>
      <w:bookmarkEnd w:id="8"/>
      <w:r>
        <w:rPr>
          <w:rFonts w:ascii="Arial" w:eastAsia="Arial" w:hAnsi="Arial" w:cs="Arial"/>
          <w:b/>
          <w:sz w:val="24"/>
        </w:rPr>
        <w:t>SUMMARY</w:t>
      </w:r>
      <w:bookmarkEnd w:id="12"/>
    </w:p>
    <w:p w:rsidR="003729F3" w:rsidP="003729F3">
      <w:pPr>
        <w:ind w:left="360" w:firstLine="360"/>
        <w:rPr>
          <w:rFonts w:ascii="Arial" w:eastAsia="Arial" w:hAnsi="Arial" w:cs="Arial"/>
        </w:rPr>
      </w:pPr>
      <w:bookmarkStart w:id="13" w:name="_PAR__4_bc37895f_4926_4582_a624_264e2581"/>
      <w:bookmarkStart w:id="14" w:name="_LINE__4_2a653bdf_d638_4d85_aa55_9906697"/>
      <w:bookmarkEnd w:id="11"/>
      <w:r>
        <w:rPr>
          <w:rFonts w:ascii="Arial" w:eastAsia="Arial" w:hAnsi="Arial" w:cs="Arial"/>
        </w:rPr>
        <w:t xml:space="preserve">This bill is a concept draft pursuant to Joint Rule 208 and Joint Order 2021, Senate </w:t>
      </w:r>
      <w:bookmarkStart w:id="15" w:name="_LINE__5_818b6bdf_6785_4bc2_bd77_b018e21"/>
      <w:bookmarkEnd w:id="14"/>
      <w:r>
        <w:rPr>
          <w:rFonts w:ascii="Arial" w:eastAsia="Arial" w:hAnsi="Arial" w:cs="Arial"/>
        </w:rPr>
        <w:t>Paper 620.</w:t>
      </w:r>
      <w:bookmarkEnd w:id="15"/>
    </w:p>
    <w:p w:rsidR="003729F3" w:rsidP="003729F3">
      <w:pPr>
        <w:ind w:left="360" w:firstLine="360"/>
        <w:rPr>
          <w:rFonts w:ascii="Arial" w:eastAsia="Arial" w:hAnsi="Arial" w:cs="Arial"/>
        </w:rPr>
      </w:pPr>
      <w:bookmarkStart w:id="16" w:name="_PAR__5_250ad7d7_14af_4f58_b746_bfcfba32"/>
      <w:bookmarkStart w:id="17" w:name="_LINE__6_0d2e1bad_6c07_4596_9d7f_8d9fea2"/>
      <w:bookmarkEnd w:id="13"/>
      <w:r w:rsidRPr="00960161">
        <w:rPr>
          <w:rFonts w:ascii="Arial" w:eastAsia="Arial" w:hAnsi="Arial" w:cs="Arial"/>
        </w:rPr>
        <w:t xml:space="preserve">This bill as emergency legislation proposes to make supplemental appropriations and </w:t>
      </w:r>
      <w:bookmarkStart w:id="18" w:name="_LINE__7_79507972_4dc0_4ca4_a416_f1bef43"/>
      <w:bookmarkEnd w:id="17"/>
      <w:r w:rsidRPr="00960161">
        <w:rPr>
          <w:rFonts w:ascii="Arial" w:eastAsia="Arial" w:hAnsi="Arial" w:cs="Arial"/>
        </w:rPr>
        <w:t>allocations for the expenditures of State Government</w:t>
      </w:r>
      <w:r>
        <w:rPr>
          <w:rFonts w:ascii="Arial" w:eastAsia="Arial" w:hAnsi="Arial" w:cs="Arial"/>
        </w:rPr>
        <w:t>, Highway Fund and other funds</w:t>
      </w:r>
      <w:r w:rsidRPr="00960161">
        <w:rPr>
          <w:rFonts w:ascii="Arial" w:eastAsia="Arial" w:hAnsi="Arial" w:cs="Arial"/>
        </w:rPr>
        <w:t xml:space="preserve"> and </w:t>
      </w:r>
      <w:bookmarkStart w:id="19" w:name="_LINE__8_6c11423d_5b3f_4dd6_88b5_99545b6"/>
      <w:bookmarkEnd w:id="18"/>
      <w:r w:rsidRPr="00960161">
        <w:rPr>
          <w:rFonts w:ascii="Arial" w:eastAsia="Arial" w:hAnsi="Arial" w:cs="Arial"/>
        </w:rPr>
        <w:t xml:space="preserve">to change certain provisions of the law necessary to the proper operations of State </w:t>
      </w:r>
      <w:bookmarkStart w:id="20" w:name="_LINE__9_83e37ea1_c792_4e57_853b_a0eb4ce"/>
      <w:bookmarkEnd w:id="19"/>
      <w:r w:rsidRPr="00960161">
        <w:rPr>
          <w:rFonts w:ascii="Arial" w:eastAsia="Arial" w:hAnsi="Arial" w:cs="Arial"/>
        </w:rPr>
        <w:t>Government for the fiscal year</w:t>
      </w:r>
      <w:r>
        <w:rPr>
          <w:rFonts w:ascii="Arial" w:eastAsia="Arial" w:hAnsi="Arial" w:cs="Arial"/>
        </w:rPr>
        <w:t>s</w:t>
      </w:r>
      <w:r w:rsidRPr="00960161">
        <w:rPr>
          <w:rFonts w:ascii="Arial" w:eastAsia="Arial" w:hAnsi="Arial" w:cs="Arial"/>
        </w:rPr>
        <w:t xml:space="preserve"> ending </w:t>
      </w:r>
      <w:r>
        <w:rPr>
          <w:rFonts w:ascii="Arial" w:eastAsia="Arial" w:hAnsi="Arial" w:cs="Arial"/>
        </w:rPr>
        <w:t xml:space="preserve">June 30, 2022 and </w:t>
      </w:r>
      <w:r w:rsidRPr="00960161">
        <w:rPr>
          <w:rFonts w:ascii="Arial" w:eastAsia="Arial" w:hAnsi="Arial" w:cs="Arial"/>
        </w:rPr>
        <w:t>June 30, 202</w:t>
      </w:r>
      <w:r>
        <w:rPr>
          <w:rFonts w:ascii="Arial" w:eastAsia="Arial" w:hAnsi="Arial" w:cs="Arial"/>
        </w:rPr>
        <w:t>3</w:t>
      </w:r>
      <w:r w:rsidRPr="00960161">
        <w:rPr>
          <w:rFonts w:ascii="Arial" w:eastAsia="Arial" w:hAnsi="Arial" w:cs="Arial"/>
        </w:rPr>
        <w:t>.</w:t>
      </w:r>
      <w:bookmarkEnd w:id="20"/>
    </w:p>
    <w:p w:rsidR="003729F3" w:rsidP="003729F3">
      <w:pPr>
        <w:ind w:left="360" w:firstLine="360"/>
        <w:rPr>
          <w:rFonts w:ascii="Arial" w:eastAsia="Arial" w:hAnsi="Arial" w:cs="Arial"/>
        </w:rPr>
      </w:pPr>
      <w:bookmarkStart w:id="21" w:name="_PAR__6_e90a4825_8fa2_4d30_9175_16952aa9"/>
      <w:bookmarkStart w:id="22" w:name="_LINE__10_b908b271_9589_44d7_be1e_fb05ad"/>
      <w:bookmarkEnd w:id="16"/>
      <w:r w:rsidRPr="00960161">
        <w:rPr>
          <w:rFonts w:ascii="Arial" w:eastAsia="Arial" w:hAnsi="Arial" w:cs="Arial"/>
        </w:rPr>
        <w:t xml:space="preserve">The documents submitted by the Governor may be found here:   </w:t>
      </w:r>
      <w:bookmarkStart w:id="23" w:name="_LINE__11_04d002af_f6b7_43a0_a9f2_8d51ca"/>
      <w:bookmarkEnd w:id="22"/>
      <w:hyperlink r:id="rId5" w:history="1">
        <w:r w:rsidRPr="00DD29AE">
          <w:rPr>
            <w:rStyle w:val="DefaultParagraphFont"/>
            <w:rFonts w:ascii="Arial" w:eastAsia="Arial" w:hAnsi="Arial" w:cs="Arial"/>
          </w:rPr>
          <w:t>https://legislature.maine.gov/1189</w:t>
        </w:r>
        <w:r w:rsidRPr="00DD29AE">
          <w:rPr>
            <w:rStyle w:val="DefaultParagraphFont"/>
            <w:rFonts w:ascii="Arial" w:eastAsia="Arial" w:hAnsi="Arial" w:cs="Arial"/>
          </w:rPr>
          <w:t>3</w:t>
        </w:r>
      </w:hyperlink>
      <w:bookmarkEnd w:id="23"/>
      <w:r w:rsidRPr="00960161">
        <w:rPr>
          <w:rFonts w:ascii="Arial" w:eastAsia="Arial" w:hAnsi="Arial" w:cs="Arial"/>
        </w:rPr>
        <w:t>.</w:t>
      </w:r>
    </w:p>
    <w:bookmarkEnd w:id="1"/>
    <w:bookmarkEnd w:id="2"/>
    <w:bookmarkEnd w:id="3"/>
    <w:bookmarkEnd w:id="10"/>
    <w:bookmarkEnd w:id="21"/>
    <w:sectPr>
      <w:headerReference w:type="default" r:id="rId6"/>
      <w:footerReference w:type="default" r:id="rId7"/>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LR2635, item 1 - 130th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Make Supplemental Appropriations and Allocations for the Expenditures of State Government, Highway Fund and Other Funds and To Change Certain Provisions of the Law Necessary to the Proper Operations of State Government for the Fiscal Years Ending June 30, 2022 and June 30, 2023</w:t>
    </w:r>
  </w:p>
  <w:p>
    <w:pPr>
      <w:suppressLineNumbers/>
      <w:spacing w:before="0" w:after="0"/>
      <w:jc w:val="center"/>
      <w:rPr>
        <w:rFonts w:ascii="Arial" w:eastAsia="Arial" w:hAnsi="Arial" w:cs="Arial"/>
      </w:rPr>
    </w:pPr>
    <w:r>
      <w:rPr>
        <w:rFonts w:ascii="Arial" w:eastAsia="Arial" w:hAnsi="Arial" w:cs="Arial"/>
        <w:sz w:val="22"/>
      </w:rPr>
      <w:t>L.D. 1996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729F3"/>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60161"/>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29AE"/>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egislature.maine.gov/11893"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133902</ItemId>
    <LRId>69416</LRId>
    <LRNumber>2635</LRNumber>
    <LDNumber>1996</LDNumber>
    <PaperNumber>HP1483</PaperNumber>
    <ItemNumber>1</ItemNumber>
    <Legislature>130</Legislature>
    <LegislatureDescription>130th Legislature</LegislatureDescription>
    <Session>R2</Session>
    <SessionDescription>Second Regular Session</SessionDescription>
    <RequestType>Public Law</RequestType>
    <RequestTypeId>1</RequestTypeId>
    <RequestItemTypeCode>K</RequestItemTypeCode>
    <RequestItemType>Concept Draft</RequestItemType>
    <IsConfidential>false</IsConfidential>
    <EmergencyFlag>Y</EmergencyFlag>
    <StateMandateFlag>N</StateMandateFlag>
    <ResolvePublicLandFlag>N</ResolvePublicLandFlag>
    <BondIssueFlag>N</BondIssueFlag>
    <ConfirmationProcedureFlag>N</ConfirmationProcedureFlag>
    <IsErrorsBill>false</IsErrorsBill>
    <LRTitle>An Act To Make Supplemental Appropriations and Allocations for the Expenditures of State Government, Highway Fund and Other Funds and To Change Certain Provisions of the Law Necessary to the Proper Operations of State Government for the Fiscal Years Ending June 30, 2022 and June 30, 2023</LRTitle>
    <ItemTitle>An Act To Make Supplemental Appropriations and Allocations for the Expenditures of State Government, Highway Fund and Other Funds and To Change Certain Provisions of the Law Necessary to the Proper Operations of State Government for the Fiscal Years Ending June 30, 2022 and June 30, 2023</ItemTitle>
    <ShortTitle1>MAKE SUPPLEMENTAL</ShortTitle1>
    <ShortTitle2>APPROPRIATIONS AND ALLOCATIONS</ShortTitle2>
    <SponsorFirstName>Danny</SponsorFirstName>
    <SponsorLastName>Martin</SponsorLastName>
    <SponsorChamberPrefix>Rep.</SponsorChamberPrefix>
    <SponsorFrom>Sinclair</SponsorFrom>
    <DraftingCycleCount>1</DraftingCycleCount>
    <LatestDraftingActionId>137</LatestDraftingActionId>
    <LatestDraftingActionDate>2022-02-17T16:08:24</LatestDraftingActionDate>
    <LatestDrafterName>echarbonneau</LatestDrafterName>
    <LatestProoferName>sreid</LatestProoferName>
    <LatestTechName>mringrose</LatestTechName>
    <CurrentCustodyInitials>FILE</CurrentCustodyInitials>
    <AuthorityForIntroductionCode>GOV</AuthorityForIntroductionCode>
    <AuthorityForIntroductionDescription>Governor's Legislation</AuthorityForIntroductionDescription>
    <HasHouseAdopted>false</HasHouseAdopted>
    <HasSenateAdopted>false</HasSenateAdopted>
    <IsPublished>false</IsPublished>
    <IsChaptered>false</IsChaptered>
    <Chamber>H</Chamber>
    <DistrictChamber>H</DistrictChamber>
    <LatestCheckIn>
      <CheckInXml>
        <ProcessedXmlTypeId>2</ProcessedXmlTypeId>
        <XML>
          <ProcessedXml>
            <CreateUserId>0</CreateUserId>
            <CreateDate>0001-01-01T00:00:00</CreateDate>
            <UpdateUserId xmlns:d2p1="http://www.w3.org/2001/XMLSchema-instance" d2p1:nil="true"/>
            <UpdateDate xmlns:d2p1="http://www.w3.org/2001/XMLSchema-instance" d2p1:nil="true"/>
            <IsActive>true</IsActive>
            <Id>0</Id>
            <RevisionId>0</RevisionId>
            <ProcessedXmlTypeId>CheckIn</ProcessedXmlTypeId>
            <Xml>&lt;?xml version="1.0"?&gt;&lt;ProcessedCheckIn&gt;&lt;OOXML&gt;&amp;lt;?xml version="1.0"?&amp;gt;&amp;lt;pkg:package xmlns:pkg="http://schemas.microsoft.com/office/2006/xmlPackage"&amp;gt;&amp;lt;pkg:part pkg:name="/_rels/.rels" pkg:contentType="application/vnd.openxmlformats-package.relationships+xml" pkg:padding="512"&amp;gt;&amp;lt;pkg:xmlData&amp;gt;&amp;lt;Relationships xmlns="http://schemas.openxmlformats.org/package/2006/relationships"&amp;gt;&amp;lt;Relationship Id="rId1" Type="http://schemas.openxmlformats.org/officeDocument/2006/relationships/officeDocument" Target="word/document.xml" /&amp;gt;&amp;lt;/Relationships&amp;gt;&amp;lt;/pkg:xmlData&amp;gt;&amp;lt;/pkg:part&amp;gt;&amp;lt;pkg:part pkg:name="/word/_rels/document.xml.rels" pkg:contentType="application/vnd.openxmlformats-package.relationships+xml" pkg:padding="256"&amp;gt;&amp;lt;pkg:xmlData&amp;gt;&amp;lt;Relationships xmlns="http://schemas.openxmlformats.org/package/2006/relationships"&amp;gt;&amp;lt;Relationship Id="rId1" Type="http://schemas.openxmlformats.org/officeDocument/2006/relationships/styles" Target="styles.xml" /&amp;gt;&amp;lt;Relationship Id="rId6" Type="http://schemas.openxmlformats.org/officeDocument/2006/relationships/footer" Target="footer1.xml" /&amp;gt;&amp;lt;/Relationships&amp;gt;&amp;lt;/pkg:xmlData&amp;gt;&amp;lt;/pkg:part&amp;gt;&amp;lt;pkg:part pkg:name="/word/document.xml" pkg:contentType="application/vnd.openxmlformats-officedocument.wordprocessingml.document.main+xml"&amp;gt;&amp;lt;pkg:xmlData&amp;gt;&amp;lt;w:document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wp14"&amp;gt;&amp;lt;w:body&amp;gt;&amp;lt;w:p w:rsidR="003729F3" w:rsidRDefault="003729F3" w:rsidP="003729F3"&amp;gt;&amp;lt;w:pPr&amp;gt;&amp;lt;w:ind w:left="360" /&amp;gt;&amp;lt;/w:pPr&amp;gt;&amp;lt;w:bookmarkStart w:id="0" w:name="_ENACTING_CLAUSE__5bf16f5a_0f1c_469e_aed" /&amp;gt;&amp;lt;w:bookmarkStart w:id="1" w:name="_DOC_BODY__c6a66a14_4329_4a55_b3e8_d20f1" /&amp;gt;&amp;lt;w:bookmarkStart w:id="2" w:name="_DOC_BODY_CONTAINER__48c805eb_9c33_476e_" /&amp;gt;&amp;lt;w:bookmarkStart w:id="3" w:name="_PAGE__1_b0522773_6d99_45ea_a03c_f6392e5" /&amp;gt;&amp;lt;w:bookmarkStart w:id="4" w:name="_PAR__1_0e7592ab_f432_4286_884f_30ba4f12" /&amp;gt;&amp;lt;w:bookmarkStart w:id="5" w:name="_LINE__1_bb9f5843_c0b6_4cab_a506_96b49d2" /&amp;gt;&amp;lt;w:r&amp;gt;&amp;lt;w:rPr&amp;gt;&amp;lt;w:b /&amp;gt;&amp;lt;/w:rPr&amp;gt;&amp;lt;w:t&amp;gt;Be it enacted by the People of the State of Maine as follows:&amp;lt;/w:t&amp;gt;&amp;lt;/w:r&amp;gt;&amp;lt;w:bookmarkEnd w:id="5" /&amp;gt;&amp;lt;/w:p&amp;gt;&amp;lt;w:p w:rsidR="003729F3" w:rsidRDefault="003729F3" w:rsidP="003729F3"&amp;gt;&amp;lt;w:pPr&amp;gt;&amp;lt;w:spacing w:before="240" /&amp;gt;&amp;lt;w:ind w:left="360" /&amp;gt;&amp;lt;w:jc w:val="center" /&amp;gt;&amp;lt;/w:pPr&amp;gt;&amp;lt;w:bookmarkStart w:id="6" w:name="_CONCEPT_DRAFT__5233a0b0_5320_48ff_9ba2_" /&amp;gt;&amp;lt;w:bookmarkStart w:id="7" w:name="_DOC_BODY_CONTENT__5045ef20_151b_4274_a3" /&amp;gt;&amp;lt;w:bookmarkStart w:id="8" w:name="_PAR__2_fc15edcb_7c75_4960_b2cd_05666fd7" /&amp;gt;&amp;lt;w:bookmarkStart w:id="9" w:name="_LINE__2_b7014ce6_32f0_4246_a7ff_1c7962f" /&amp;gt;&amp;lt;w:bookmarkEnd w:id="0" /&amp;gt;&amp;lt;w:bookmarkEnd w:id="4" /&amp;gt;&amp;lt;w:r&amp;gt;&amp;lt;w:rPr&amp;gt;&amp;lt;w:b /&amp;gt;&amp;lt;w:sz w:val="24" /&amp;gt;&amp;lt;/w:rPr&amp;gt;&amp;lt;w:t&amp;gt;CONCEPT DRAFT&amp;lt;/w:t&amp;gt;&amp;lt;/w:r&amp;gt;&amp;lt;w:bookmarkEnd w:id="9" /&amp;gt;&amp;lt;/w:p&amp;gt;&amp;lt;w:p w:rsidR="003729F3" w:rsidRDefault="003729F3" w:rsidP="003729F3"&amp;gt;&amp;lt;w:pPr&amp;gt;&amp;lt;w:keepNext /&amp;gt;&amp;lt;w:spacing w:before="240" /&amp;gt;&amp;lt;w:ind w:left="360" /&amp;gt;&amp;lt;w:jc w:val="center" /&amp;gt;&amp;lt;/w:pPr&amp;gt;&amp;lt;w:bookmarkStart w:id="10" w:name="_SUMMARY__93bfb678_98d5_445c_8d8e_641dd5" /&amp;gt;&amp;lt;w:bookmarkStart w:id="11" w:name="_PAR__3_98ad51c6_bbe5_4e3e_802d_6138fd95" /&amp;gt;&amp;lt;w:bookmarkStart w:id="12" w:name="_LINE__3_5b484ab1_7492_48a9_8b97_4338306" /&amp;gt;&amp;lt;w:bookmarkEnd w:id="6" /&amp;gt;&amp;lt;w:bookmarkEnd w:id="7" /&amp;gt;&amp;lt;w:bookmarkEnd w:id="8" /&amp;gt;&amp;lt;w:r&amp;gt;&amp;lt;w:rPr&amp;gt;&amp;lt;w:b /&amp;gt;&amp;lt;w:sz w:val="24" /&amp;gt;&amp;lt;/w:rPr&amp;gt;&amp;lt;w:t&amp;gt;SUMMARY&amp;lt;/w:t&amp;gt;&amp;lt;/w:r&amp;gt;&amp;lt;w:bookmarkEnd w:id="12" /&amp;gt;&amp;lt;/w:p&amp;gt;&amp;lt;w:p w:rsidR="003729F3" w:rsidRDefault="003729F3" w:rsidP="003729F3"&amp;gt;&amp;lt;w:pPr&amp;gt;&amp;lt;w:ind w:left="360" w:firstLine="360" /&amp;gt;&amp;lt;/w:pPr&amp;gt;&amp;lt;w:bookmarkStart w:id="13" w:name="_PAR__4_bc37895f_4926_4582_a624_264e2581" /&amp;gt;&amp;lt;w:bookmarkStart w:id="14" w:name="_LINE__4_2a653bdf_d638_4d85_aa55_9906697" /&amp;gt;&amp;lt;w:bookmarkEnd w:id="11" /&amp;gt;&amp;lt;w:r&amp;gt;&amp;lt;w:t xml:space="preserve"&amp;gt;This bill is a concept draft pursuant to Joint Rule 208 and Joint Order 2021, Senate &amp;lt;/w:t&amp;gt;&amp;lt;/w:r&amp;gt;&amp;lt;w:bookmarkStart w:id="15" w:name="_LINE__5_818b6bdf_6785_4bc2_bd77_b018e21" /&amp;gt;&amp;lt;w:bookmarkEnd w:id="14" /&amp;gt;&amp;lt;w:r&amp;gt;&amp;lt;w:t&amp;gt;Paper 620.&amp;lt;/w:t&amp;gt;&amp;lt;/w:r&amp;gt;&amp;lt;w:bookmarkEnd w:id="15" /&amp;gt;&amp;lt;/w:p&amp;gt;&amp;lt;w:p w:rsidR="003729F3" w:rsidRDefault="003729F3" w:rsidP="003729F3"&amp;gt;&amp;lt;w:pPr&amp;gt;&amp;lt;w:ind w:left="360" w:firstLine="360" /&amp;gt;&amp;lt;/w:pPr&amp;gt;&amp;lt;w:bookmarkStart w:id="16" w:name="_PAR__5_250ad7d7_14af_4f58_b746_bfcfba32" /&amp;gt;&amp;lt;w:bookmarkStart w:id="17" w:name="_LINE__6_0d2e1bad_6c07_4596_9d7f_8d9fea2" /&amp;gt;&amp;lt;w:bookmarkEnd w:id="13" /&amp;gt;&amp;lt;w:r w:rsidRPr="00960161"&amp;gt;&amp;lt;w:t xml:space="preserve"&amp;gt;This bill as emergency legislation proposes to make supplemental appropriations and &amp;lt;/w:t&amp;gt;&amp;lt;/w:r&amp;gt;&amp;lt;w:bookmarkStart w:id="18" w:name="_LINE__7_79507972_4dc0_4ca4_a416_f1bef43" /&amp;gt;&amp;lt;w:bookmarkEnd w:id="17" /&amp;gt;&amp;lt;w:r w:rsidRPr="00960161"&amp;gt;&amp;lt;w:t&amp;gt;allocations for the expenditures of State Government&amp;lt;/w:t&amp;gt;&amp;lt;/w:r&amp;gt;&amp;lt;w:r&amp;gt;&amp;lt;w:t&amp;gt;, Highway Fund and other funds&amp;lt;/w:t&amp;gt;&amp;lt;/w:r&amp;gt;&amp;lt;w:r w:rsidRPr="00960161"&amp;gt;&amp;lt;w:t xml:space="preserve"&amp;gt; and &amp;lt;/w:t&amp;gt;&amp;lt;/w:r&amp;gt;&amp;lt;w:bookmarkStart w:id="19" w:name="_LINE__8_6c11423d_5b3f_4dd6_88b5_99545b6" /&amp;gt;&amp;lt;w:bookmarkEnd w:id="18" /&amp;gt;&amp;lt;w:r w:rsidRPr="00960161"&amp;gt;&amp;lt;w:t xml:space="preserve"&amp;gt;to change certain provisions of the law necessary to the proper operations of State &amp;lt;/w:t&amp;gt;&amp;lt;/w:r&amp;gt;&amp;lt;w:bookmarkStart w:id="20" w:name="_LINE__9_83e37ea1_c792_4e57_853b_a0eb4ce" /&amp;gt;&amp;lt;w:bookmarkEnd w:id="19" /&amp;gt;&amp;lt;w:r w:rsidRPr="00960161"&amp;gt;&amp;lt;w:t&amp;gt;Government for the fiscal year&amp;lt;/w:t&amp;gt;&amp;lt;/w:r&amp;gt;&amp;lt;w:r&amp;gt;&amp;lt;w:t&amp;gt;s&amp;lt;/w:t&amp;gt;&amp;lt;/w:r&amp;gt;&amp;lt;w:r w:rsidRPr="00960161"&amp;gt;&amp;lt;w:t xml:space="preserve"&amp;gt; ending &amp;lt;/w:t&amp;gt;&amp;lt;/w:r&amp;gt;&amp;lt;w:r&amp;gt;&amp;lt;w:t xml:space="preserve"&amp;gt;June 30, 2022 and &amp;lt;/w:t&amp;gt;&amp;lt;/w:r&amp;gt;&amp;lt;w:r w:rsidRPr="00960161"&amp;gt;&amp;lt;w:t&amp;gt;June 30, 202&amp;lt;/w:t&amp;gt;&amp;lt;/w:r&amp;gt;&amp;lt;w:r&amp;gt;&amp;lt;w:t&amp;gt;3&amp;lt;/w:t&amp;gt;&amp;lt;/w:r&amp;gt;&amp;lt;w:r w:rsidRPr="00960161"&amp;gt;&amp;lt;w:t&amp;gt;.&amp;lt;/w:t&amp;gt;&amp;lt;/w:r&amp;gt;&amp;lt;w:bookmarkEnd w:id="20" /&amp;gt;&amp;lt;/w:p&amp;gt;&amp;lt;w:p w:rsidR="003729F3" w:rsidRDefault="003729F3" w:rsidP="003729F3"&amp;gt;&amp;lt;w:pPr&amp;gt;&amp;lt;w:ind w:left="360" w:firstLine="360" /&amp;gt;&amp;lt;/w:pPr&amp;gt;&amp;lt;w:bookmarkStart w:id="21" w:name="_PAR__6_e90a4825_8fa2_4d30_9175_16952aa9" /&amp;gt;&amp;lt;w:bookmarkStart w:id="22" w:name="_LINE__10_b908b271_9589_44d7_be1e_fb05ad" /&amp;gt;&amp;lt;w:bookmarkEnd w:id="16" /&amp;gt;&amp;lt;w:r w:rsidRPr="00960161"&amp;gt;&amp;lt;w:t xml:space="preserve"&amp;gt;The documents submitted by the Governor may be found here:   &amp;lt;/w:t&amp;gt;&amp;lt;/w:r&amp;gt;&amp;lt;w:bookmarkStart w:id="23" w:name="_LINE__11_04d002af_f6b7_43a0_a9f2_8d51ca" /&amp;gt;&amp;lt;w:bookmarkEnd w:id="22" /&amp;gt;&amp;lt;w:r&amp;gt;&amp;lt;w:fldChar w:fldCharType="begin" /&amp;gt;&amp;lt;/w:r&amp;gt;&amp;lt;w:r&amp;gt;&amp;lt;w:instrText xml:space="preserve"&amp;gt; HYPERLINK "https://legislature.maine.gov/11893" &amp;lt;/w:instrText&amp;gt;&amp;lt;/w:r&amp;gt;&amp;lt;w:r&amp;gt;&amp;lt;w:fldChar w:fldCharType="separate" /&amp;gt;&amp;lt;/w:r&amp;gt;&amp;lt;w:r w:rsidRPr="00DD29AE"&amp;gt;&amp;lt;w:rPr&amp;gt;&amp;lt;w:rStyle w:val="Hyperlink" /&amp;gt;&amp;lt;/w:rPr&amp;gt;&amp;lt;w:t&amp;gt;https://legislature.maine.gov/1189&amp;lt;/w:t&amp;gt;&amp;lt;/w:r&amp;gt;&amp;lt;w:r w:rsidRPr="00DD29AE"&amp;gt;&amp;lt;w:rPr&amp;gt;&amp;lt;w:rStyle w:val="Hyperlink" /&amp;gt;&amp;lt;/w:rPr&amp;gt;&amp;lt;w:t&amp;gt;3&amp;lt;/w:t&amp;gt;&amp;lt;/w:r&amp;gt;&amp;lt;w:r&amp;gt;&amp;lt;w:fldChar w:fldCharType="end" /&amp;gt;&amp;lt;/w:r&amp;gt;&amp;lt;w:bookmarkEnd w:id="23" /&amp;gt;&amp;lt;w:r w:rsidRPr="00960161"&amp;gt;&amp;lt;w:t&amp;gt;.&amp;lt;/w:t&amp;gt;&amp;lt;/w:r&amp;gt;&amp;lt;/w:p&amp;gt;&amp;lt;w:bookmarkEnd w:id="1" /&amp;gt;&amp;lt;w:bookmarkEnd w:id="2" /&amp;gt;&amp;lt;w:bookmarkEnd w:id="3" /&amp;gt;&amp;lt;w:bookmarkEnd w:id="10" /&amp;gt;&amp;lt;w:bookmarkEnd w:id="21" /&amp;gt;&amp;lt;w:p w:rsidR="00000000" w:rsidRDefault="003729F3"&amp;gt;&amp;lt;w:r&amp;gt;&amp;lt;w:t xml:space="preserve"&amp;gt; &amp;lt;/w:t&amp;gt;&amp;lt;/w:r&amp;gt;&amp;lt;/w:p&amp;gt;&amp;lt;w:sectPr w:rsidR="00000000" w:rsidSect="003729F3"&amp;gt;&amp;lt;w:footerReference w:type="default" r:id="rId6" /&amp;gt;&amp;lt;w:pgSz w:w="12240" w:h="15840" /&amp;gt;&amp;lt;w:pgMar w:top="1468" w:right="1641" w:bottom="2217" w:left="2304" w:header="720" w:footer="720" w:gutter="0" /&amp;gt;&amp;lt;w:cols w:space="720" /&amp;gt;&amp;lt;w:formProt w:val="0" /&amp;gt;&amp;lt;/w:sectPr&amp;gt;&amp;lt;/w:body&amp;gt;&amp;lt;/w:document&amp;gt;&amp;lt;/pkg:xmlData&amp;gt;&amp;lt;/pkg:part&amp;gt;&amp;lt;pkg:part pkg:name="/word/footer1.xml" pkg:contentType="application/vnd.openxmlformats-officedocument.wordprocessingml.footer+xml"&amp;gt;&amp;lt;pkg:xmlData&amp;gt;&amp;lt;w:ftr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wp14"&amp;gt;&amp;lt;w:p w:rsidR="00515C12" w:rsidRDefault="003729F3"&amp;gt;&amp;lt;w:pPr&amp;gt;&amp;lt;w:pStyle w:val="Footer" /&amp;gt;&amp;lt;w:suppressLineNumbers /&amp;gt;&amp;lt;w:jc w:val="center" /&amp;gt;&amp;lt;/w:pPr&amp;gt;&amp;lt;w:r&amp;gt;&amp;lt;w:rPr&amp;gt;&amp;lt;w:snapToGrid w:val="0" /&amp;gt;&amp;lt;/w:rPr&amp;gt;&amp;lt;w:t xml:space="preserve"&amp;gt;DRAFT DRAFT DRAFT        Page &amp;lt;/w:t&amp;gt;&amp;lt;/w:r&amp;gt;&amp;lt;w:r&amp;gt;&amp;lt;w:rPr&amp;gt;&amp;lt;w:snapToGrid w:val="0" /&amp;gt;&amp;lt;/w:rPr&amp;gt;&amp;lt;w:fldChar w:fldCharType="begin" /&amp;gt;&amp;lt;/w:r&amp;gt;&amp;lt;w:r&amp;gt;&amp;lt;w:rPr&amp;gt;&amp;lt;w:snapToGrid w:val="0" /&amp;gt;&amp;lt;/w:rPr&amp;gt;&amp;lt;w:instrText xml:space="preserve"&amp;gt; PAGE &amp;lt;/w:instrText&amp;gt;&amp;lt;/w:r&amp;gt;&amp;lt;w:r&amp;gt;&amp;lt;w:rPr&amp;gt;&amp;lt;w:snapToGrid w:val="0" /&amp;gt;&amp;lt;/w:rPr&amp;gt;&amp;lt;w:fldChar w:fldCharType="separate" /&amp;gt;&amp;lt;/w:r&amp;gt;&amp;lt;w:r&amp;gt;&amp;lt;w:rPr&amp;gt;&amp;lt;w:snapToGrid w:val="0" /&amp;gt;&amp;lt;/w:rPr&amp;gt;&amp;lt;w:t&amp;gt;2&amp;lt;/w:t&amp;gt;&amp;lt;/w:r&amp;gt;&amp;lt;w:r&amp;gt;&amp;lt;w:rPr&amp;gt;&amp;lt;w:snapToGrid w:val="0" /&amp;gt;&amp;lt;/w:rPr&amp;gt;&amp;lt;w:fldChar w:fldCharType="end" /&amp;gt;&amp;lt;/w:r&amp;gt;&amp;lt;w:r&amp;gt;&amp;lt;w:rPr&amp;gt;&amp;lt;w:snapToGrid w:val="0" /&amp;gt;&amp;lt;/w:rPr&amp;gt;&amp;lt;w:t xml:space="preserve"&amp;gt; - &amp;lt;/w:t&amp;gt;&amp;lt;/w:r&amp;gt;&amp;lt;w:r&amp;gt;&amp;lt;w:rPr&amp;gt;&amp;lt;w:b /&amp;gt;&amp;lt;w:snapToGrid w:val="0" /&amp;gt;&amp;lt;/w:rPr&amp;gt;&amp;lt;w:t&amp;gt;130LR2635(01)&amp;lt;/w:t&amp;gt;&amp;lt;/w:r&amp;gt;&amp;lt;w:r&amp;gt;&amp;lt;w:rPr&amp;gt;&amp;lt;w:snapToGrid w:val="0" /&amp;gt;&amp;lt;/w:rPr&amp;gt;&amp;lt;w:t xml:space="preserve"&amp;gt;        DRAFT DRAFT DRAFT&amp;lt;/w:t&amp;gt;&amp;lt;/w:r&amp;gt;&amp;lt;/w:p&amp;gt;&amp;lt;/w:ftr&amp;gt;&amp;lt;/pkg:xmlData&amp;gt;&amp;lt;/pkg:part&amp;gt;&amp;lt;pkg:part pkg:name="/word/styles.xml" pkg:contentType="application/vnd.openxmlformats-officedocument.wordprocessingml.styles+xml"&amp;gt;&amp;lt;pkg:xmlData&amp;gt;&amp;lt;w:styles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w16cid"&amp;gt;&amp;lt;w:style w:type="table" w:default="1" w:styleId="TableNormal"&amp;gt;&amp;lt;w:name w:val="Normal Table" /&amp;gt;&amp;lt;w:uiPriority w:val="99" /&amp;gt;&amp;lt;w:semiHidden /&amp;gt;&amp;lt;w:unhideWhenUsed /&amp;gt;&amp;lt;w:tblPr&amp;gt;&amp;lt;w:tblInd w:w="0" w:type="dxa" /&amp;gt;&amp;lt;w:tblCellMar&amp;gt;&amp;lt;w:top w:w="0" w:type="dxa" /&amp;gt;&amp;lt;w:left w:w="108" w:type="dxa" /&amp;gt;&amp;lt;w:bottom w:w="0" w:type="dxa" /&amp;gt;&amp;lt;w:right w:w="108" w:type="dxa" /&amp;gt;&amp;lt;/w:tblCellMar&amp;gt;&amp;lt;/w:tblPr&amp;gt;&amp;lt;/w:style&amp;gt;&amp;lt;w:style w:type="table" w:customStyle="1" w:styleId="BPSTable"&amp;gt;&amp;lt;w:name w:val="BPS Table" /&amp;gt;&amp;lt;w:basedOn w:val="TableNormal" /&amp;gt;&amp;lt;w:rsid w:val="00EB7291" /&amp;gt;&amp;lt;w:pPr&amp;gt;&amp;lt;w:spacing w:before="0" w:after="0" /&amp;gt;&amp;lt;w:jc w:val="left" /&amp;gt;&amp;lt;/w:pPr&amp;gt;&amp;lt;w:tblPr /&amp;gt;&amp;lt;w:trPr&amp;gt;&amp;lt;w:cantSplit /&amp;gt;&amp;lt;/w:trPr&amp;gt;&amp;lt;/w:style&amp;gt;&amp;lt;w:style w:type="paragraph" w:customStyle="1" w:styleId="BPSParagraphLeftAlign"&amp;gt;&amp;lt;w:name w:val="BPS Paragraph Left Align" /&amp;gt;&amp;lt;w:basedOn w:val="Normal" /&amp;gt;&amp;lt;w:qFormat /&amp;gt;&amp;lt;w:pPr&amp;gt;&amp;lt;w:jc w:val="left" /&amp;gt;&amp;lt;/w:pPr&amp;gt;&amp;lt;/w:style&amp;gt;&amp;lt;w:style w:type="character" w:styleId="Hyperlink"&amp;gt;&amp;lt;w:name w:val="Hyperlink" /&amp;gt;&amp;lt;w:uiPriority w:val="99" /&amp;gt;&amp;lt;w:unhideWhenUsed /&amp;gt;&amp;lt;w:rsid w:val="00DD29AE" /&amp;gt;&amp;lt;w:rPr&amp;gt;&amp;lt;w:color w:val="0563C1" w:themeColor="hyperlink" /&amp;gt;&amp;lt;w:u w:val="single" /&amp;gt;&amp;lt;/w:rPr&amp;gt;&amp;lt;/w:style&amp;gt;&amp;lt;/w:styles&amp;gt;&amp;lt;/pkg:xmlData&amp;gt;&amp;lt;/pkg:part&amp;gt;&amp;lt;/pkg:package&amp;gt;&lt;/OOXML&gt;&lt;Pages&gt;&lt;ProcessedCheckInPage&gt;&lt;PageNumber&gt;1&lt;/PageNumber&gt;&lt;BookmarkName&gt;_PAGE__1_b0522773_6d99_45ea_a03c_f6392e5&lt;/BookmarkName&gt;&lt;Tables /&gt;&lt;/ProcessedCheckInPage&gt;&lt;/Pages&gt;&lt;Paragraphs&gt;&lt;CheckInParagraphs&gt;&lt;PageNumber&gt;1&lt;/PageNumber&gt;&lt;BookmarkName&gt;_PAR__1_0e7592ab_f432_4286_884f_30ba4f12&lt;/BookmarkName&gt;&lt;StartingLineNumber&gt;1&lt;/StartingLineNumber&gt;&lt;EndingLineNumber&gt;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2_fc15edcb_7c75_4960_b2cd_05666fd7&lt;/BookmarkName&gt;&lt;StartingLineNumber&gt;2&lt;/StartingLineNumber&gt;&lt;EndingLineNumber&gt;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3_98ad51c6_bbe5_4e3e_802d_6138fd95&lt;/BookmarkName&gt;&lt;StartingLineNumber&gt;3&lt;/StartingLineNumber&gt;&lt;EndingLineNumber&gt;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4_bc37895f_4926_4582_a624_264e2581&lt;/BookmarkName&gt;&lt;StartingLineNumber&gt;4&lt;/StartingLineNumber&gt;&lt;EndingLineNumber&gt;5&lt;/EndingLineNumber&gt;&lt;PostTableLine&gt;false&lt;/PostTableLine&gt;&lt;PostKeepWithNext&gt;true&lt;/PostKeepWithNext&gt;&lt;RequiresSectionBreak&gt;false&lt;/RequiresSectionBreak&gt;&lt;SectionStartingLineNumber d4p1:nil="true" xmlns:d4p1="http://www.w3.org/2001/XMLSchema-instance" /&gt;&lt;/CheckInParagraphs&gt;&lt;CheckInParagraphs&gt;&lt;PageNumber&gt;1&lt;/PageNumber&gt;&lt;BookmarkName&gt;_PAR__5_250ad7d7_14af_4f58_b746_bfcfba32&lt;/BookmarkName&gt;&lt;StartingLineNumber&gt;6&lt;/StartingLineNumber&gt;&lt;EndingLineNumber&gt;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6_e90a4825_8fa2_4d30_9175_16952aa9&lt;/BookmarkName&gt;&lt;StartingLineNumber&gt;10&lt;/StartingLineNumber&gt;&lt;EndingLineNumber&gt;11&lt;/EndingLineNumber&gt;&lt;PostTableLine&gt;false&lt;/PostTableLine&gt;&lt;PostKeepWithNext&gt;false&lt;/PostKeepWithNext&gt;&lt;RequiresSectionBreak&gt;true&lt;/RequiresSectionBreak&gt;&lt;SectionStartingLineNumber&gt;1&lt;/SectionStartingLineNumber&gt;&lt;/CheckInParagraphs&gt;&lt;/Paragraphs&gt;&lt;/ProcessedCheckIn&gt;</Xml>
          </ProcessedXml>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