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Enact the Interstate Counseling Compact To Address Inequities in Access to Clinical Counseling Services and Increase Maine's Provider Workforce</w:t>
      </w:r>
    </w:p>
    <w:p w:rsidR="00647C14" w:rsidP="00647C14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8aaee224_d9c3_45a9_a8b6_40"/>
      <w:bookmarkStart w:id="1" w:name="_PAGE__1_97f2079f_efb5_4f1d_8aee_888e6a2"/>
      <w:bookmarkStart w:id="2" w:name="_PAR__2_cb82db81_b19b_4adb_9f89_b26276f2"/>
      <w:r>
        <w:rPr>
          <w:rFonts w:ascii="Arial" w:eastAsia="Arial" w:hAnsi="Arial" w:cs="Arial"/>
          <w:caps/>
        </w:rPr>
        <w:t>L.D. 1920</w:t>
      </w:r>
    </w:p>
    <w:p w:rsidR="00647C14" w:rsidP="00647C14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243db0c4_245a_47b8_9459_1532572d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647C14" w:rsidP="00647C14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a60ad4d9_d14d_443f_b031_1e8364ca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Coverage, Insurance and Financial Services </w:t>
      </w:r>
    </w:p>
    <w:p w:rsidR="00647C14" w:rsidP="00647C14">
      <w:pPr>
        <w:spacing w:before="60" w:after="60"/>
        <w:ind w:left="720"/>
        <w:rPr>
          <w:rFonts w:ascii="Arial" w:eastAsia="Arial" w:hAnsi="Arial" w:cs="Arial"/>
        </w:rPr>
      </w:pPr>
      <w:bookmarkStart w:id="5" w:name="_PAR__5_b16834b8_808d_4607_8271_36e708cb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647C14" w:rsidP="00647C14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7f8a870f_f190_432b_9edd_e4ef698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647C14" w:rsidP="00647C1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9c3bda3_83aa_481e_8680_28b9272b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647C14" w:rsidP="00647C1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050b36d6_da70_4268_b3e5_67a99d99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647C14" w:rsidP="00647C14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611a73ae_9284_4667_a3d1_3718c6ea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647C14" w:rsidP="00647C14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18c11492_dc0e_449c_bbd1_ae91882"/>
      <w:bookmarkEnd w:id="9"/>
      <w:r>
        <w:rPr>
          <w:rFonts w:ascii="Arial" w:eastAsia="Arial" w:hAnsi="Arial" w:cs="Arial"/>
          <w:szCs w:val="22"/>
        </w:rPr>
        <w:t>COMMITTEE AMENDMENT “      ” to H.P. 1427, L.D. 1920, “An Act To Enact the Interstate Counseling Compact To Address Inequities in Access to Clinical Counseling Services and Increase Maine's Provider Workforce”</w:t>
      </w:r>
    </w:p>
    <w:p w:rsidR="00647C14" w:rsidP="00647C14">
      <w:pPr>
        <w:ind w:left="360" w:firstLine="360"/>
        <w:rPr>
          <w:rFonts w:ascii="Arial" w:eastAsia="Arial" w:hAnsi="Arial" w:cs="Arial"/>
        </w:rPr>
      </w:pPr>
      <w:bookmarkStart w:id="11" w:name="_INSTRUCTION__746807f7_c8d5_4f0e_b6e0_f9"/>
      <w:bookmarkStart w:id="12" w:name="_PAR__11_7f8a87e4_99e4_40bb_8b2c_71dc3cf"/>
      <w:bookmarkEnd w:id="0"/>
      <w:bookmarkEnd w:id="10"/>
      <w:r w:rsidRPr="008D5E8C">
        <w:rPr>
          <w:rFonts w:ascii="Arial" w:eastAsia="Arial" w:hAnsi="Arial" w:cs="Arial"/>
        </w:rPr>
        <w:t>Amend the bill by incorporating the attached fiscal note.</w:t>
      </w:r>
    </w:p>
    <w:p w:rsidR="00647C14" w:rsidP="00647C1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65d5138d_581f_4668_8295_864aed"/>
      <w:bookmarkStart w:id="14" w:name="_PAR__12_ede6eb9a_bb48_4232_a0ae_a255e77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647C14">
      <w:pPr>
        <w:ind w:left="360" w:firstLine="360"/>
        <w:rPr>
          <w:rFonts w:ascii="Arial" w:eastAsia="Arial" w:hAnsi="Arial" w:cs="Arial"/>
        </w:rPr>
      </w:pPr>
      <w:bookmarkStart w:id="15" w:name="_PAR__13_825d487e_deee_46ee_81f8_2ad6a4f"/>
      <w:bookmarkEnd w:id="14"/>
      <w:r w:rsidRPr="000C2FF9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LR2233,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Enact the Interstate Counseling Compact To Address Inequities in Access to Clinical Counseling Services and Increase Maine's Provider Workforce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2FF9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47C14"/>
    <w:rsid w:val="006714D5"/>
    <w:rsid w:val="00695EDF"/>
    <w:rsid w:val="006D40C3"/>
    <w:rsid w:val="007D72C8"/>
    <w:rsid w:val="007F3B1E"/>
    <w:rsid w:val="00801F19"/>
    <w:rsid w:val="00806421"/>
    <w:rsid w:val="008A5943"/>
    <w:rsid w:val="008D5E8C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133740</ItemId>
    <LRId>68658</LRId>
    <ParentItemId>132566</ParentItemId>
    <LRNumber>2233</LRNumber>
    <LDNumber>1920</LDNumber>
    <PaperNumber>HP1427</PaperNumber>
    <ItemNumber>2</ItemNumber>
    <Legislature>130</Legislature>
    <LegislatureDescription>130th Legislature</LegislatureDescription>
    <Session>R2</Session>
    <SessionDescription>Second Regular Session</SessionDescription>
    <RequestTypeId>1</RequestTypeId>
    <RequestItemTypeCode>A</RequestItemTypeCode>
    <ItemBillTypeId>1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Health Coverage, Insurance and Financial Services</LeadCommitteeName>
    <LRTitle>An Act To Enact the Interstate Counseling Compact To Address Inequities in Access to Clinical Counseling Services and Increase Maine's Provider Workforce</LRTitle>
    <ItemTitle>An Act To Enact the Interstate Counseling Compact To Address Inequities in Access to Clinical Counseling Services and Increase Maine's Provider Workforce</ItemTitle>
    <ParentItemTitle>An Act To Enact the Interstate Counseling Compact To Address Inequities in Access to Clinical Counseling Services and Increase Maine's Provider Workforce</ParentItemTitle>
    <Chamber>H</Chamber>
    <DraftingCycleCount>1</DraftingCycleCount>
    <LatestDraftingActionId>95</LatestDraftingActionId>
    <LatestDraftingActionDate>2022-02-18T09:42:32</LatestDraftingActionDate>
    <LatestDrafterName>cmccarthyreid</LatestDrafterName>
    <LatestProoferName>sadley</LatestProoferName>
    <LatestTechName>bringrose</LatestTechName>
    <CurrentCustodyInitials>jpooley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w:rsidR="00647C14" w:rsidRDefault="00647C14" w:rsidP="00647C14"&gt;&lt;w:pPr&gt;&lt;w:spacing w:after="240" /&gt;&lt;w:ind w:left="360" /&gt;&lt;w:jc w:val="right" /&gt;&lt;w:rPr&gt;&lt;w:caps /&gt;&lt;/w:rPr&gt;&lt;/w:pPr&gt;&lt;w:bookmarkStart w:id="0" w:name="_AMEND_TITLE__8aaee224_d9c3_45a9_a8b6_40" /&gt;&lt;w:bookmarkStart w:id="1" w:name="_PAGE__1_97f2079f_efb5_4f1d_8aee_888e6a2" /&gt;&lt;w:bookmarkStart w:id="2" w:name="_PAR__2_cb82db81_b19b_4adb_9f89_b26276f2" /&gt;&lt;w:r&gt;&lt;w:rPr&gt;&lt;w:caps /&gt;&lt;/w:rPr&gt;&lt;w:t&gt;L.D. 1920&lt;/w:t&gt;&lt;/w:r&gt;&lt;/w:p&gt;&lt;w:p w:rsidR="00647C14" w:rsidRDefault="00647C14" w:rsidP="00647C14"&gt;&lt;w:pPr&gt;&lt;w:tabs&gt;&lt;w:tab w:val="right" w:pos="8928" /&gt;&lt;/w:tabs&gt;&lt;w:spacing w:after="360" /&gt;&lt;w:ind w:left="360" /&gt;&lt;/w:pPr&gt;&lt;w:bookmarkStart w:id="3" w:name="_PAR__3_243db0c4_245a_47b8_9459_1532572d" /&gt;&lt;w:bookmarkEnd w:id="2" /&gt;&lt;w:r&gt;&lt;w:t&gt;Date:&lt;/w:t&gt;&lt;/w:r&gt;&lt;w:r&gt;&lt;w:tab /&gt;&lt;w:t&gt;(Filing No. H-         )&lt;/w:t&gt;&lt;/w:r&gt;&lt;/w:p&gt;&lt;w:p w:rsidR="00647C14" w:rsidRDefault="00647C14" w:rsidP="00647C14"&gt;&lt;w:pPr&gt;&lt;w:spacing w:before="600" w:after="300" /&gt;&lt;w:ind w:left="360" /&gt;&lt;w:jc w:val="center" /&gt;&lt;w:outlineLvl w:val="0" /&gt;&lt;/w:pPr&gt;&lt;w:bookmarkStart w:id="4" w:name="_PAR__4_a60ad4d9_d14d_443f_b031_1e8364ca" /&gt;&lt;w:bookmarkEnd w:id="3" /&gt;&lt;w:r&gt;&lt;w:rPr&gt;&lt;w:rFonts w:cs="Arial" /&gt;&lt;w:b /&gt;&lt;w:bCs /&gt;&lt;w:caps /&gt;&lt;w:sz w:val="24" /&gt;&lt;w:szCs w:val="32" /&gt;&lt;/w:rPr&gt;&lt;w:t xml:space="preserve"&gt;Health Coverage, Insurance and Financial Services &lt;/w:t&gt;&lt;/w:r&gt;&lt;/w:p&gt;&lt;w:p w:rsidR="00647C14" w:rsidRDefault="00647C14" w:rsidP="00647C14"&gt;&lt;w:pPr&gt;&lt;w:spacing w:before="60" w:after="60" /&gt;&lt;w:ind w:left="720" /&gt;&lt;/w:pPr&gt;&lt;w:bookmarkStart w:id="5" w:name="_PAR__5_b16834b8_808d_4607_8271_36e708cb" /&gt;&lt;w:bookmarkEnd w:id="4" /&gt;&lt;w:r&gt;&lt;w:t&gt;Reproduced and distributed under the direction of the Clerk of the House.&lt;/w:t&gt;&lt;/w:r&gt;&lt;/w:p&gt;&lt;w:p w:rsidR="00647C14" w:rsidRDefault="00647C14" w:rsidP="00647C14"&gt;&lt;w:pPr&gt;&lt;w:spacing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w:name="_PAR__6_7f8a870f_f190_432b_9edd_e4ef698e"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w:rsidR="00647C14" w:rsidRDefault="00647C14" w:rsidP="00647C14"&gt;&lt;w:pPr&gt;&lt;w:spacing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w:name="_PAR__7_59c3bda3_83aa_481e_8680_28b9272b" /&gt;&lt;w:bookmarkEnd w:id="6" /&gt;&lt;w:r&gt;&lt;w:rPr&gt;&lt;w:rFonts w:cs="Arial" /&gt;&lt;w:b /&gt;&lt;w:bCs /&gt;&lt;w:caps /&gt;&lt;w:sz w:val="24" /&gt;&lt;w:szCs w:val="32" /&gt;&lt;/w:rPr&gt;&lt;w:t&gt;HOUSE OF REPRESENTATIVES&lt;/w:t&gt;&lt;/w:r&gt;&lt;/w:p&gt;&lt;w:p w:rsidR="00647C14" w:rsidRDefault="00647C14" w:rsidP="00647C14"&gt;&lt;w:pPr&gt;&lt;w:spacing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w:name="_PAR__8_050b36d6_da70_4268_b3e5_67a99d99"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w:rsidR="00647C14" w:rsidRDefault="00647C14" w:rsidP="00647C14"&gt;&lt;w:pPr&gt;&lt;w:spacing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w:name="_PAR__9_611a73ae_9284_4667_a3d1_3718c6ea" /&gt;&lt;w:bookmarkEnd w:id="8" /&gt;&lt;w:r&gt;&lt;w:rPr&gt;&lt;w:rFonts w:cs="Arial" /&gt;&lt;w:b /&gt;&lt;w:bCs /&gt;&lt;w:caps /&gt;&lt;w:sz w:val="24" /&gt;&lt;w:szCs w:val="32" /&gt;&lt;/w:rPr&gt;&lt;w:t&gt;Second Regular Session&lt;/w:t&gt;&lt;/w:r&gt;&lt;/w:p&gt;&lt;w:p w:rsidR="00647C14" w:rsidRDefault="00647C14" w:rsidP="00647C14"&gt;&lt;w:pPr&gt;&lt;w:spacing w:before="400" w:after="200" /&gt;&lt;w:ind w:left="360" w:firstLine="360" /&gt;&lt;/w:pPr&gt;&lt;w:bookmarkStart w:id="10" w:name="_PAR__10_18c11492_dc0e_449c_bbd1_ae91882" /&gt;&lt;w:bookmarkEnd w:id="9" /&gt;&lt;w:r&gt;&lt;w:rPr&gt;&lt;w:szCs w:val="22" /&gt;&lt;/w:rPr&gt;&lt;w:t&gt;COMMITTEE AMENDMENT “      ” to H.P. 1427, L.D. 1920, “An Act To Enact the Interstate Counseling Compact To Address Inequities in Access to Clinical Counseling Services and Increase Maine's Provider Workforce”&lt;/w:t&gt;&lt;/w:r&gt;&lt;/w:p&gt;&lt;w:p w:rsidR="00647C14" w:rsidRDefault="00647C14" w:rsidP="00647C14"&gt;&lt;w:pPr&gt;&lt;w:ind w:left="360" w:firstLine="360" /&gt;&lt;/w:pPr&gt;&lt;w:bookmarkStart w:id="11" w:name="_INSTRUCTION__746807f7_c8d5_4f0e_b6e0_f9" /&gt;&lt;w:bookmarkStart w:id="12" w:name="_PAR__11_7f8a87e4_99e4_40bb_8b2c_71dc3cf" /&gt;&lt;w:bookmarkEnd w:id="0" /&gt;&lt;w:bookmarkEnd w:id="10" /&gt;&lt;w:r w:rsidRPr="008D5E8C"&gt;&lt;w:t&gt;Amend the bill by incorporating the attached fiscal note.&lt;/w:t&gt;&lt;/w:r&gt;&lt;/w:p&gt;&lt;w:p w:rsidR="00647C14" w:rsidRDefault="00647C14" w:rsidP="00647C14"&gt;&lt;w:pPr&gt;&lt;w:keepNext /&gt;&lt;w:spacing w:before="240" /&gt;&lt;w:ind w:left="360" /&gt;&lt;w:jc w:val="center" /&gt;&lt;/w:pPr&gt;&lt;w:bookmarkStart w:id="13" w:name="_SUMMARY__65d5138d_581f_4668_8295_864aed" /&gt;&lt;w:bookmarkStart w:id="14" w:name="_PAR__12_ede6eb9a_bb48_4232_a0ae_a255e77" /&gt;&lt;w:bookmarkEnd w:id="11" /&gt;&lt;w:bookmarkEnd w:id="12" /&gt;&lt;w:r&gt;&lt;w:rPr&gt;&lt;w:b /&gt;&lt;w:sz w:val="24" /&gt;&lt;/w:rPr&gt;&lt;w:t&gt;SUMMARY&lt;/w:t&gt;&lt;/w:r&gt;&lt;/w:p&gt;&lt;w:p w:rsidR="00000000" w:rsidRDefault="00647C14" w:rsidP="00647C14"&gt;&lt;w:pPr&gt;&lt;w:ind w:left="360" w:firstLine="360" /&gt;&lt;/w:pPr&gt;&lt;w:bookmarkStart w:id="15" w:name="_PAR__13_825d487e_deee_46ee_81f8_2ad6a4f" /&gt;&lt;w:bookmarkEnd w:id="14" /&gt;&lt;w:r w:rsidRPr="000C2FF9"&gt;&lt;w:t&gt;This amendment incorporates a fiscal note.&lt;/w:t&gt;&lt;/w:r&gt;&lt;w:bookmarkEnd w:id="1" /&gt;&lt;w:bookmarkEnd w:id="13" /&gt;&lt;w:bookmarkEnd w:id="15" /&gt;&lt;/w:p&gt;&lt;w:sectPr w:rsidR="00000000" w:rsidSect="00647C14"&gt;&lt;w:footerReference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_PAGE__1_97f2079f_efb5_4f1d_8aee_888e6a2</BookmarkName>
                <Tables/>
              </ProcessedCheckInPage>
            </Pages>
            <Paragraphs>
              <CheckInParagraphs>
                <PageNumber>1</PageNumber>
                <BookmarkName>_PAR__2_cb82db81_b19b_4adb_9f89_b26276f2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_PAR__3_243db0c4_245a_47b8_9459_1532572d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_PAR__4_a60ad4d9_d14d_443f_b031_1e8364ca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_PAR__5_b16834b8_808d_4607_8271_36e708cb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_PAR__6_7f8a870f_f190_432b_9edd_e4ef698e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_PAR__7_59c3bda3_83aa_481e_8680_28b9272b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_PAR__8_050b36d6_da70_4268_b3e5_67a99d99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_PAR__9_611a73ae_9284_4667_a3d1_3718c6ea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_PAR__10_18c11492_dc0e_449c_bbd1_ae91882</BookmarkName>
                <StartingLineNumber>9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_PAR__11_7f8a87e4_99e4_40bb_8b2c_71dc3cf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_PAR__12_ede6eb9a_bb48_4232_a0ae_a255e77</BookmarkName>
                <StartingLineNumber>13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_PAR__13_825d487e_deee_46ee_81f8_2ad6a4f</BookmarkName>
                <StartingLineNumber>14</StartingLineNumber>
                <EndingLineNumber>14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