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Laws Related to the Use of Medical Marijuana and Workers' Compensation</w:t>
      </w:r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0" w:name="_EMERGENCY_PREAMBLE__01e47bab_2f35_457b_"/>
      <w:bookmarkStart w:id="1" w:name="_DOC_BODY__dba0bd96_3ebe_4ac4_81da_5e113"/>
      <w:bookmarkStart w:id="2" w:name="_DOC_BODY_CONTAINER__b3f7537c_2c9f_40d7_"/>
      <w:bookmarkStart w:id="3" w:name="_PAGE__1_36ad1e60_077b_4f4f_8f4b_8779cbc"/>
      <w:bookmarkStart w:id="4" w:name="_PAR__1_b05bb956_9dcf_4944_a564_3f8c21e0"/>
      <w:bookmarkStart w:id="5" w:name="_LINE__1_8cce5976_e45a_4564_a197_72cd435"/>
      <w:r>
        <w:rPr>
          <w:rFonts w:ascii="Arial" w:eastAsia="Arial" w:hAnsi="Arial" w:cs="Arial"/>
          <w:b/>
          <w:sz w:val="24"/>
        </w:rPr>
        <w:t>Emergency preamble.  Whereas,</w:t>
      </w:r>
      <w:r>
        <w:rPr>
          <w:rFonts w:ascii="Arial" w:eastAsia="Arial" w:hAnsi="Arial" w:cs="Arial"/>
        </w:rPr>
        <w:t xml:space="preserve"> acts and resolves of the Legislature do not </w:t>
      </w:r>
      <w:bookmarkStart w:id="6" w:name="_LINE__2_d5f811a8_953a_470d_a8cb_ca7ebd4"/>
      <w:bookmarkEnd w:id="5"/>
      <w:r>
        <w:rPr>
          <w:rFonts w:ascii="Arial" w:eastAsia="Arial" w:hAnsi="Arial" w:cs="Arial"/>
        </w:rPr>
        <w:t>become effective until 90 days after adjournment unless enacted as emergencies; and</w:t>
      </w:r>
      <w:bookmarkEnd w:id="6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7" w:name="_PAR__2_553b66a0_95e5_4cbf_88b7_398eb6c4"/>
      <w:bookmarkStart w:id="8" w:name="_LINE__3_c2d5bf25_ec16_4f71_95aa_d487f69"/>
      <w:bookmarkEnd w:id="4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BF50B9">
        <w:rPr>
          <w:rFonts w:ascii="Arial" w:eastAsia="Arial" w:hAnsi="Arial" w:cs="Arial"/>
        </w:rPr>
        <w:t>protecting a qualifying patient</w:t>
      </w:r>
      <w:r>
        <w:rPr>
          <w:rFonts w:ascii="Arial" w:eastAsia="Arial" w:hAnsi="Arial" w:cs="Arial"/>
        </w:rPr>
        <w:t>'</w:t>
      </w:r>
      <w:r w:rsidRPr="00BF50B9">
        <w:rPr>
          <w:rFonts w:ascii="Arial" w:eastAsia="Arial" w:hAnsi="Arial" w:cs="Arial"/>
        </w:rPr>
        <w:t xml:space="preserve">s authorized medical use of marijuana under </w:t>
      </w:r>
      <w:bookmarkStart w:id="9" w:name="_LINE__4_c88b0a75_9bd5_4271_ab9c_2ff5ad1"/>
      <w:bookmarkEnd w:id="8"/>
      <w:r w:rsidRPr="00BF50B9">
        <w:rPr>
          <w:rFonts w:ascii="Arial" w:eastAsia="Arial" w:hAnsi="Arial" w:cs="Arial"/>
        </w:rPr>
        <w:t>the Maine Medical Use of Marijuana Act is critical; and</w:t>
      </w:r>
      <w:bookmarkEnd w:id="9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0" w:name="_PAR__3_5d432e44_7ad4_496d_9a5f_97c84572"/>
      <w:bookmarkStart w:id="11" w:name="_LINE__5_2304d012_b424_491e_9f32_f76b575"/>
      <w:bookmarkEnd w:id="7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</w:t>
      </w:r>
      <w:r w:rsidRPr="00BF50B9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interaction between the</w:t>
      </w:r>
      <w:r w:rsidRPr="00BF50B9">
        <w:rPr>
          <w:rFonts w:ascii="Arial" w:eastAsia="Arial" w:hAnsi="Arial" w:cs="Arial"/>
        </w:rPr>
        <w:t xml:space="preserve"> Maine Workers</w:t>
      </w:r>
      <w:r>
        <w:rPr>
          <w:rFonts w:ascii="Arial" w:eastAsia="Arial" w:hAnsi="Arial" w:cs="Arial"/>
        </w:rPr>
        <w:t>'</w:t>
      </w:r>
      <w:r w:rsidRPr="00BF50B9">
        <w:rPr>
          <w:rFonts w:ascii="Arial" w:eastAsia="Arial" w:hAnsi="Arial" w:cs="Arial"/>
        </w:rPr>
        <w:t xml:space="preserve"> Compensation Act of 1992 and </w:t>
      </w:r>
      <w:bookmarkStart w:id="12" w:name="_LINE__6_e20c1635_b986_4472_b3c2_262072b"/>
      <w:bookmarkEnd w:id="11"/>
      <w:r w:rsidRPr="00BF50B9">
        <w:rPr>
          <w:rFonts w:ascii="Arial" w:eastAsia="Arial" w:hAnsi="Arial" w:cs="Arial"/>
        </w:rPr>
        <w:t>the Maine Medical Use of Marijuana Act needs clarification</w:t>
      </w:r>
      <w:r>
        <w:rPr>
          <w:rFonts w:ascii="Arial" w:eastAsia="Arial" w:hAnsi="Arial" w:cs="Arial"/>
        </w:rPr>
        <w:t xml:space="preserve"> before the 90-day period </w:t>
      </w:r>
      <w:bookmarkStart w:id="13" w:name="_LINE__7_bcc09590_5797_46dd_890b_694ea21"/>
      <w:bookmarkEnd w:id="12"/>
      <w:r>
        <w:rPr>
          <w:rFonts w:ascii="Arial" w:eastAsia="Arial" w:hAnsi="Arial" w:cs="Arial"/>
        </w:rPr>
        <w:t>expires</w:t>
      </w:r>
      <w:r w:rsidRPr="00BF50B9">
        <w:rPr>
          <w:rFonts w:ascii="Arial" w:eastAsia="Arial" w:hAnsi="Arial" w:cs="Arial"/>
        </w:rPr>
        <w:t>; and</w:t>
      </w:r>
      <w:bookmarkEnd w:id="13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4" w:name="_PAR__4_2f2ba07e_0be8_45f9_894d_05acc296"/>
      <w:bookmarkStart w:id="15" w:name="_LINE__8_ed86d718_44fe_4c98_9eac_3edd1fa"/>
      <w:bookmarkEnd w:id="10"/>
      <w:r>
        <w:rPr>
          <w:rFonts w:ascii="Arial" w:eastAsia="Arial" w:hAnsi="Arial" w:cs="Arial"/>
          <w:b/>
          <w:sz w:val="24"/>
        </w:rPr>
        <w:t>Whereas,</w:t>
      </w:r>
      <w:r>
        <w:rPr>
          <w:rFonts w:ascii="Arial" w:eastAsia="Arial" w:hAnsi="Arial" w:cs="Arial"/>
        </w:rPr>
        <w:t xml:space="preserve"> in the judgment of the Legislature, these facts create an emergency within </w:t>
      </w:r>
      <w:bookmarkStart w:id="16" w:name="_LINE__9_aed4d322_cf95_462d_b121_65a8ee2"/>
      <w:bookmarkEnd w:id="15"/>
      <w:r>
        <w:rPr>
          <w:rFonts w:ascii="Arial" w:eastAsia="Arial" w:hAnsi="Arial" w:cs="Arial"/>
        </w:rPr>
        <w:t xml:space="preserve">the meaning of the Constitution of Maine and require the following legislation as </w:t>
      </w:r>
      <w:bookmarkStart w:id="17" w:name="_LINE__10_f605a742_358e_4395_9ca5_ae4fda"/>
      <w:bookmarkEnd w:id="16"/>
      <w:r>
        <w:rPr>
          <w:rFonts w:ascii="Arial" w:eastAsia="Arial" w:hAnsi="Arial" w:cs="Arial"/>
        </w:rPr>
        <w:t xml:space="preserve">immediately necessary for the preservation of the public peace, health and safety; now, </w:t>
      </w:r>
      <w:bookmarkStart w:id="18" w:name="_LINE__11_d8819962_9026_4303_8b45_2ee48d"/>
      <w:bookmarkEnd w:id="17"/>
      <w:r>
        <w:rPr>
          <w:rFonts w:ascii="Arial" w:eastAsia="Arial" w:hAnsi="Arial" w:cs="Arial"/>
        </w:rPr>
        <w:t>therefore,</w:t>
      </w:r>
      <w:bookmarkEnd w:id="18"/>
    </w:p>
    <w:p w:rsidR="00D073D5" w:rsidP="00D073D5">
      <w:pPr>
        <w:ind w:left="360"/>
        <w:rPr>
          <w:rFonts w:ascii="Arial" w:eastAsia="Arial" w:hAnsi="Arial" w:cs="Arial"/>
        </w:rPr>
      </w:pPr>
      <w:bookmarkStart w:id="19" w:name="_ENACTING_CLAUSE__2b6d6827_e9e9_4a31_99e"/>
      <w:bookmarkStart w:id="20" w:name="_PAR__5_fa0edaac_93b3_415f_a1d7_1743ffff"/>
      <w:bookmarkStart w:id="21" w:name="_LINE__12_dd88a5c2_0e54_488e_9bc2_aad2fc"/>
      <w:bookmarkEnd w:id="0"/>
      <w:bookmarkEnd w:id="14"/>
      <w:r>
        <w:rPr>
          <w:rFonts w:ascii="Arial" w:eastAsia="Arial" w:hAnsi="Arial" w:cs="Arial"/>
          <w:b/>
        </w:rPr>
        <w:t>Be it enacted by the People of the State of Maine as follows:</w:t>
      </w:r>
      <w:bookmarkEnd w:id="21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22" w:name="_BILL_SECTION_HEADER__26e19b14_3799_431d"/>
      <w:bookmarkStart w:id="23" w:name="_BILL_SECTION__be99128e_0d0a_4ff8_af09_4"/>
      <w:bookmarkStart w:id="24" w:name="_DOC_BODY_CONTENT__c42a6c4e_274e_4898_b5"/>
      <w:bookmarkStart w:id="25" w:name="_PAR__6_51ccefe6_9c84_45bb_89f6_3982ceb5"/>
      <w:bookmarkStart w:id="26" w:name="_LINE__13_25df9f2e_bcce_41e2_821c_acf960"/>
      <w:bookmarkEnd w:id="19"/>
      <w:bookmarkEnd w:id="20"/>
      <w:r>
        <w:rPr>
          <w:rFonts w:ascii="Arial" w:eastAsia="Arial" w:hAnsi="Arial" w:cs="Arial"/>
          <w:b/>
          <w:sz w:val="24"/>
        </w:rPr>
        <w:t xml:space="preserve">Sec. </w:t>
      </w:r>
      <w:bookmarkStart w:id="27" w:name="_BILL_SECTION_NUMBER__ea3da188_80db_4264"/>
      <w:r>
        <w:rPr>
          <w:rFonts w:ascii="Arial" w:eastAsia="Arial" w:hAnsi="Arial" w:cs="Arial"/>
          <w:b/>
          <w:sz w:val="24"/>
        </w:rPr>
        <w:t>1</w:t>
      </w:r>
      <w:bookmarkEnd w:id="27"/>
      <w:r>
        <w:rPr>
          <w:rFonts w:ascii="Arial" w:eastAsia="Arial" w:hAnsi="Arial" w:cs="Arial"/>
          <w:b/>
          <w:sz w:val="24"/>
        </w:rPr>
        <w:t>.  22 MRSA §2426, sub-§2, ¶A,</w:t>
      </w:r>
      <w:r>
        <w:rPr>
          <w:rFonts w:ascii="Arial" w:eastAsia="Arial" w:hAnsi="Arial" w:cs="Arial"/>
        </w:rPr>
        <w:t xml:space="preserve"> as enacted by IB 2009, c. 1, §5, is amended </w:t>
      </w:r>
      <w:bookmarkStart w:id="28" w:name="_LINE__14_934a3116_2ae0_4bae_b0de_d5960a"/>
      <w:bookmarkEnd w:id="26"/>
      <w:r>
        <w:rPr>
          <w:rFonts w:ascii="Arial" w:eastAsia="Arial" w:hAnsi="Arial" w:cs="Arial"/>
        </w:rPr>
        <w:t>to read:</w:t>
      </w:r>
      <w:bookmarkEnd w:id="28"/>
    </w:p>
    <w:p w:rsidR="00D073D5" w:rsidP="00D073D5">
      <w:pPr>
        <w:ind w:left="720"/>
        <w:rPr>
          <w:rFonts w:ascii="Arial" w:eastAsia="Arial" w:hAnsi="Arial" w:cs="Arial"/>
        </w:rPr>
      </w:pPr>
      <w:bookmarkStart w:id="29" w:name="_STATUTE_NUMBER__caebd487_f430_4522_a72b"/>
      <w:bookmarkStart w:id="30" w:name="_STATUTE_P__2a6066c0_c267_4fce_a354_6027"/>
      <w:bookmarkStart w:id="31" w:name="_PAR__7_2f96bab0_5f39_4d6e_86f6_1ff511bd"/>
      <w:bookmarkStart w:id="32" w:name="_LINE__15_448d8e4b_ed62_4d7c_a075_8547ec"/>
      <w:bookmarkEnd w:id="22"/>
      <w:bookmarkEnd w:id="25"/>
      <w:r>
        <w:rPr>
          <w:rFonts w:ascii="Arial" w:eastAsia="Arial" w:hAnsi="Arial" w:cs="Arial"/>
        </w:rPr>
        <w:t>A</w:t>
      </w:r>
      <w:bookmarkEnd w:id="29"/>
      <w:r>
        <w:rPr>
          <w:rFonts w:ascii="Arial" w:eastAsia="Arial" w:hAnsi="Arial" w:cs="Arial"/>
        </w:rPr>
        <w:t xml:space="preserve">.  </w:t>
      </w:r>
      <w:bookmarkStart w:id="33" w:name="_STATUTE_CONTENT__6f1ecfb0_bea2_45ec_a9a"/>
      <w:r>
        <w:rPr>
          <w:rFonts w:ascii="Arial" w:eastAsia="Arial" w:hAnsi="Arial" w:cs="Arial"/>
        </w:rPr>
        <w:t xml:space="preserve">A government medical assistance program or private health insurer to reimburse a </w:t>
      </w:r>
      <w:bookmarkStart w:id="34" w:name="_LINE__16_343c769b_9289_4725_823e_e17d90"/>
      <w:bookmarkEnd w:id="32"/>
      <w:r>
        <w:rPr>
          <w:rFonts w:ascii="Arial" w:eastAsia="Arial" w:hAnsi="Arial" w:cs="Arial"/>
        </w:rPr>
        <w:t>person for costs associated with the medical use of marijuana;</w:t>
      </w:r>
      <w:bookmarkStart w:id="35" w:name="_PROCESSED_CHANGE__0f493458_5c87_4b10_96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</w:rPr>
        <w:t>or</w:t>
      </w:r>
      <w:bookmarkEnd w:id="33"/>
      <w:bookmarkEnd w:id="34"/>
      <w:bookmarkEnd w:id="35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36" w:name="_BILL_SECTION_HEADER__b3774451_3107_4876"/>
      <w:bookmarkStart w:id="37" w:name="_BILL_SECTION__bdfb64c5_8544_4d51_ac12_9"/>
      <w:bookmarkStart w:id="38" w:name="_PAR__8_6c60c2ad_fb66_41b2_ac51_c9352765"/>
      <w:bookmarkStart w:id="39" w:name="_LINE__17_6d219046_83e4_41cf_921e_26d649"/>
      <w:bookmarkEnd w:id="23"/>
      <w:bookmarkEnd w:id="30"/>
      <w:bookmarkEnd w:id="31"/>
      <w:r>
        <w:rPr>
          <w:rFonts w:ascii="Arial" w:eastAsia="Arial" w:hAnsi="Arial" w:cs="Arial"/>
          <w:b/>
          <w:sz w:val="24"/>
        </w:rPr>
        <w:t xml:space="preserve">Sec. </w:t>
      </w:r>
      <w:bookmarkStart w:id="40" w:name="_BILL_SECTION_NUMBER__aeacbe5b_4c5a_4c2e"/>
      <w:r>
        <w:rPr>
          <w:rFonts w:ascii="Arial" w:eastAsia="Arial" w:hAnsi="Arial" w:cs="Arial"/>
          <w:b/>
          <w:sz w:val="24"/>
        </w:rPr>
        <w:t>2</w:t>
      </w:r>
      <w:bookmarkEnd w:id="40"/>
      <w:r>
        <w:rPr>
          <w:rFonts w:ascii="Arial" w:eastAsia="Arial" w:hAnsi="Arial" w:cs="Arial"/>
          <w:b/>
          <w:sz w:val="24"/>
        </w:rPr>
        <w:t>.  22 MRSA §2426, sub-§2, ¶B,</w:t>
      </w:r>
      <w:r>
        <w:rPr>
          <w:rFonts w:ascii="Arial" w:eastAsia="Arial" w:hAnsi="Arial" w:cs="Arial"/>
        </w:rPr>
        <w:t xml:space="preserve"> as enacted by IB 2009, c. 1, §5, is amended </w:t>
      </w:r>
      <w:bookmarkStart w:id="41" w:name="_LINE__18_1dbefd72_5134_47f3_a178_21d32a"/>
      <w:bookmarkEnd w:id="39"/>
      <w:r>
        <w:rPr>
          <w:rFonts w:ascii="Arial" w:eastAsia="Arial" w:hAnsi="Arial" w:cs="Arial"/>
        </w:rPr>
        <w:t>to read:</w:t>
      </w:r>
      <w:bookmarkEnd w:id="41"/>
    </w:p>
    <w:p w:rsidR="00D073D5" w:rsidP="00D073D5">
      <w:pPr>
        <w:ind w:left="720"/>
        <w:rPr>
          <w:rFonts w:ascii="Arial" w:eastAsia="Arial" w:hAnsi="Arial" w:cs="Arial"/>
        </w:rPr>
      </w:pPr>
      <w:bookmarkStart w:id="42" w:name="_STATUTE_NUMBER__df4d4ac4_6f28_4792_b4f3"/>
      <w:bookmarkStart w:id="43" w:name="_STATUTE_P__f515e680_b578_4ffd_a905_e39d"/>
      <w:bookmarkStart w:id="44" w:name="_PAR__9_f68c89c3_7453_447c_9f27_83bf7ef7"/>
      <w:bookmarkStart w:id="45" w:name="_LINE__19_3bde9c14_3a7d_46f7_9c75_e3849d"/>
      <w:bookmarkEnd w:id="36"/>
      <w:bookmarkEnd w:id="38"/>
      <w:r>
        <w:rPr>
          <w:rFonts w:ascii="Arial" w:eastAsia="Arial" w:hAnsi="Arial" w:cs="Arial"/>
        </w:rPr>
        <w:t>B</w:t>
      </w:r>
      <w:bookmarkEnd w:id="42"/>
      <w:r>
        <w:rPr>
          <w:rFonts w:ascii="Arial" w:eastAsia="Arial" w:hAnsi="Arial" w:cs="Arial"/>
        </w:rPr>
        <w:t xml:space="preserve">.  </w:t>
      </w:r>
      <w:bookmarkStart w:id="46" w:name="_STATUTE_CONTENT__a0af86ef_4a95_4d0c_95e"/>
      <w:r>
        <w:rPr>
          <w:rFonts w:ascii="Arial" w:eastAsia="Arial" w:hAnsi="Arial" w:cs="Arial"/>
        </w:rPr>
        <w:t xml:space="preserve">An employer to accommodate the ingestion of marijuana in any workplace or any </w:t>
      </w:r>
      <w:bookmarkStart w:id="47" w:name="_LINE__20_f58a2846_ef7e_49ee_b07c_18bdcd"/>
      <w:bookmarkEnd w:id="45"/>
      <w:r>
        <w:rPr>
          <w:rFonts w:ascii="Arial" w:eastAsia="Arial" w:hAnsi="Arial" w:cs="Arial"/>
        </w:rPr>
        <w:t>employee working while under the influence of marijuana</w:t>
      </w:r>
      <w:bookmarkStart w:id="48" w:name="_PROCESSED_CHANGE__cf6d39e4_da3f_4e63_81"/>
      <w:r>
        <w:rPr>
          <w:rFonts w:ascii="Arial" w:eastAsia="Arial" w:hAnsi="Arial" w:cs="Arial"/>
          <w:strike/>
        </w:rPr>
        <w:t>.</w:t>
      </w:r>
      <w:bookmarkStart w:id="49" w:name="_PROCESSED_CHANGE__21ae5ba4_c8e6_419c_ad"/>
      <w:bookmarkEnd w:id="48"/>
      <w:r>
        <w:rPr>
          <w:rFonts w:ascii="Arial" w:eastAsia="Arial" w:hAnsi="Arial" w:cs="Arial"/>
          <w:u w:val="single"/>
        </w:rPr>
        <w:t>; or</w:t>
      </w:r>
      <w:bookmarkEnd w:id="46"/>
      <w:bookmarkEnd w:id="47"/>
      <w:bookmarkEnd w:id="49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50" w:name="_BILL_SECTION_HEADER__92b4f88b_4871_46e2"/>
      <w:bookmarkStart w:id="51" w:name="_BILL_SECTION__378aefc8_6c38_4ce0_86a9_e"/>
      <w:bookmarkStart w:id="52" w:name="_PAR__10_06298da9_d792_48da_8102_a16310e"/>
      <w:bookmarkStart w:id="53" w:name="_LINE__21_cf9604f2_6977_468b_a024_978962"/>
      <w:bookmarkEnd w:id="37"/>
      <w:bookmarkEnd w:id="43"/>
      <w:bookmarkEnd w:id="44"/>
      <w:r>
        <w:rPr>
          <w:rFonts w:ascii="Arial" w:eastAsia="Arial" w:hAnsi="Arial" w:cs="Arial"/>
          <w:b/>
          <w:sz w:val="24"/>
        </w:rPr>
        <w:t xml:space="preserve">Sec. </w:t>
      </w:r>
      <w:bookmarkStart w:id="54" w:name="_BILL_SECTION_NUMBER__14b208fa_6382_4974"/>
      <w:r>
        <w:rPr>
          <w:rFonts w:ascii="Arial" w:eastAsia="Arial" w:hAnsi="Arial" w:cs="Arial"/>
          <w:b/>
          <w:sz w:val="24"/>
        </w:rPr>
        <w:t>3</w:t>
      </w:r>
      <w:bookmarkEnd w:id="54"/>
      <w:r>
        <w:rPr>
          <w:rFonts w:ascii="Arial" w:eastAsia="Arial" w:hAnsi="Arial" w:cs="Arial"/>
          <w:b/>
          <w:sz w:val="24"/>
        </w:rPr>
        <w:t>.  22 MRSA §2426, sub-§2, ¶C</w:t>
      </w:r>
      <w:r>
        <w:rPr>
          <w:rFonts w:ascii="Arial" w:eastAsia="Arial" w:hAnsi="Arial" w:cs="Arial"/>
        </w:rPr>
        <w:t xml:space="preserve"> is enacted to read:</w:t>
      </w:r>
      <w:bookmarkEnd w:id="53"/>
    </w:p>
    <w:p w:rsidR="00D073D5" w:rsidP="00D073D5">
      <w:pPr>
        <w:ind w:left="720"/>
        <w:rPr>
          <w:rFonts w:ascii="Arial" w:eastAsia="Arial" w:hAnsi="Arial" w:cs="Arial"/>
        </w:rPr>
      </w:pPr>
      <w:bookmarkStart w:id="55" w:name="_STATUTE_NUMBER__a6048527_81aa_4263_9d92"/>
      <w:bookmarkStart w:id="56" w:name="_STATUTE_P__c4ffaaf0_a60f_48a2_8233_72b6"/>
      <w:bookmarkStart w:id="57" w:name="_PAR__11_2cfdbc44_f965_4c66_8311_b19ab06"/>
      <w:bookmarkStart w:id="58" w:name="_LINE__22_d29cbff8_0405_4f82_abc3_a64d5f"/>
      <w:bookmarkStart w:id="59" w:name="_PROCESSED_CHANGE__e4324d32_aa2e_443c_ab"/>
      <w:bookmarkEnd w:id="50"/>
      <w:bookmarkEnd w:id="52"/>
      <w:r>
        <w:rPr>
          <w:rFonts w:ascii="Arial" w:eastAsia="Arial" w:hAnsi="Arial" w:cs="Arial"/>
          <w:u w:val="single"/>
        </w:rPr>
        <w:t>C</w:t>
      </w:r>
      <w:bookmarkEnd w:id="55"/>
      <w:r>
        <w:rPr>
          <w:rFonts w:ascii="Arial" w:eastAsia="Arial" w:hAnsi="Arial" w:cs="Arial"/>
          <w:u w:val="single"/>
        </w:rPr>
        <w:t xml:space="preserve">.  </w:t>
      </w:r>
      <w:bookmarkStart w:id="60" w:name="_STATUTE_CONTENT__f663bc7a_206a_472c_b33"/>
      <w:r>
        <w:rPr>
          <w:rFonts w:ascii="Arial" w:eastAsia="Arial" w:hAnsi="Arial" w:cs="Arial"/>
          <w:u w:val="single"/>
        </w:rPr>
        <w:t xml:space="preserve">An insurance company, as defined in Title 39-A, section 102, subsection 14, to </w:t>
      </w:r>
      <w:bookmarkStart w:id="61" w:name="_LINE__23_5c5bd011_8d51_4d07_b08b_ee7693"/>
      <w:bookmarkEnd w:id="58"/>
      <w:r>
        <w:rPr>
          <w:rFonts w:ascii="Arial" w:eastAsia="Arial" w:hAnsi="Arial" w:cs="Arial"/>
          <w:u w:val="single"/>
        </w:rPr>
        <w:t>reimburse a qualifying patient for costs associated with the medical use of marijuana.</w:t>
      </w:r>
      <w:bookmarkEnd w:id="61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62" w:name="_BILL_SECTION_HEADER__94c13545_4176_40c5"/>
      <w:bookmarkStart w:id="63" w:name="_BILL_SECTION__0a83f621_7ede_404d_a1b1_e"/>
      <w:bookmarkStart w:id="64" w:name="_PAR__12_79610c32_848f_4119_b111_c9d9415"/>
      <w:bookmarkStart w:id="65" w:name="_LINE__24_956e4403_3a2a_49c9_ba2f_3d373a"/>
      <w:bookmarkEnd w:id="51"/>
      <w:bookmarkEnd w:id="56"/>
      <w:bookmarkEnd w:id="57"/>
      <w:bookmarkEnd w:id="59"/>
      <w:bookmarkEnd w:id="60"/>
      <w:r>
        <w:rPr>
          <w:rFonts w:ascii="Arial" w:eastAsia="Arial" w:hAnsi="Arial" w:cs="Arial"/>
          <w:b/>
          <w:sz w:val="24"/>
        </w:rPr>
        <w:t xml:space="preserve">Sec. </w:t>
      </w:r>
      <w:bookmarkStart w:id="66" w:name="_BILL_SECTION_NUMBER__c4fd27ce_0327_45a7"/>
      <w:r>
        <w:rPr>
          <w:rFonts w:ascii="Arial" w:eastAsia="Arial" w:hAnsi="Arial" w:cs="Arial"/>
          <w:b/>
          <w:sz w:val="24"/>
        </w:rPr>
        <w:t>4</w:t>
      </w:r>
      <w:bookmarkEnd w:id="66"/>
      <w:r>
        <w:rPr>
          <w:rFonts w:ascii="Arial" w:eastAsia="Arial" w:hAnsi="Arial" w:cs="Arial"/>
          <w:b/>
          <w:sz w:val="24"/>
        </w:rPr>
        <w:t>.  22 MRSA §2430-C, sub-§10</w:t>
      </w:r>
      <w:r>
        <w:rPr>
          <w:rFonts w:ascii="Arial" w:eastAsia="Arial" w:hAnsi="Arial" w:cs="Arial"/>
        </w:rPr>
        <w:t xml:space="preserve"> is enacted to read:</w:t>
      </w:r>
      <w:bookmarkEnd w:id="65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67" w:name="_STATUTE_NUMBER__2976b6e8_87ac_478a_879b"/>
      <w:bookmarkStart w:id="68" w:name="_STATUTE_SS__fa04d82e_5735_45ca_a345_f46"/>
      <w:bookmarkStart w:id="69" w:name="_PAR__13_b39096b0_7a60_4a2c_b112_6b29050"/>
      <w:bookmarkStart w:id="70" w:name="_LINE__25_bc8ce313_7e78_40e6_90c1_7e2c2d"/>
      <w:bookmarkStart w:id="71" w:name="_PROCESSED_CHANGE__20e45f31_b91f_49bd_87"/>
      <w:bookmarkEnd w:id="62"/>
      <w:bookmarkEnd w:id="64"/>
      <w:r>
        <w:rPr>
          <w:rFonts w:ascii="Arial" w:eastAsia="Arial" w:hAnsi="Arial" w:cs="Arial"/>
          <w:b/>
          <w:u w:val="single"/>
        </w:rPr>
        <w:t>10</w:t>
      </w:r>
      <w:bookmarkEnd w:id="67"/>
      <w:r>
        <w:rPr>
          <w:rFonts w:ascii="Arial" w:eastAsia="Arial" w:hAnsi="Arial" w:cs="Arial"/>
          <w:b/>
          <w:u w:val="single"/>
        </w:rPr>
        <w:t xml:space="preserve">.  </w:t>
      </w:r>
      <w:bookmarkStart w:id="72" w:name="_STATUTE_HEADNOTE__45160f33_3a26_4ba8_b6"/>
      <w:r>
        <w:rPr>
          <w:rFonts w:ascii="Arial" w:eastAsia="Arial" w:hAnsi="Arial" w:cs="Arial"/>
          <w:b/>
          <w:u w:val="single"/>
        </w:rPr>
        <w:t xml:space="preserve">Workers' compensation. </w:t>
      </w:r>
      <w:r>
        <w:rPr>
          <w:rFonts w:ascii="Arial" w:eastAsia="Arial" w:hAnsi="Arial" w:cs="Arial"/>
          <w:u w:val="single"/>
        </w:rPr>
        <w:t xml:space="preserve"> </w:t>
      </w:r>
      <w:bookmarkStart w:id="73" w:name="_STATUTE_CONTENT__4b08a926_a9a9_48a9_b34"/>
      <w:bookmarkEnd w:id="72"/>
      <w:r>
        <w:rPr>
          <w:rFonts w:ascii="Arial" w:eastAsia="Arial" w:hAnsi="Arial" w:cs="Arial"/>
          <w:u w:val="single"/>
        </w:rPr>
        <w:t>A decision, lump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u w:val="single"/>
        </w:rPr>
        <w:t xml:space="preserve">sum settlement or agreement under </w:t>
      </w:r>
      <w:bookmarkStart w:id="74" w:name="_LINE__26_5c80a2ab_7b0d_4f56_be6a_248f40"/>
      <w:bookmarkEnd w:id="70"/>
      <w:r>
        <w:rPr>
          <w:rFonts w:ascii="Arial" w:eastAsia="Arial" w:hAnsi="Arial" w:cs="Arial"/>
          <w:u w:val="single"/>
        </w:rPr>
        <w:t>the Maine Workers</w:t>
      </w:r>
      <w:r>
        <w:rPr>
          <w:rFonts w:ascii="Arial" w:eastAsia="Arial" w:hAnsi="Arial" w:cs="Arial"/>
          <w:u w:val="single"/>
        </w:rPr>
        <w:t>'</w:t>
      </w:r>
      <w:r>
        <w:rPr>
          <w:rFonts w:ascii="Arial" w:eastAsia="Arial" w:hAnsi="Arial" w:cs="Arial"/>
          <w:u w:val="single"/>
        </w:rPr>
        <w:t xml:space="preserve"> Compensation Act of 1992 may not prohibit an employee </w:t>
      </w:r>
      <w:r>
        <w:rPr>
          <w:rFonts w:ascii="Arial" w:eastAsia="Arial" w:hAnsi="Arial" w:cs="Arial"/>
          <w:u w:val="single"/>
        </w:rPr>
        <w:t xml:space="preserve">who is </w:t>
      </w:r>
      <w:bookmarkStart w:id="75" w:name="_LINE__27_40a2557f_6b1a_4c45_8bc8_8bd855"/>
      <w:bookmarkEnd w:id="74"/>
      <w:r>
        <w:rPr>
          <w:rFonts w:ascii="Arial" w:eastAsia="Arial" w:hAnsi="Arial" w:cs="Arial"/>
          <w:u w:val="single"/>
        </w:rPr>
        <w:t xml:space="preserve">seeking determination of rights under the Act from engaging in conduct as a qualifying </w:t>
      </w:r>
      <w:bookmarkStart w:id="76" w:name="_LINE__28_93b8a1e8_59c0_4935_93b6_75a8d8"/>
      <w:bookmarkEnd w:id="75"/>
      <w:r>
        <w:rPr>
          <w:rFonts w:ascii="Arial" w:eastAsia="Arial" w:hAnsi="Arial" w:cs="Arial"/>
          <w:u w:val="single"/>
        </w:rPr>
        <w:t>patient authorized by this chapter.</w:t>
      </w:r>
      <w:bookmarkEnd w:id="76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77" w:name="_BILL_SECTION_HEADER__8d575499_c5c4_462a"/>
      <w:bookmarkStart w:id="78" w:name="_BILL_SECTION__29da3457_68e9_461c_a60a_7"/>
      <w:bookmarkStart w:id="79" w:name="_PAR__14_fdf3e9c2_4bbd_4277_833d_6772f91"/>
      <w:bookmarkStart w:id="80" w:name="_LINE__29_a3e9c2d8_24cd_4599_92d8_16d08d"/>
      <w:bookmarkEnd w:id="63"/>
      <w:bookmarkEnd w:id="68"/>
      <w:bookmarkEnd w:id="69"/>
      <w:bookmarkEnd w:id="71"/>
      <w:bookmarkEnd w:id="73"/>
      <w:r>
        <w:rPr>
          <w:rFonts w:ascii="Arial" w:eastAsia="Arial" w:hAnsi="Arial" w:cs="Arial"/>
          <w:b/>
          <w:sz w:val="24"/>
        </w:rPr>
        <w:t xml:space="preserve">Sec. </w:t>
      </w:r>
      <w:bookmarkStart w:id="81" w:name="_BILL_SECTION_NUMBER__5b462d3d_0ac1_4a0d"/>
      <w:r>
        <w:rPr>
          <w:rFonts w:ascii="Arial" w:eastAsia="Arial" w:hAnsi="Arial" w:cs="Arial"/>
          <w:b/>
          <w:sz w:val="24"/>
        </w:rPr>
        <w:t>5</w:t>
      </w:r>
      <w:bookmarkEnd w:id="81"/>
      <w:r>
        <w:rPr>
          <w:rFonts w:ascii="Arial" w:eastAsia="Arial" w:hAnsi="Arial" w:cs="Arial"/>
          <w:b/>
          <w:sz w:val="24"/>
        </w:rPr>
        <w:t>.  39-A MRSA §309, sub-§2,</w:t>
      </w:r>
      <w:r>
        <w:rPr>
          <w:rFonts w:ascii="Arial" w:eastAsia="Arial" w:hAnsi="Arial" w:cs="Arial"/>
        </w:rPr>
        <w:t xml:space="preserve"> as enacted by PL 1991, c. 885, Pt. A, §8 and </w:t>
      </w:r>
      <w:bookmarkStart w:id="82" w:name="_LINE__30_1cdab5c1_b08a_4dbb_afac_94eed9"/>
      <w:bookmarkEnd w:id="80"/>
      <w:r>
        <w:rPr>
          <w:rFonts w:ascii="Arial" w:eastAsia="Arial" w:hAnsi="Arial" w:cs="Arial"/>
        </w:rPr>
        <w:t>affected by §§9 to 11, is amended to read:</w:t>
      </w:r>
      <w:bookmarkEnd w:id="82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83" w:name="_STATUTE_NUMBER__b21d8bf7_8d12_44d9_95d0"/>
      <w:bookmarkStart w:id="84" w:name="_STATUTE_SS__d1da4b72_518c_4e3b_abe6_b45"/>
      <w:bookmarkStart w:id="85" w:name="_PAR__15_3b7a5112_9f78_43af_bce7_ea1c100"/>
      <w:bookmarkStart w:id="86" w:name="_LINE__31_642b076b_48f6_4f9c_9329_82faba"/>
      <w:bookmarkEnd w:id="77"/>
      <w:bookmarkEnd w:id="79"/>
      <w:r>
        <w:rPr>
          <w:rFonts w:ascii="Arial" w:eastAsia="Arial" w:hAnsi="Arial" w:cs="Arial"/>
          <w:b/>
        </w:rPr>
        <w:t>2</w:t>
      </w:r>
      <w:bookmarkEnd w:id="83"/>
      <w:r>
        <w:rPr>
          <w:rFonts w:ascii="Arial" w:eastAsia="Arial" w:hAnsi="Arial" w:cs="Arial"/>
          <w:b/>
        </w:rPr>
        <w:t xml:space="preserve">.  </w:t>
      </w:r>
      <w:bookmarkStart w:id="87" w:name="_STATUTE_HEADNOTE__3e3b8dcc_dd5f_4909_bd"/>
      <w:r>
        <w:rPr>
          <w:rFonts w:ascii="Arial" w:eastAsia="Arial" w:hAnsi="Arial" w:cs="Arial"/>
          <w:b/>
        </w:rPr>
        <w:t>Evidence.</w:t>
      </w:r>
      <w:bookmarkEnd w:id="87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88" w:name="_STATUTE_CONTENT__69d1faef_72a3_4468_865"/>
      <w:r>
        <w:rPr>
          <w:rFonts w:ascii="Arial" w:eastAsia="Arial" w:hAnsi="Arial" w:cs="Arial"/>
        </w:rPr>
        <w:t xml:space="preserve">The board or its designee need not observe the rules of evidence </w:t>
      </w:r>
      <w:bookmarkStart w:id="89" w:name="_LINE__32_f74c3013_f7dd_4630_993a_c57a5f"/>
      <w:bookmarkEnd w:id="86"/>
      <w:r>
        <w:rPr>
          <w:rFonts w:ascii="Arial" w:eastAsia="Arial" w:hAnsi="Arial" w:cs="Arial"/>
        </w:rPr>
        <w:t xml:space="preserve">observed by courts, but shall observe the rules of privilege recognized by law.  The board </w:t>
      </w:r>
      <w:bookmarkStart w:id="90" w:name="_LINE__33_e336d4b2_5586_4527_a2ce_35270f"/>
      <w:bookmarkEnd w:id="89"/>
      <w:r>
        <w:rPr>
          <w:rFonts w:ascii="Arial" w:eastAsia="Arial" w:hAnsi="Arial" w:cs="Arial"/>
        </w:rPr>
        <w:t xml:space="preserve">or its designee shall admit evidence if it is the kind of evidence on which reasonable persons </w:t>
      </w:r>
      <w:bookmarkStart w:id="91" w:name="_LINE__34_216b07d2_08a1_4d90_9f76_fc9933"/>
      <w:bookmarkEnd w:id="90"/>
      <w:r>
        <w:rPr>
          <w:rFonts w:ascii="Arial" w:eastAsia="Arial" w:hAnsi="Arial" w:cs="Arial"/>
        </w:rPr>
        <w:t xml:space="preserve">are accustomed to relying in the conduct of serious affairs.  The board or its designee may </w:t>
      </w:r>
      <w:bookmarkStart w:id="92" w:name="_LINE__35_af3db9c5_31fe_4256_be10_cfcebb"/>
      <w:bookmarkEnd w:id="91"/>
      <w:r>
        <w:rPr>
          <w:rFonts w:ascii="Arial" w:eastAsia="Arial" w:hAnsi="Arial" w:cs="Arial"/>
        </w:rPr>
        <w:t>exclude irrelevant or unduly repetitious evidence.</w:t>
      </w:r>
      <w:bookmarkStart w:id="93" w:name="_PROCESSED_CHANGE__b70640df_01c9_4aa8_83"/>
      <w:r w:rsidRPr="00AA1F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The board or its designee </w:t>
      </w:r>
      <w:r>
        <w:rPr>
          <w:rFonts w:ascii="Arial" w:eastAsia="Arial" w:hAnsi="Arial" w:cs="Arial"/>
          <w:u w:val="single"/>
        </w:rPr>
        <w:t>shall</w:t>
      </w:r>
      <w:r>
        <w:rPr>
          <w:rFonts w:ascii="Arial" w:eastAsia="Arial" w:hAnsi="Arial" w:cs="Arial"/>
          <w:u w:val="single"/>
        </w:rPr>
        <w:t xml:space="preserve"> exclude </w:t>
      </w:r>
      <w:bookmarkStart w:id="94" w:name="_LINE__36_5d0260a2_3f68_4a99_8960_9b5b2f"/>
      <w:bookmarkEnd w:id="92"/>
      <w:r>
        <w:rPr>
          <w:rFonts w:ascii="Arial" w:eastAsia="Arial" w:hAnsi="Arial" w:cs="Arial"/>
          <w:u w:val="single"/>
        </w:rPr>
        <w:t xml:space="preserve">evidence of an employee engaging in conduct as a qualifying patient authorized by the </w:t>
      </w:r>
      <w:bookmarkStart w:id="95" w:name="_LINE__37_0026aedf_f339_4d9b_ab8b_145245"/>
      <w:bookmarkEnd w:id="94"/>
      <w:r>
        <w:rPr>
          <w:rFonts w:ascii="Arial" w:eastAsia="Arial" w:hAnsi="Arial" w:cs="Arial"/>
          <w:u w:val="single"/>
        </w:rPr>
        <w:t>Maine Medical Use of Marijuana Act.</w:t>
      </w:r>
      <w:bookmarkEnd w:id="88"/>
      <w:bookmarkEnd w:id="93"/>
      <w:bookmarkEnd w:id="95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96" w:name="_EMERGENCY_CLAUSE__eae7c12a_9d2a_408c_aa"/>
      <w:bookmarkStart w:id="97" w:name="_PAR__16_3abb7776_ed99_4cbc_9255_5ba08b4"/>
      <w:bookmarkStart w:id="98" w:name="_LINE__38_5e4f6d31_480a_46e6_9ebe_2203a6"/>
      <w:bookmarkEnd w:id="24"/>
      <w:bookmarkEnd w:id="78"/>
      <w:bookmarkEnd w:id="84"/>
      <w:bookmarkEnd w:id="85"/>
      <w:r>
        <w:rPr>
          <w:rFonts w:ascii="Arial" w:eastAsia="Arial" w:hAnsi="Arial" w:cs="Arial"/>
          <w:b/>
          <w:sz w:val="24"/>
        </w:rPr>
        <w:t xml:space="preserve">Emergency clause.  </w:t>
      </w:r>
      <w:r>
        <w:rPr>
          <w:rFonts w:ascii="Arial" w:eastAsia="Arial" w:hAnsi="Arial" w:cs="Arial"/>
        </w:rPr>
        <w:t xml:space="preserve">In view of the emergency cited in the preamble, this legislation </w:t>
      </w:r>
      <w:bookmarkStart w:id="99" w:name="_LINE__39_e323b9d4_4239_45b6_908d_feeef2"/>
      <w:bookmarkEnd w:id="98"/>
      <w:r>
        <w:rPr>
          <w:rFonts w:ascii="Arial" w:eastAsia="Arial" w:hAnsi="Arial" w:cs="Arial"/>
        </w:rPr>
        <w:t>takes effect when approved.</w:t>
      </w:r>
      <w:bookmarkEnd w:id="99"/>
    </w:p>
    <w:p w:rsidR="00D073D5" w:rsidP="00D073D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00" w:name="_SUMMARY__0709b5df_9633_4025_bc0f_f0eb7d"/>
      <w:bookmarkStart w:id="101" w:name="_PAGE__2_fec27755_5d25_4f4e_863f_c594bdd"/>
      <w:bookmarkStart w:id="102" w:name="_PAR__1_bf2d6d5d_f6a1_4937_9baf_c48c7806"/>
      <w:bookmarkStart w:id="103" w:name="_LINE__1_8dec121b_45b1_48eb_9301_f932e14"/>
      <w:bookmarkEnd w:id="3"/>
      <w:bookmarkEnd w:id="96"/>
      <w:bookmarkEnd w:id="97"/>
      <w:r>
        <w:rPr>
          <w:rFonts w:ascii="Arial" w:eastAsia="Arial" w:hAnsi="Arial" w:cs="Arial"/>
          <w:b/>
          <w:sz w:val="24"/>
        </w:rPr>
        <w:t>SUMMARY</w:t>
      </w:r>
      <w:bookmarkEnd w:id="103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04" w:name="_PAR__2_6fa23b6f_02d8_4a14_ac33_9789985b"/>
      <w:bookmarkStart w:id="105" w:name="_LINE__2_f2330d11_cce2_4e6b_806b_0f936ca"/>
      <w:bookmarkEnd w:id="102"/>
      <w:r>
        <w:rPr>
          <w:rFonts w:ascii="Arial" w:eastAsia="Arial" w:hAnsi="Arial" w:cs="Arial"/>
        </w:rPr>
        <w:t>This bill provides that:</w:t>
      </w:r>
      <w:bookmarkEnd w:id="105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06" w:name="_PAR__3_803f2987_07ea_4808_a6ba_4826a30d"/>
      <w:bookmarkStart w:id="107" w:name="_LINE__3_f5103e1c_850d_420f_ae76_7af7def"/>
      <w:bookmarkEnd w:id="104"/>
      <w:r>
        <w:rPr>
          <w:rFonts w:ascii="Arial" w:eastAsia="Arial" w:hAnsi="Arial" w:cs="Arial"/>
        </w:rPr>
        <w:t xml:space="preserve">1. A decision, lump-sum settlement or agreement under the Maine Workers' </w:t>
      </w:r>
      <w:bookmarkStart w:id="108" w:name="_LINE__4_89f6ad8d_b7d1_42d5_84bd_2cc286d"/>
      <w:bookmarkEnd w:id="107"/>
      <w:r>
        <w:rPr>
          <w:rFonts w:ascii="Arial" w:eastAsia="Arial" w:hAnsi="Arial" w:cs="Arial"/>
        </w:rPr>
        <w:t xml:space="preserve">Compensation Act of 1992 may not prohibit an employee from engaging in conduct as a </w:t>
      </w:r>
      <w:bookmarkStart w:id="109" w:name="_LINE__5_19809027_d22a_4ec6_8aa1_c092ffb"/>
      <w:bookmarkEnd w:id="108"/>
      <w:r>
        <w:rPr>
          <w:rFonts w:ascii="Arial" w:eastAsia="Arial" w:hAnsi="Arial" w:cs="Arial"/>
        </w:rPr>
        <w:t>qualifying patient pursuant to the Maine Medical Use of Marijuana Act;</w:t>
      </w:r>
      <w:bookmarkEnd w:id="109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10" w:name="_PAR__4_38c7bdf2_7c05_456e_abd5_b78ea52f"/>
      <w:bookmarkStart w:id="111" w:name="_LINE__6_331e9f9d_4bff_4041_aba2_1cdd2a2"/>
      <w:bookmarkEnd w:id="106"/>
      <w:r>
        <w:rPr>
          <w:rFonts w:ascii="Arial" w:eastAsia="Arial" w:hAnsi="Arial" w:cs="Arial"/>
        </w:rPr>
        <w:t xml:space="preserve">2. The Maine Medical Use of Marijuana Act may not be construed to require an </w:t>
      </w:r>
      <w:bookmarkStart w:id="112" w:name="_LINE__7_4343a7c8_5954_45ee_98f3_b88cec1"/>
      <w:bookmarkEnd w:id="111"/>
      <w:r>
        <w:rPr>
          <w:rFonts w:ascii="Arial" w:eastAsia="Arial" w:hAnsi="Arial" w:cs="Arial"/>
        </w:rPr>
        <w:t xml:space="preserve">insurance company providing workers' compensation insurance to reimburse a qualifying </w:t>
      </w:r>
      <w:bookmarkStart w:id="113" w:name="_LINE__8_9cb2e264_afb1_4689_8cc9_4de2cf9"/>
      <w:bookmarkEnd w:id="112"/>
      <w:r>
        <w:rPr>
          <w:rFonts w:ascii="Arial" w:eastAsia="Arial" w:hAnsi="Arial" w:cs="Arial"/>
        </w:rPr>
        <w:t>patient for costs associated with the medical use of marijuana; and</w:t>
      </w:r>
      <w:bookmarkEnd w:id="113"/>
    </w:p>
    <w:p w:rsidR="00D073D5" w:rsidP="00D073D5">
      <w:pPr>
        <w:ind w:left="360" w:firstLine="360"/>
        <w:rPr>
          <w:rFonts w:ascii="Arial" w:eastAsia="Arial" w:hAnsi="Arial" w:cs="Arial"/>
        </w:rPr>
      </w:pPr>
      <w:bookmarkStart w:id="114" w:name="_PAR__5_0b65a6de_2c27_436e_8519_b44b3af5"/>
      <w:bookmarkStart w:id="115" w:name="_LINE__9_0c9e410c_4b1a_4249_8d49_ba2a421"/>
      <w:bookmarkEnd w:id="110"/>
      <w:r>
        <w:rPr>
          <w:rFonts w:ascii="Arial" w:eastAsia="Arial" w:hAnsi="Arial" w:cs="Arial"/>
        </w:rPr>
        <w:t xml:space="preserve">3. The Workers' Compensation Board must exclude evidence of an employee engaging </w:t>
      </w:r>
      <w:bookmarkStart w:id="116" w:name="_LINE__10_17e59171_6620_4503_9808_c2db73"/>
      <w:bookmarkEnd w:id="115"/>
      <w:r>
        <w:rPr>
          <w:rFonts w:ascii="Arial" w:eastAsia="Arial" w:hAnsi="Arial" w:cs="Arial"/>
        </w:rPr>
        <w:t xml:space="preserve">in conduct as a qualifying patient authorized by the Maine Medical Use of Marijuana Act </w:t>
      </w:r>
      <w:bookmarkStart w:id="117" w:name="_LINE__11_cb7b4d7a_6517_4993_b4fa_45d85d"/>
      <w:bookmarkEnd w:id="116"/>
      <w:r>
        <w:rPr>
          <w:rFonts w:ascii="Arial" w:eastAsia="Arial" w:hAnsi="Arial" w:cs="Arial"/>
        </w:rPr>
        <w:t>in any proceedings before the board.</w:t>
      </w:r>
      <w:bookmarkEnd w:id="117"/>
    </w:p>
    <w:bookmarkEnd w:id="1"/>
    <w:bookmarkEnd w:id="2"/>
    <w:bookmarkEnd w:id="100"/>
    <w:bookmarkEnd w:id="101"/>
    <w:bookmarkEnd w:id="114"/>
    <w:sectPr>
      <w:headerReference w:type="default" r:id="rId5"/>
      <w:footerReference w:type="default" r:id="rId6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LR2438, item 1 - 130th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Laws Related to the Use of Medical Marijuana and Workers' Compensation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 xml:space="preserve">L.D.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1F14"/>
    <w:rsid w:val="00AA73FC"/>
    <w:rsid w:val="00B4353D"/>
    <w:rsid w:val="00B45FFB"/>
    <w:rsid w:val="00B5130C"/>
    <w:rsid w:val="00B97FEC"/>
    <w:rsid w:val="00BC0528"/>
    <w:rsid w:val="00BC3B30"/>
    <w:rsid w:val="00BE5DC0"/>
    <w:rsid w:val="00BF50B9"/>
    <w:rsid w:val="00C6107B"/>
    <w:rsid w:val="00C61EAA"/>
    <w:rsid w:val="00CA163F"/>
    <w:rsid w:val="00D0498F"/>
    <w:rsid w:val="00D073D5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DocumentMetadataXML xmlns="document-metadata-xml">
  <Item xmlns="">
    <ItemId>132807</ItemId>
    <LRId>68899</LRId>
    <LRNumber>2438</LRNumber>
    <ItemNumber>1</ItemNumber>
    <Legislature>130</Legislature>
    <LegislatureDescription>130th Legislature</LegislatureDescription>
    <Session>R2</Session>
    <SessionDescription>Second Regular Session</SessionDescription>
    <RequestType>Public Law</RequestType>
    <RequestTypeId>1</RequestTypeId>
    <RequestItemTypeCode>O</RequestItemTypeCode>
    <RequestItemType>Original Draft</RequestItemType>
    <IsConfidential>false</IsConfidential>
    <EmergencyFlag>Y</EmergencyFlag>
    <StateMandateFlag>N</StateMandateFlag>
    <ResolvePublicLandFlag>N</ResolvePublicLandFlag>
    <BondIssueFlag>N</BondIssueFlag>
    <ConfirmationProcedureFlag>N</ConfirmationProcedureFlag>
    <IsErrorsBill>false</IsErrorsBill>
    <LRTitle>An Act To Clarify the Laws Related to the Use of Medical Marijuana and Workers' Compensation</LRTitle>
    <ItemTitle>An Act To Clarify the Laws Related to the Use of Medical Marijuana and Workers' Compensation</ItemTitle>
    <ShortTitle1>CLARIFY THE LAWS RELATED TO</ShortTitle1>
    <ShortTitle2>THE USE OF MEDICAL MARIJUANA</ShortTitle2>
    <JacketLegend>Approved for introduction by a majority of the Legislative Council pursuant to Joint Rule 203.</JacketLegend>
    <SponsorFirstName>Kathleen</SponsorFirstName>
    <SponsorLastName>Dillingham</SponsorLastName>
    <SponsorChamberPrefix>Rep.</SponsorChamberPrefix>
    <SponsorFrom>Oxford</SponsorFrom>
    <DraftingCycleCount>1</DraftingCycleCount>
    <LatestDraftingActionId>130</LatestDraftingActionId>
    <LatestDraftingActionDate>2021-11-18T08:48:00</LatestDraftingActionDate>
    <LatestDrafterName>edooling</LatestDrafterName>
    <LatestProoferName>sreid</LatestProoferName>
    <LatestTechName>mringrose</LatestTechName>
    <CurrentCustodyInitials>SIGQ</CurrentCustodyInitials>
    <AuthorityForIntroductionCode>LCA</AuthorityForIntroductionCode>
    <AuthorityForIntroductionDescription>2nd Session (Council Approval)</AuthorityForIntroductionDescription>
    <HasHouseAdopted>false</HasHouseAdopted>
    <HasSenateAdopted>false</HasSenateAdopted>
    <IsPublished>false</IsPublished>
    <IsChaptered>false</IsChaptered>
    <Chamber>H</Chamber>
    <DistrictChamber>H</DistrictChamber>
    <LatestCheckIn>
      <CheckInXml>
        <ProcessedXmlTypeId>2</ProcessedXmlTypeId>
        <XML>
          <ProcessedXml>
            <CreateUserId>0</CreateUserId>
            <CreateDate>0001-01-01T00:00:00</CreateDate>
            <UpdateUserId xmlns:d2p1="http://www.w3.org/2001/XMLSchema-instance" d2p1:nil="true"/>
            <UpdateDate xmlns:d2p1="http://www.w3.org/2001/XMLSchema-instance" d2p1:nil="true"/>
            <IsActive>true</IsActive>
            <Id>0</Id>
            <RevisionId>0</RevisionId>
            <ProcessedXmlTypeId>CheckIn</ProcessedXmlTypeId>
            <Xml>&lt;?xml version="1.0"?&gt;&lt;ProcessedCheckIn&gt;&lt;OOXML&gt;&amp;lt;?xml version="1.0"?&amp;gt;&amp;lt;pkg:package xmlns:pkg="http://schemas.microsoft.com/office/2006/xmlPackage"&amp;gt;&amp;lt;pkg:part pkg:name="/_rels/.rels" pkg:contentType="application/vnd.openxmlformats-package.relationships+xml" pkg:padding="512"&amp;gt;&amp;lt;pkg:xmlData&amp;gt;&amp;lt;Relationships xmlns="http://schemas.openxmlformats.org/package/2006/relationships"&amp;gt;&amp;lt;Relationship Id="rId1" Type="http://schemas.openxmlformats.org/officeDocument/2006/relationships/officeDocument" Target="word/document.xml" /&amp;gt;&amp;lt;/Relationships&amp;gt;&amp;lt;/pkg:xmlData&amp;gt;&amp;lt;/pkg:part&amp;gt;&amp;lt;pkg:part pkg:name="/word/_rels/document.xml.rels" pkg:contentType="application/vnd.openxmlformats-package.relationships+xml" pkg:padding="256"&amp;gt;&amp;lt;pkg:xmlData&amp;gt;&amp;lt;Relationships xmlns="http://schemas.openxmlformats.org/package/2006/relationships"&amp;gt;&amp;lt;Relationship Id="rId1" Type="http://schemas.openxmlformats.org/officeDocument/2006/relationships/styles" Target="styles.xml" /&amp;gt;&amp;lt;Relationship Id="rId6" Type="http://schemas.openxmlformats.org/officeDocument/2006/relationships/footer" Target="footer1.xml" /&amp;gt;&amp;lt;/Relationships&amp;gt;&amp;lt;/pkg:xmlData&amp;gt;&amp;lt;/pkg:part&amp;gt;&amp;lt;pkg:part pkg:name="/word/document.xml" pkg:contentType="application/vnd.openxmlformats-officedocument.wordprocessingml.document.main+xml"&amp;gt;&amp;lt;pkg:xmlData&amp;gt;&amp;lt;w:document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wp14"&amp;gt;&amp;lt;w:body&amp;gt;&amp;lt;w:p w:rsidR="00D073D5" w:rsidRDefault="00D073D5" w:rsidP="00D073D5"&amp;gt;&amp;lt;w:pPr&amp;gt;&amp;lt;w:ind w:left="360" w:firstLine="360" /&amp;gt;&amp;lt;/w:pPr&amp;gt;&amp;lt;w:bookmarkStart w:id="0" w:name="_EMERGENCY_PREAMBLE__01e47bab_2f35_457b_" /&amp;gt;&amp;lt;w:bookmarkStart w:id="1" w:name="_DOC_BODY__dba0bd96_3ebe_4ac4_81da_5e113" /&amp;gt;&amp;lt;w:bookmarkStart w:id="2" w:name="_DOC_BODY_CONTAINER__b3f7537c_2c9f_40d7_" /&amp;gt;&amp;lt;w:bookmarkStart w:id="3" w:name="_PAGE__1_36ad1e60_077b_4f4f_8f4b_8779cbc" /&amp;gt;&amp;lt;w:bookmarkStart w:id="4" w:name="_PAR__1_b05bb956_9dcf_4944_a564_3f8c21e0" /&amp;gt;&amp;lt;w:bookmarkStart w:id="5" w:name="_LINE__1_8cce5976_e45a_4564_a197_72cd435" /&amp;gt;&amp;lt;w:r&amp;gt;&amp;lt;w:rPr&amp;gt;&amp;lt;w:b /&amp;gt;&amp;lt;w:sz w:val="24" /&amp;gt;&amp;lt;/w:rPr&amp;gt;&amp;lt;w:t&amp;gt;Emergency preamble.  Whereas,&amp;lt;/w:t&amp;gt;&amp;lt;/w:r&amp;gt;&amp;lt;w:r&amp;gt;&amp;lt;w:t xml:space="preserve"&amp;gt; acts and resolves of the Legislature do not &amp;lt;/w:t&amp;gt;&amp;lt;/w:r&amp;gt;&amp;lt;w:bookmarkStart w:id="6" w:name="_LINE__2_d5f811a8_953a_470d_a8cb_ca7ebd4" /&amp;gt;&amp;lt;w:bookmarkEnd w:id="5" /&amp;gt;&amp;lt;w:r&amp;gt;&amp;lt;w:t&amp;gt;become effective until 90 days after adjournment unless enacted as emergencies; and&amp;lt;/w:t&amp;gt;&amp;lt;/w:r&amp;gt;&amp;lt;w:bookmarkEnd w:id="6" /&amp;gt;&amp;lt;/w:p&amp;gt;&amp;lt;w:p w:rsidR="00D073D5" w:rsidRDefault="00D073D5" w:rsidP="00D073D5"&amp;gt;&amp;lt;w:pPr&amp;gt;&amp;lt;w:ind w:left="360" w:firstLine="360" /&amp;gt;&amp;lt;/w:pPr&amp;gt;&amp;lt;w:bookmarkStart w:id="7" w:name="_PAR__2_553b66a0_95e5_4cbf_88b7_398eb6c4" /&amp;gt;&amp;lt;w:bookmarkStart w:id="8" w:name="_LINE__3_c2d5bf25_ec16_4f71_95aa_d487f69" /&amp;gt;&amp;lt;w:bookmarkEnd w:id="4"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w:rsidRPr="00BF50B9"&amp;gt;&amp;lt;w:t&amp;gt;protecting a qualifying patient&amp;lt;/w:t&amp;gt;&amp;lt;/w:r&amp;gt;&amp;lt;w:r&amp;gt;&amp;lt;w:t&amp;gt;'&amp;lt;/w:t&amp;gt;&amp;lt;/w:r&amp;gt;&amp;lt;w:r w:rsidRPr="00BF50B9"&amp;gt;&amp;lt;w:t xml:space="preserve"&amp;gt;s authorized medical use of marijuana under &amp;lt;/w:t&amp;gt;&amp;lt;/w:r&amp;gt;&amp;lt;w:bookmarkStart w:id="9" w:name="_LINE__4_c88b0a75_9bd5_4271_ab9c_2ff5ad1" /&amp;gt;&amp;lt;w:bookmarkEnd w:id="8" /&amp;gt;&amp;lt;w:r w:rsidRPr="00BF50B9"&amp;gt;&amp;lt;w:t&amp;gt;the Maine Medical Use of Marijuana Act is critical; and&amp;lt;/w:t&amp;gt;&amp;lt;/w:r&amp;gt;&amp;lt;w:bookmarkEnd w:id="9" /&amp;gt;&amp;lt;/w:p&amp;gt;&amp;lt;w:p w:rsidR="00D073D5" w:rsidRDefault="00D073D5" w:rsidP="00D073D5"&amp;gt;&amp;lt;w:pPr&amp;gt;&amp;lt;w:ind w:left="360" w:firstLine="360" /&amp;gt;&amp;lt;/w:pPr&amp;gt;&amp;lt;w:bookmarkStart w:id="10" w:name="_PAR__3_5d432e44_7ad4_496d_9a5f_97c84572" /&amp;gt;&amp;lt;w:bookmarkStart w:id="11" w:name="_LINE__5_2304d012_b424_491e_9f32_f76b575" /&amp;gt;&amp;lt;w:bookmarkEnd w:id="7" /&amp;gt;&amp;lt;w:r&amp;gt;&amp;lt;w:rPr&amp;gt;&amp;lt;w:b /&amp;gt;&amp;lt;w:sz w:val="24" /&amp;gt;&amp;lt;/w:rPr&amp;gt;&amp;lt;w:t&amp;gt;Whereas,&amp;lt;/w:t&amp;gt;&amp;lt;/w:r&amp;gt;&amp;lt;w:r&amp;gt;&amp;lt;w:t xml:space="preserve"&amp;gt; &amp;lt;/w:t&amp;gt;&amp;lt;/w:r&amp;gt;&amp;lt;w:r w:rsidRPr="00BF50B9"&amp;gt;&amp;lt;w:t xml:space="preserve"&amp;gt;the &amp;lt;/w:t&amp;gt;&amp;lt;/w:r&amp;gt;&amp;lt;w:r&amp;gt;&amp;lt;w:t&amp;gt;interaction between the&amp;lt;/w:t&amp;gt;&amp;lt;/w:r&amp;gt;&amp;lt;w:r w:rsidRPr="00BF50B9"&amp;gt;&amp;lt;w:t xml:space="preserve"&amp;gt; Maine Workers&amp;lt;/w:t&amp;gt;&amp;lt;/w:r&amp;gt;&amp;lt;w:r&amp;gt;&amp;lt;w:t&amp;gt;'&amp;lt;/w:t&amp;gt;&amp;lt;/w:r&amp;gt;&amp;lt;w:r w:rsidRPr="00BF50B9"&amp;gt;&amp;lt;w:t xml:space="preserve"&amp;gt; Compensation Act of 1992 and &amp;lt;/w:t&amp;gt;&amp;lt;/w:r&amp;gt;&amp;lt;w:bookmarkStart w:id="12" w:name="_LINE__6_e20c1635_b986_4472_b3c2_262072b" /&amp;gt;&amp;lt;w:bookmarkEnd w:id="11" /&amp;gt;&amp;lt;w:r w:rsidRPr="00BF50B9"&amp;gt;&amp;lt;w:t&amp;gt;the Maine Medical Use of Marijuana Act needs clarification&amp;lt;/w:t&amp;gt;&amp;lt;/w:r&amp;gt;&amp;lt;w:r&amp;gt;&amp;lt;w:t xml:space="preserve"&amp;gt; before the 90-day period &amp;lt;/w:t&amp;gt;&amp;lt;/w:r&amp;gt;&amp;lt;w:bookmarkStart w:id="13" w:name="_LINE__7_bcc09590_5797_46dd_890b_694ea21" /&amp;gt;&amp;lt;w:bookmarkEnd w:id="12" /&amp;gt;&amp;lt;w:r&amp;gt;&amp;lt;w:t&amp;gt;expires&amp;lt;/w:t&amp;gt;&amp;lt;/w:r&amp;gt;&amp;lt;w:r w:rsidRPr="00BF50B9"&amp;gt;&amp;lt;w:t&amp;gt;; and&amp;lt;/w:t&amp;gt;&amp;lt;/w:r&amp;gt;&amp;lt;w:bookmarkEnd w:id="13" /&amp;gt;&amp;lt;/w:p&amp;gt;&amp;lt;w:p w:rsidR="00D073D5" w:rsidRDefault="00D073D5" w:rsidP="00D073D5"&amp;gt;&amp;lt;w:pPr&amp;gt;&amp;lt;w:ind w:left="360" w:firstLine="360" /&amp;gt;&amp;lt;/w:pPr&amp;gt;&amp;lt;w:bookmarkStart w:id="14" w:name="_PAR__4_2f2ba07e_0be8_45f9_894d_05acc296" /&amp;gt;&amp;lt;w:bookmarkStart w:id="15" w:name="_LINE__8_ed86d718_44fe_4c98_9eac_3edd1fa" /&amp;gt;&amp;lt;w:bookmarkEnd w:id="10" /&amp;gt;&amp;lt;w:r&amp;gt;&amp;lt;w:rPr&amp;gt;&amp;lt;w:b /&amp;gt;&amp;lt;w:sz w:val="24" /&amp;gt;&amp;lt;/w:rPr&amp;gt;&amp;lt;w:t&amp;gt;Whereas,&amp;lt;/w:t&amp;gt;&amp;lt;/w:r&amp;gt;&amp;lt;w:r&amp;gt;&amp;lt;w:t xml:space="preserve"&amp;gt; in the judgment of the Legislature, these facts create an emergency within &amp;lt;/w:t&amp;gt;&amp;lt;/w:r&amp;gt;&amp;lt;w:bookmarkStart w:id="16" w:name="_LINE__9_aed4d322_cf95_462d_b121_65a8ee2" /&amp;gt;&amp;lt;w:bookmarkEnd w:id="15" /&amp;gt;&amp;lt;w:r&amp;gt;&amp;lt;w:t xml:space="preserve"&amp;gt;the meaning of the Constitution of Maine and require the following legislation as &amp;lt;/w:t&amp;gt;&amp;lt;/w:r&amp;gt;&amp;lt;w:bookmarkStart w:id="17" w:name="_LINE__10_f605a742_358e_4395_9ca5_ae4fda" /&amp;gt;&amp;lt;w:bookmarkEnd w:id="16" /&amp;gt;&amp;lt;w:r&amp;gt;&amp;lt;w:t xml:space="preserve"&amp;gt;immediately necessary for the preservation of the public peace, health and safety; now, &amp;lt;/w:t&amp;gt;&amp;lt;/w:r&amp;gt;&amp;lt;w:bookmarkStart w:id="18" w:name="_LINE__11_d8819962_9026_4303_8b45_2ee48d" /&amp;gt;&amp;lt;w:bookmarkEnd w:id="17" /&amp;gt;&amp;lt;w:r&amp;gt;&amp;lt;w:t&amp;gt;therefore,&amp;lt;/w:t&amp;gt;&amp;lt;/w:r&amp;gt;&amp;lt;w:bookmarkEnd w:id="18" /&amp;gt;&amp;lt;/w:p&amp;gt;&amp;lt;w:p w:rsidR="00D073D5" w:rsidRDefault="00D073D5" w:rsidP="00D073D5"&amp;gt;&amp;lt;w:pPr&amp;gt;&amp;lt;w:ind w:left="360" /&amp;gt;&amp;lt;/w:pPr&amp;gt;&amp;lt;w:bookmarkStart w:id="19" w:name="_ENACTING_CLAUSE__2b6d6827_e9e9_4a31_99e" /&amp;gt;&amp;lt;w:bookmarkStart w:id="20" w:name="_PAR__5_fa0edaac_93b3_415f_a1d7_1743ffff" /&amp;gt;&amp;lt;w:bookmarkStart w:id="21" w:name="_LINE__12_dd88a5c2_0e54_488e_9bc2_aad2fc" /&amp;gt;&amp;lt;w:bookmarkEnd w:id="0" /&amp;gt;&amp;lt;w:bookmarkEnd w:id="14" /&amp;gt;&amp;lt;w:r&amp;gt;&amp;lt;w:rPr&amp;gt;&amp;lt;w:b /&amp;gt;&amp;lt;/w:rPr&amp;gt;&amp;lt;w:t&amp;gt;Be it enacted by the People of the State of Maine as follows:&amp;lt;/w:t&amp;gt;&amp;lt;/w:r&amp;gt;&amp;lt;w:bookmarkEnd w:id="21" /&amp;gt;&amp;lt;/w:p&amp;gt;&amp;lt;w:p w:rsidR="00D073D5" w:rsidRDefault="00D073D5" w:rsidP="00D073D5"&amp;gt;&amp;lt;w:pPr&amp;gt;&amp;lt;w:ind w:left="360" w:firstLine="360" /&amp;gt;&amp;lt;/w:pPr&amp;gt;&amp;lt;w:bookmarkStart w:id="22" w:name="_BILL_SECTION_HEADER__26e19b14_3799_431d" /&amp;gt;&amp;lt;w:bookmarkStart w:id="23" w:name="_BILL_SECTION__be99128e_0d0a_4ff8_af09_4" /&amp;gt;&amp;lt;w:bookmarkStart w:id="24" w:name="_DOC_BODY_CONTENT__c42a6c4e_274e_4898_b5" /&amp;gt;&amp;lt;w:bookmarkStart w:id="25" w:name="_PAR__6_51ccefe6_9c84_45bb_89f6_3982ceb5" /&amp;gt;&amp;lt;w:bookmarkStart w:id="26" w:name="_LINE__13_25df9f2e_bcce_41e2_821c_acf960" /&amp;gt;&amp;lt;w:bookmarkEnd w:id="19" /&amp;gt;&amp;lt;w:bookmarkEnd w:id="20" /&amp;gt;&amp;lt;w:r&amp;gt;&amp;lt;w:rPr&amp;gt;&amp;lt;w:b /&amp;gt;&amp;lt;w:sz w:val="24" /&amp;gt;&amp;lt;/w:rPr&amp;gt;&amp;lt;w:t xml:space="preserve"&amp;gt;Sec. &amp;lt;/w:t&amp;gt;&amp;lt;/w:r&amp;gt;&amp;lt;w:bookmarkStart w:id="27" w:name="_BILL_SECTION_NUMBER__ea3da188_80db_4264" /&amp;gt;&amp;lt;w:r&amp;gt;&amp;lt;w:rPr&amp;gt;&amp;lt;w:b /&amp;gt;&amp;lt;w:sz w:val="24" /&amp;gt;&amp;lt;/w:rPr&amp;gt;&amp;lt;w:t&amp;gt;1&amp;lt;/w:t&amp;gt;&amp;lt;/w:r&amp;gt;&amp;lt;w:bookmarkEnd w:id="27" /&amp;gt;&amp;lt;w:r&amp;gt;&amp;lt;w:rPr&amp;gt;&amp;lt;w:b /&amp;gt;&amp;lt;w:sz w:val="24" /&amp;gt;&amp;lt;/w:rPr&amp;gt;&amp;lt;w:t&amp;gt;.  22 MRSA §2426, sub-§2, ¶A,&amp;lt;/w:t&amp;gt;&amp;lt;/w:r&amp;gt;&amp;lt;w:r&amp;gt;&amp;lt;w:t xml:space="preserve"&amp;gt; as enacted by IB 2009, c. 1, §5, is amended &amp;lt;/w:t&amp;gt;&amp;lt;/w:r&amp;gt;&amp;lt;w:bookmarkStart w:id="28" w:name="_LINE__14_934a3116_2ae0_4bae_b0de_d5960a" /&amp;gt;&amp;lt;w:bookmarkEnd w:id="26" /&amp;gt;&amp;lt;w:r&amp;gt;&amp;lt;w:t&amp;gt;to read:&amp;lt;/w:t&amp;gt;&amp;lt;/w:r&amp;gt;&amp;lt;w:bookmarkEnd w:id="28" /&amp;gt;&amp;lt;/w:p&amp;gt;&amp;lt;w:p w:rsidR="00D073D5" w:rsidRDefault="00D073D5" w:rsidP="00D073D5"&amp;gt;&amp;lt;w:pPr&amp;gt;&amp;lt;w:ind w:left="720" /&amp;gt;&amp;lt;/w:pPr&amp;gt;&amp;lt;w:bookmarkStart w:id="29" w:name="_STATUTE_NUMBER__caebd487_f430_4522_a72b" /&amp;gt;&amp;lt;w:bookmarkStart w:id="30" w:name="_STATUTE_P__2a6066c0_c267_4fce_a354_6027" /&amp;gt;&amp;lt;w:bookmarkStart w:id="31" w:name="_PAR__7_2f96bab0_5f39_4d6e_86f6_1ff511bd" /&amp;gt;&amp;lt;w:bookmarkStart w:id="32" w:name="_LINE__15_448d8e4b_ed62_4d7c_a075_8547ec" /&amp;gt;&amp;lt;w:bookmarkEnd w:id="22" /&amp;gt;&amp;lt;w:bookmarkEnd w:id="25" /&amp;gt;&amp;lt;w:r&amp;gt;&amp;lt;w:t&amp;gt;A&amp;lt;/w:t&amp;gt;&amp;lt;/w:r&amp;gt;&amp;lt;w:bookmarkEnd w:id="29" /&amp;gt;&amp;lt;w:r&amp;gt;&amp;lt;w:t xml:space="preserve"&amp;gt;.  &amp;lt;/w:t&amp;gt;&amp;lt;/w:r&amp;gt;&amp;lt;w:bookmarkStart w:id="33" w:name="_STATUTE_CONTENT__6f1ecfb0_bea2_45ec_a9a" /&amp;gt;&amp;lt;w:r&amp;gt;&amp;lt;w:t xml:space="preserve"&amp;gt;A government medical assistance program or private health insurer to reimburse a &amp;lt;/w:t&amp;gt;&amp;lt;/w:r&amp;gt;&amp;lt;w:bookmarkStart w:id="34" w:name="_LINE__16_343c769b_9289_4725_823e_e17d90" /&amp;gt;&amp;lt;w:bookmarkEnd w:id="32" /&amp;gt;&amp;lt;w:r&amp;gt;&amp;lt;w:t&amp;gt;person for costs associated with the medical use of marijuana;&amp;lt;/w:t&amp;gt;&amp;lt;/w:r&amp;gt;&amp;lt;w:bookmarkStart w:id="35" w:name="_PROCESSED_CHANGE__0f493458_5c87_4b10_96" /&amp;gt;&amp;lt;w:r&amp;gt;&amp;lt;w:t xml:space="preserve"&amp;gt; &amp;lt;/w:t&amp;gt;&amp;lt;/w:r&amp;gt;&amp;lt;w:del w:id="36" w:author="BPS" w:date="2021-11-05T11:48:00Z"&amp;gt;&amp;lt;w:r w:rsidDel="00BF50B9"&amp;gt;&amp;lt;w:delText&amp;gt;or&amp;lt;/w:delText&amp;gt;&amp;lt;/w:r&amp;gt;&amp;lt;/w:del&amp;gt;&amp;lt;w:bookmarkEnd w:id="33" /&amp;gt;&amp;lt;w:bookmarkEnd w:id="34" /&amp;gt;&amp;lt;w:bookmarkEnd w:id="35" /&amp;gt;&amp;lt;/w:p&amp;gt;&amp;lt;w:p w:rsidR="00D073D5" w:rsidRDefault="00D073D5" w:rsidP="00D073D5"&amp;gt;&amp;lt;w:pPr&amp;gt;&amp;lt;w:ind w:left="360" w:firstLine="360" /&amp;gt;&amp;lt;/w:pPr&amp;gt;&amp;lt;w:bookmarkStart w:id="37" w:name="_BILL_SECTION_HEADER__b3774451_3107_4876" /&amp;gt;&amp;lt;w:bookmarkStart w:id="38" w:name="_BILL_SECTION__bdfb64c5_8544_4d51_ac12_9" /&amp;gt;&amp;lt;w:bookmarkStart w:id="39" w:name="_PAR__8_6c60c2ad_fb66_41b2_ac51_c9352765" /&amp;gt;&amp;lt;w:bookmarkStart w:id="40" w:name="_LINE__17_6d219046_83e4_41cf_921e_26d649" /&amp;gt;&amp;lt;w:bookmarkEnd w:id="23" /&amp;gt;&amp;lt;w:bookmarkEnd w:id="30" /&amp;gt;&amp;lt;w:bookmarkEnd w:id="31" /&amp;gt;&amp;lt;w:r&amp;gt;&amp;lt;w:rPr&amp;gt;&amp;lt;w:b /&amp;gt;&amp;lt;w:sz w:val="24" /&amp;gt;&amp;lt;/w:rPr&amp;gt;&amp;lt;w:t xml:space="preserve"&amp;gt;Sec. &amp;lt;/w:t&amp;gt;&amp;lt;/w:r&amp;gt;&amp;lt;w:bookmarkStart w:id="41" w:name="_BILL_SECTION_NUMBER__aeacbe5b_4c5a_4c2e" /&amp;gt;&amp;lt;w:r&amp;gt;&amp;lt;w:rPr&amp;gt;&amp;lt;w:b /&amp;gt;&amp;lt;w:sz w:val="24" /&amp;gt;&amp;lt;/w:rPr&amp;gt;&amp;lt;w:t&amp;gt;2&amp;lt;/w:t&amp;gt;&amp;lt;/w:r&amp;gt;&amp;lt;w:bookmarkEnd w:id="41" /&amp;gt;&amp;lt;w:r&amp;gt;&amp;lt;w:rPr&amp;gt;&amp;lt;w:b /&amp;gt;&amp;lt;w:sz w:val="24" /&amp;gt;&amp;lt;/w:rPr&amp;gt;&amp;lt;w:t&amp;gt;.  22 MRSA §2426, sub-§2, ¶B,&amp;lt;/w:t&amp;gt;&amp;lt;/w:r&amp;gt;&amp;lt;w:r&amp;gt;&amp;lt;w:t xml:space="preserve"&amp;gt; as enacted by IB 2009, c. 1, §5, is amended &amp;lt;/w:t&amp;gt;&amp;lt;/w:r&amp;gt;&amp;lt;w:bookmarkStart w:id="42" w:name="_LINE__18_1dbefd72_5134_47f3_a178_21d32a" /&amp;gt;&amp;lt;w:bookmarkEnd w:id="40" /&amp;gt;&amp;lt;w:r&amp;gt;&amp;lt;w:t&amp;gt;to read:&amp;lt;/w:t&amp;gt;&amp;lt;/w:r&amp;gt;&amp;lt;w:bookmarkEnd w:id="42" /&amp;gt;&amp;lt;/w:p&amp;gt;&amp;lt;w:p w:rsidR="00D073D5" w:rsidRDefault="00D073D5" w:rsidP="00D073D5"&amp;gt;&amp;lt;w:pPr&amp;gt;&amp;lt;w:ind w:left="720" /&amp;gt;&amp;lt;/w:pPr&amp;gt;&amp;lt;w:bookmarkStart w:id="43" w:name="_STATUTE_NUMBER__df4d4ac4_6f28_4792_b4f3" /&amp;gt;&amp;lt;w:bookmarkStart w:id="44" w:name="_STATUTE_P__f515e680_b578_4ffd_a905_e39d" /&amp;gt;&amp;lt;w:bookmarkStart w:id="45" w:name="_PAR__9_f68c89c3_7453_447c_9f27_83bf7ef7" /&amp;gt;&amp;lt;w:bookmarkStart w:id="46" w:name="_LINE__19_3bde9c14_3a7d_46f7_9c75_e3849d" /&amp;gt;&amp;lt;w:bookmarkEnd w:id="37" /&amp;gt;&amp;lt;w:bookmarkEnd w:id="39" /&amp;gt;&amp;lt;w:r&amp;gt;&amp;lt;w:t&amp;gt;B&amp;lt;/w:t&amp;gt;&amp;lt;/w:r&amp;gt;&amp;lt;w:bookmarkEnd w:id="43" /&amp;gt;&amp;lt;w:r&amp;gt;&amp;lt;w:t xml:space="preserve"&amp;gt;.  &amp;lt;/w:t&amp;gt;&amp;lt;/w:r&amp;gt;&amp;lt;w:bookmarkStart w:id="47" w:name="_STATUTE_CONTENT__a0af86ef_4a95_4d0c_95e" /&amp;gt;&amp;lt;w:r&amp;gt;&amp;lt;w:t xml:space="preserve"&amp;gt;An employer to accommodate the ingestion of marijuana in any workplace or any &amp;lt;/w:t&amp;gt;&amp;lt;/w:r&amp;gt;&amp;lt;w:bookmarkStart w:id="48" w:name="_LINE__20_f58a2846_ef7e_49ee_b07c_18bdcd" /&amp;gt;&amp;lt;w:bookmarkEnd w:id="46" /&amp;gt;&amp;lt;w:r&amp;gt;&amp;lt;w:t&amp;gt;employee working while under the influence of marijuana&amp;lt;/w:t&amp;gt;&amp;lt;/w:r&amp;gt;&amp;lt;w:bookmarkStart w:id="49" w:name="_PROCESSED_CHANGE__cf6d39e4_da3f_4e63_81" /&amp;gt;&amp;lt;w:del w:id="50" w:author="BPS" w:date="2021-11-05T11:49:00Z"&amp;gt;&amp;lt;w:r w:rsidDel="00BF50B9"&amp;gt;&amp;lt;w:delText&amp;gt;.&amp;lt;/w:delText&amp;gt;&amp;lt;/w:r&amp;gt;&amp;lt;/w:del&amp;gt;&amp;lt;w:bookmarkStart w:id="51" w:name="_PROCESSED_CHANGE__21ae5ba4_c8e6_419c_ad" /&amp;gt;&amp;lt;w:bookmarkEnd w:id="49" /&amp;gt;&amp;lt;w:ins w:id="52" w:author="BPS" w:date="2021-11-05T11:49:00Z"&amp;gt;&amp;lt;w:r&amp;gt;&amp;lt;w:t&amp;gt;; or&amp;lt;/w:t&amp;gt;&amp;lt;/w:r&amp;gt;&amp;lt;/w:ins&amp;gt;&amp;lt;w:bookmarkEnd w:id="47" /&amp;gt;&amp;lt;w:bookmarkEnd w:id="48" /&amp;gt;&amp;lt;w:bookmarkEnd w:id="51" /&amp;gt;&amp;lt;/w:p&amp;gt;&amp;lt;w:p w:rsidR="00D073D5" w:rsidRDefault="00D073D5" w:rsidP="00D073D5"&amp;gt;&amp;lt;w:pPr&amp;gt;&amp;lt;w:ind w:left="360" w:firstLine="360" /&amp;gt;&amp;lt;/w:pPr&amp;gt;&amp;lt;w:bookmarkStart w:id="53" w:name="_BILL_SECTION_HEADER__92b4f88b_4871_46e2" /&amp;gt;&amp;lt;w:bookmarkStart w:id="54" w:name="_BILL_SECTION__378aefc8_6c38_4ce0_86a9_e" /&amp;gt;&amp;lt;w:bookmarkStart w:id="55" w:name="_PAR__10_06298da9_d792_48da_8102_a16310e" /&amp;gt;&amp;lt;w:bookmarkStart w:id="56" w:name="_LINE__21_cf9604f2_6977_468b_a024_978962" /&amp;gt;&amp;lt;w:bookmarkEnd w:id="38" /&amp;gt;&amp;lt;w:bookmarkEnd w:id="44" /&amp;gt;&amp;lt;w:bookmarkEnd w:id="45" /&amp;gt;&amp;lt;w:r&amp;gt;&amp;lt;w:rPr&amp;gt;&amp;lt;w:b /&amp;gt;&amp;lt;w:sz w:val="24" /&amp;gt;&amp;lt;/w:rPr&amp;gt;&amp;lt;w:t xml:space="preserve"&amp;gt;Sec. &amp;lt;/w:t&amp;gt;&amp;lt;/w:r&amp;gt;&amp;lt;w:bookmarkStart w:id="57" w:name="_BILL_SECTION_NUMBER__14b208fa_6382_4974" /&amp;gt;&amp;lt;w:r&amp;gt;&amp;lt;w:rPr&amp;gt;&amp;lt;w:b /&amp;gt;&amp;lt;w:sz w:val="24" /&amp;gt;&amp;lt;/w:rPr&amp;gt;&amp;lt;w:t&amp;gt;3&amp;lt;/w:t&amp;gt;&amp;lt;/w:r&amp;gt;&amp;lt;w:bookmarkEnd w:id="57" /&amp;gt;&amp;lt;w:r&amp;gt;&amp;lt;w:rPr&amp;gt;&amp;lt;w:b /&amp;gt;&amp;lt;w:sz w:val="24" /&amp;gt;&amp;lt;/w:rPr&amp;gt;&amp;lt;w:t&amp;gt;.  22 MRSA §2426, sub-§2, ¶C&amp;lt;/w:t&amp;gt;&amp;lt;/w:r&amp;gt;&amp;lt;w:r&amp;gt;&amp;lt;w:t xml:space="preserve"&amp;gt; is enacted to read:&amp;lt;/w:t&amp;gt;&amp;lt;/w:r&amp;gt;&amp;lt;w:bookmarkEnd w:id="56" /&amp;gt;&amp;lt;/w:p&amp;gt;&amp;lt;w:p w:rsidR="00D073D5" w:rsidRDefault="00D073D5" w:rsidP="00D073D5"&amp;gt;&amp;lt;w:pPr&amp;gt;&amp;lt;w:ind w:left="720" /&amp;gt;&amp;lt;/w:pPr&amp;gt;&amp;lt;w:bookmarkStart w:id="58" w:name="_STATUTE_NUMBER__a6048527_81aa_4263_9d92" /&amp;gt;&amp;lt;w:bookmarkStart w:id="59" w:name="_STATUTE_P__c4ffaaf0_a60f_48a2_8233_72b6" /&amp;gt;&amp;lt;w:bookmarkStart w:id="60" w:name="_PAR__11_2cfdbc44_f965_4c66_8311_b19ab06" /&amp;gt;&amp;lt;w:bookmarkStart w:id="61" w:name="_LINE__22_d29cbff8_0405_4f82_abc3_a64d5f" /&amp;gt;&amp;lt;w:bookmarkStart w:id="62" w:name="_PROCESSED_CHANGE__e4324d32_aa2e_443c_ab" /&amp;gt;&amp;lt;w:bookmarkEnd w:id="53" /&amp;gt;&amp;lt;w:bookmarkEnd w:id="55" /&amp;gt;&amp;lt;w:ins w:id="63" w:author="BPS" w:date="2021-11-05T11:50:00Z"&amp;gt;&amp;lt;w:r&amp;gt;&amp;lt;w:t&amp;gt;C&amp;lt;/w:t&amp;gt;&amp;lt;/w:r&amp;gt;&amp;lt;w:bookmarkEnd w:id="58" /&amp;gt;&amp;lt;w:r&amp;gt;&amp;lt;w:t xml:space="preserve"&amp;gt;.  &amp;lt;/w:t&amp;gt;&amp;lt;/w:r&amp;gt;&amp;lt;w:bookmarkStart w:id="64" w:name="_STATUTE_CONTENT__f663bc7a_206a_472c_b33" /&amp;gt;&amp;lt;w:r w:rsidRPr="00BF50B9"&amp;gt;&amp;lt;w:t xml:space="preserve"&amp;gt;An insurance company, as defined in Title 39-A, section 102, subsection 14, to &amp;lt;/w:t&amp;gt;&amp;lt;/w:r&amp;gt;&amp;lt;w:bookmarkStart w:id="65" w:name="_LINE__23_5c5bd011_8d51_4d07_b08b_ee7693" /&amp;gt;&amp;lt;w:bookmarkEnd w:id="61" /&amp;gt;&amp;lt;w:r w:rsidRPr="00BF50B9"&amp;gt;&amp;lt;w:t&amp;gt;reimburse a qualifying patient for costs associated with the medical use of marijuana.&amp;lt;/w:t&amp;gt;&amp;lt;/w:r&amp;gt;&amp;lt;/w:ins&amp;gt;&amp;lt;w:bookmarkEnd w:id="65" /&amp;gt;&amp;lt;/w:p&amp;gt;&amp;lt;w:p w:rsidR="00D073D5" w:rsidRDefault="00D073D5" w:rsidP="00D073D5"&amp;gt;&amp;lt;w:pPr&amp;gt;&amp;lt;w:ind w:left="360" w:firstLine="360" /&amp;gt;&amp;lt;/w:pPr&amp;gt;&amp;lt;w:bookmarkStart w:id="66" w:name="_BILL_SECTION_HEADER__94c13545_4176_40c5" /&amp;gt;&amp;lt;w:bookmarkStart w:id="67" w:name="_BILL_SECTION__0a83f621_7ede_404d_a1b1_e" /&amp;gt;&amp;lt;w:bookmarkStart w:id="68" w:name="_PAR__12_79610c32_848f_4119_b111_c9d9415" /&amp;gt;&amp;lt;w:bookmarkStart w:id="69" w:name="_LINE__24_956e4403_3a2a_49c9_ba2f_3d373a" /&amp;gt;&amp;lt;w:bookmarkEnd w:id="54" /&amp;gt;&amp;lt;w:bookmarkEnd w:id="59" /&amp;gt;&amp;lt;w:bookmarkEnd w:id="60" /&amp;gt;&amp;lt;w:bookmarkEnd w:id="62" /&amp;gt;&amp;lt;w:bookmarkEnd w:id="64" /&amp;gt;&amp;lt;w:r&amp;gt;&amp;lt;w:rPr&amp;gt;&amp;lt;w:b /&amp;gt;&amp;lt;w:sz w:val="24" /&amp;gt;&amp;lt;/w:rPr&amp;gt;&amp;lt;w:t xml:space="preserve"&amp;gt;Sec. &amp;lt;/w:t&amp;gt;&amp;lt;/w:r&amp;gt;&amp;lt;w:bookmarkStart w:id="70" w:name="_BILL_SECTION_NUMBER__c4fd27ce_0327_45a7" /&amp;gt;&amp;lt;w:r&amp;gt;&amp;lt;w:rPr&amp;gt;&amp;lt;w:b /&amp;gt;&amp;lt;w:sz w:val="24" /&amp;gt;&amp;lt;/w:rPr&amp;gt;&amp;lt;w:t&amp;gt;4&amp;lt;/w:t&amp;gt;&amp;lt;/w:r&amp;gt;&amp;lt;w:bookmarkEnd w:id="70" /&amp;gt;&amp;lt;w:r&amp;gt;&amp;lt;w:rPr&amp;gt;&amp;lt;w:b /&amp;gt;&amp;lt;w:sz w:val="24" /&amp;gt;&amp;lt;/w:rPr&amp;gt;&amp;lt;w:t&amp;gt;.  22 MRSA §2430-C, sub-§10&amp;lt;/w:t&amp;gt;&amp;lt;/w:r&amp;gt;&amp;lt;w:r&amp;gt;&amp;lt;w:t xml:space="preserve"&amp;gt; is enacted to read:&amp;lt;/w:t&amp;gt;&amp;lt;/w:r&amp;gt;&amp;lt;w:bookmarkEnd w:id="69" /&amp;gt;&amp;lt;/w:p&amp;gt;&amp;lt;w:p w:rsidR="00D073D5" w:rsidRDefault="00D073D5" w:rsidP="00D073D5"&amp;gt;&amp;lt;w:pPr&amp;gt;&amp;lt;w:ind w:left="360" w:firstLine="360" /&amp;gt;&amp;lt;/w:pPr&amp;gt;&amp;lt;w:bookmarkStart w:id="71" w:name="_STATUTE_NUMBER__2976b6e8_87ac_478a_879b" /&amp;gt;&amp;lt;w:bookmarkStart w:id="72" w:name="_STATUTE_SS__fa04d82e_5735_45ca_a345_f46" /&amp;gt;&amp;lt;w:bookmarkStart w:id="73" w:name="_PAR__13_b39096b0_7a60_4a2c_b112_6b29050" /&amp;gt;&amp;lt;w:bookmarkStart w:id="74" w:name="_LINE__25_bc8ce313_7e78_40e6_90c1_7e2c2d" /&amp;gt;&amp;lt;w:bookmarkStart w:id="75" w:name="_PROCESSED_CHANGE__20e45f31_b91f_49bd_87" /&amp;gt;&amp;lt;w:bookmarkEnd w:id="66" /&amp;gt;&amp;lt;w:bookmarkEnd w:id="68" /&amp;gt;&amp;lt;w:ins w:id="76" w:author="BPS" w:date="2021-11-05T11:51:00Z"&amp;gt;&amp;lt;w:r&amp;gt;&amp;lt;w:rPr&amp;gt;&amp;lt;w:b /&amp;gt;&amp;lt;/w:rPr&amp;gt;&amp;lt;w:t&amp;gt;10&amp;lt;/w:t&amp;gt;&amp;lt;/w:r&amp;gt;&amp;lt;w:bookmarkEnd w:id="71" /&amp;gt;&amp;lt;w:r&amp;gt;&amp;lt;w:rPr&amp;gt;&amp;lt;w:b /&amp;gt;&amp;lt;/w:rPr&amp;gt;&amp;lt;w:t xml:space="preserve"&amp;gt;.  &amp;lt;/w:t&amp;gt;&amp;lt;/w:r&amp;gt;&amp;lt;w:bookmarkStart w:id="77" w:name="_STATUTE_HEADNOTE__45160f33_3a26_4ba8_b6" /&amp;gt;&amp;lt;w:r&amp;gt;&amp;lt;w:rPr&amp;gt;&amp;lt;w:b /&amp;gt;&amp;lt;/w:rPr&amp;gt;&amp;lt;w:t xml:space="preserve"&amp;gt;Workers' compensation. &amp;lt;/w:t&amp;gt;&amp;lt;/w:r&amp;gt;&amp;lt;w:r&amp;gt;&amp;lt;w:t xml:space="preserve"&amp;gt; &amp;lt;/w:t&amp;gt;&amp;lt;/w:r&amp;gt;&amp;lt;/w:ins&amp;gt;&amp;lt;w:bookmarkStart w:id="78" w:name="_STATUTE_CONTENT__4b08a926_a9a9_48a9_b34" /&amp;gt;&amp;lt;w:bookmarkEnd w:id="77" /&amp;gt;&amp;lt;w:ins w:id="79" w:author="BPS" w:date="2021-11-05T11:52:00Z"&amp;gt;&amp;lt;w:r w:rsidRPr="00BF50B9"&amp;gt;&amp;lt;w:t&amp;gt;A decision, lump&amp;lt;/w:t&amp;gt;&amp;lt;/w:r&amp;gt;&amp;lt;/w:ins&amp;gt;&amp;lt;w:ins w:id="80" w:author="BPS" w:date="2021-11-15T10:55:00Z"&amp;gt;&amp;lt;w:r&amp;gt;&amp;lt;w:t&amp;gt;-&amp;lt;/w:t&amp;gt;&amp;lt;/w:r&amp;gt;&amp;lt;/w:ins&amp;gt;&amp;lt;w:ins w:id="81" w:author="BPS" w:date="2021-11-05T11:52:00Z"&amp;gt;&amp;lt;w:r w:rsidRPr="00BF50B9"&amp;gt;&amp;lt;w:t xml:space="preserve"&amp;gt;sum settlement or agreement under &amp;lt;/w:t&amp;gt;&amp;lt;/w:r&amp;gt;&amp;lt;w:bookmarkStart w:id="82" w:name="_LINE__26_5c80a2ab_7b0d_4f56_be6a_248f40" /&amp;gt;&amp;lt;w:bookmarkEnd w:id="74" /&amp;gt;&amp;lt;w:r w:rsidRPr="00BF50B9"&amp;gt;&amp;lt;w:t&amp;gt;the Maine Workers&amp;lt;/w:t&amp;gt;&amp;lt;/w:r&amp;gt;&amp;lt;w:r&amp;gt;&amp;lt;w:t&amp;gt;'&amp;lt;/w:t&amp;gt;&amp;lt;/w:r&amp;gt;&amp;lt;w:r w:rsidRPr="00BF50B9"&amp;gt;&amp;lt;w:t xml:space="preserve"&amp;gt; Compensation Act of 1992 may not prohibit an employee &amp;lt;/w:t&amp;gt;&amp;lt;/w:r&amp;gt;&amp;lt;/w:ins&amp;gt;&amp;lt;w:ins w:id="83" w:author="BPS" w:date="2021-11-15T10:59:00Z"&amp;gt;&amp;lt;w:r&amp;gt;&amp;lt;w:t xml:space="preserve"&amp;gt;who is &amp;lt;/w:t&amp;gt;&amp;lt;/w:r&amp;gt;&amp;lt;/w:ins&amp;gt;&amp;lt;w:bookmarkStart w:id="84" w:name="_LINE__27_40a2557f_6b1a_4c45_8bc8_8bd855" /&amp;gt;&amp;lt;w:bookmarkEnd w:id="82" /&amp;gt;&amp;lt;w:ins w:id="85" w:author="BPS" w:date="2021-11-05T11:52:00Z"&amp;gt;&amp;lt;w:r w:rsidRPr="00BF50B9"&amp;gt;&amp;lt;w:t xml:space="preserve"&amp;gt;seeking determination of rights under the Act from engaging in conduct as a qualifying &amp;lt;/w:t&amp;gt;&amp;lt;/w:r&amp;gt;&amp;lt;w:bookmarkStart w:id="86" w:name="_LINE__28_93b8a1e8_59c0_4935_93b6_75a8d8" /&amp;gt;&amp;lt;w:bookmarkEnd w:id="84" /&amp;gt;&amp;lt;w:r w:rsidRPr="00BF50B9"&amp;gt;&amp;lt;w:t&amp;gt;patient authorized by this chapter.&amp;lt;/w:t&amp;gt;&amp;lt;/w:r&amp;gt;&amp;lt;/w:ins&amp;gt;&amp;lt;w:bookmarkEnd w:id="86" /&amp;gt;&amp;lt;/w:p&amp;gt;&amp;lt;w:p w:rsidR="00D073D5" w:rsidRDefault="00D073D5" w:rsidP="00D073D5"&amp;gt;&amp;lt;w:pPr&amp;gt;&amp;lt;w:ind w:left="360" w:firstLine="360" /&amp;gt;&amp;lt;/w:pPr&amp;gt;&amp;lt;w:bookmarkStart w:id="87" w:name="_BILL_SECTION_HEADER__8d575499_c5c4_462a" /&amp;gt;&amp;lt;w:bookmarkStart w:id="88" w:name="_BILL_SECTION__29da3457_68e9_461c_a60a_7" /&amp;gt;&amp;lt;w:bookmarkStart w:id="89" w:name="_PAR__14_fdf3e9c2_4bbd_4277_833d_6772f91" /&amp;gt;&amp;lt;w:bookmarkStart w:id="90" w:name="_LINE__29_a3e9c2d8_24cd_4599_92d8_16d08d" /&amp;gt;&amp;lt;w:bookmarkEnd w:id="67" /&amp;gt;&amp;lt;w:bookmarkEnd w:id="72" /&amp;gt;&amp;lt;w:bookmarkEnd w:id="73" /&amp;gt;&amp;lt;w:bookmarkEnd w:id="75" /&amp;gt;&amp;lt;w:bookmarkEnd w:id="78" /&amp;gt;&amp;lt;w:r&amp;gt;&amp;lt;w:rPr&amp;gt;&amp;lt;w:b /&amp;gt;&amp;lt;w:sz w:val="24" /&amp;gt;&amp;lt;/w:rPr&amp;gt;&amp;lt;w:t xml:space="preserve"&amp;gt;Sec. &amp;lt;/w:t&amp;gt;&amp;lt;/w:r&amp;gt;&amp;lt;w:bookmarkStart w:id="91" w:name="_BILL_SECTION_NUMBER__5b462d3d_0ac1_4a0d" /&amp;gt;&amp;lt;w:r&amp;gt;&amp;lt;w:rPr&amp;gt;&amp;lt;w:b /&amp;gt;&amp;lt;w:sz w:val="24" /&amp;gt;&amp;lt;/w:rPr&amp;gt;&amp;lt;w:t&amp;gt;5&amp;lt;/w:t&amp;gt;&amp;lt;/w:r&amp;gt;&amp;lt;w:bookmarkEnd w:id="91" /&amp;gt;&amp;lt;w:r&amp;gt;&amp;lt;w:rPr&amp;gt;&amp;lt;w:b /&amp;gt;&amp;lt;w:sz w:val="24" /&amp;gt;&amp;lt;/w:rPr&amp;gt;&amp;lt;w:t&amp;gt;.  39-A MRSA §309, sub-§2,&amp;lt;/w:t&amp;gt;&amp;lt;/w:r&amp;gt;&amp;lt;w:r&amp;gt;&amp;lt;w:t xml:space="preserve"&amp;gt; as enacted by PL 1991, c. 885, Pt. A, §8 and &amp;lt;/w:t&amp;gt;&amp;lt;/w:r&amp;gt;&amp;lt;w:bookmarkStart w:id="92" w:name="_LINE__30_1cdab5c1_b08a_4dbb_afac_94eed9" /&amp;gt;&amp;lt;w:bookmarkEnd w:id="90" /&amp;gt;&amp;lt;w:r&amp;gt;&amp;lt;w:t&amp;gt;affected by §§9 to 11, is amended to read:&amp;lt;/w:t&amp;gt;&amp;lt;/w:r&amp;gt;&amp;lt;w:bookmarkEnd w:id="92" /&amp;gt;&amp;lt;/w:p&amp;gt;&amp;lt;w:p w:rsidR="00D073D5" w:rsidRDefault="00D073D5" w:rsidP="00D073D5"&amp;gt;&amp;lt;w:pPr&amp;gt;&amp;lt;w:ind w:left="360" w:firstLine="360" /&amp;gt;&amp;lt;/w:pPr&amp;gt;&amp;lt;w:bookmarkStart w:id="93" w:name="_STATUTE_NUMBER__b21d8bf7_8d12_44d9_95d0" /&amp;gt;&amp;lt;w:bookmarkStart w:id="94" w:name="_STATUTE_SS__d1da4b72_518c_4e3b_abe6_b45" /&amp;gt;&amp;lt;w:bookmarkStart w:id="95" w:name="_PAR__15_3b7a5112_9f78_43af_bce7_ea1c100" /&amp;gt;&amp;lt;w:bookmarkStart w:id="96" w:name="_LINE__31_642b076b_48f6_4f9c_9329_82faba" /&amp;gt;&amp;lt;w:bookmarkEnd w:id="87" /&amp;gt;&amp;lt;w:bookmarkEnd w:id="89" /&amp;gt;&amp;lt;w:r&amp;gt;&amp;lt;w:rPr&amp;gt;&amp;lt;w:b /&amp;gt;&amp;lt;/w:rPr&amp;gt;&amp;lt;w:t&amp;gt;2&amp;lt;/w:t&amp;gt;&amp;lt;/w:r&amp;gt;&amp;lt;w:bookmarkEnd w:id="93" /&amp;gt;&amp;lt;w:r&amp;gt;&amp;lt;w:rPr&amp;gt;&amp;lt;w:b /&amp;gt;&amp;lt;/w:rPr&amp;gt;&amp;lt;w:t xml:space="preserve"&amp;gt;.  &amp;lt;/w:t&amp;gt;&amp;lt;/w:r&amp;gt;&amp;lt;w:bookmarkStart w:id="97" w:name="_STATUTE_HEADNOTE__3e3b8dcc_dd5f_4909_bd" /&amp;gt;&amp;lt;w:r&amp;gt;&amp;lt;w:rPr&amp;gt;&amp;lt;w:b /&amp;gt;&amp;lt;/w:rPr&amp;gt;&amp;lt;w:t&amp;gt;Evidence.&amp;lt;/w:t&amp;gt;&amp;lt;/w:r&amp;gt;&amp;lt;w:bookmarkEnd w:id="97" /&amp;gt;&amp;lt;w:r&amp;gt;&amp;lt;w:rPr&amp;gt;&amp;lt;w:b /&amp;gt;&amp;lt;/w:rPr&amp;gt;&amp;lt;w:t xml:space="preserve"&amp;gt; &amp;lt;/w:t&amp;gt;&amp;lt;/w:r&amp;gt;&amp;lt;w:r&amp;gt;&amp;lt;w:t xml:space="preserve"&amp;gt; &amp;lt;/w:t&amp;gt;&amp;lt;/w:r&amp;gt;&amp;lt;w:bookmarkStart w:id="98" w:name="_STATUTE_CONTENT__69d1faef_72a3_4468_865" /&amp;gt;&amp;lt;w:r&amp;gt;&amp;lt;w:t xml:space="preserve"&amp;gt;The board or its designee need not observe the rules of evidence &amp;lt;/w:t&amp;gt;&amp;lt;/w:r&amp;gt;&amp;lt;w:bookmarkStart w:id="99" w:name="_LINE__32_f74c3013_f7dd_4630_993a_c57a5f" /&amp;gt;&amp;lt;w:bookmarkEnd w:id="96" /&amp;gt;&amp;lt;w:r&amp;gt;&amp;lt;w:t xml:space="preserve"&amp;gt;observed by courts, but shall observe the rules of privilege recognized by law.  The board &amp;lt;/w:t&amp;gt;&amp;lt;/w:r&amp;gt;&amp;lt;w:bookmarkStart w:id="100" w:name="_LINE__33_e336d4b2_5586_4527_a2ce_35270f" /&amp;gt;&amp;lt;w:bookmarkEnd w:id="99" /&amp;gt;&amp;lt;w:r&amp;gt;&amp;lt;w:t xml:space="preserve"&amp;gt;or its designee shall admit evidence if it is the kind of evidence on which reasonable persons &amp;lt;/w:t&amp;gt;&amp;lt;/w:r&amp;gt;&amp;lt;w:bookmarkStart w:id="101" w:name="_LINE__34_216b07d2_08a1_4d90_9f76_fc9933" /&amp;gt;&amp;lt;w:bookmarkEnd w:id="100" /&amp;gt;&amp;lt;w:r&amp;gt;&amp;lt;w:t xml:space="preserve"&amp;gt;are accustomed to relying in the conduct of serious affairs.  The board or its designee may &amp;lt;/w:t&amp;gt;&amp;lt;/w:r&amp;gt;&amp;lt;w:bookmarkStart w:id="102" w:name="_LINE__35_af3db9c5_31fe_4256_be10_cfcebb" /&amp;gt;&amp;lt;w:bookmarkEnd w:id="101" /&amp;gt;&amp;lt;w:r&amp;gt;&amp;lt;w:t&amp;gt;exclude irrelevant or unduly repetitious evidence.&amp;lt;/w:t&amp;gt;&amp;lt;/w:r&amp;gt;&amp;lt;w:bookmarkStart w:id="103" w:name="_PROCESSED_CHANGE__b70640df_01c9_4aa8_83" /&amp;gt;&amp;lt;w:r w:rsidRPr="00AA1F14"&amp;gt;&amp;lt;w:t xml:space="preserve"&amp;gt; &amp;lt;/w:t&amp;gt;&amp;lt;/w:r&amp;gt;&amp;lt;w:ins w:id="104" w:author="BPS" w:date="2021-11-15T10:57:00Z"&amp;gt;&amp;lt;w:r w:rsidRPr="00AA1F14"&amp;gt;&amp;lt;w:t xml:space="preserve"&amp;gt;The board or its designee &amp;lt;/w:t&amp;gt;&amp;lt;/w:r&amp;gt;&amp;lt;w:r&amp;gt;&amp;lt;w:t&amp;gt;shall&amp;lt;/w:t&amp;gt;&amp;lt;/w:r&amp;gt;&amp;lt;w:r w:rsidRPr="00AA1F14"&amp;gt;&amp;lt;w:t xml:space="preserve"&amp;gt; exclude &amp;lt;/w:t&amp;gt;&amp;lt;/w:r&amp;gt;&amp;lt;w:bookmarkStart w:id="105" w:name="_LINE__36_5d0260a2_3f68_4a99_8960_9b5b2f" /&amp;gt;&amp;lt;w:bookmarkEnd w:id="102" /&amp;gt;&amp;lt;w:r w:rsidRPr="00AA1F14"&amp;gt;&amp;lt;w:t xml:space="preserve"&amp;gt;evidence of an employee engaging in conduct as a qualifying patient authorized by the &amp;lt;/w:t&amp;gt;&amp;lt;/w:r&amp;gt;&amp;lt;w:bookmarkStart w:id="106" w:name="_LINE__37_0026aedf_f339_4d9b_ab8b_145245" /&amp;gt;&amp;lt;w:bookmarkEnd w:id="105" /&amp;gt;&amp;lt;w:r w:rsidRPr="00AA1F14"&amp;gt;&amp;lt;w:t&amp;gt;Maine Medical Use of Marijuana Act.&amp;lt;/w:t&amp;gt;&amp;lt;/w:r&amp;gt;&amp;lt;/w:ins&amp;gt;&amp;lt;w:bookmarkEnd w:id="98" /&amp;gt;&amp;lt;w:bookmarkEnd w:id="103" /&amp;gt;&amp;lt;w:bookmarkEnd w:id="106" /&amp;gt;&amp;lt;/w:p&amp;gt;&amp;lt;w:p w:rsidR="00D073D5" w:rsidRDefault="00D073D5" w:rsidP="00D073D5"&amp;gt;&amp;lt;w:pPr&amp;gt;&amp;lt;w:ind w:left="360" w:firstLine="360" /&amp;gt;&amp;lt;/w:pPr&amp;gt;&amp;lt;w:bookmarkStart w:id="107" w:name="_EMERGENCY_CLAUSE__eae7c12a_9d2a_408c_aa" /&amp;gt;&amp;lt;w:bookmarkStart w:id="108" w:name="_PAR__16_3abb7776_ed99_4cbc_9255_5ba08b4" /&amp;gt;&amp;lt;w:bookmarkStart w:id="109" w:name="_LINE__38_5e4f6d31_480a_46e6_9ebe_2203a6" /&amp;gt;&amp;lt;w:bookmarkEnd w:id="24" /&amp;gt;&amp;lt;w:bookmarkEnd w:id="88" /&amp;gt;&amp;lt;w:bookmarkEnd w:id="94" /&amp;gt;&amp;lt;w:bookmarkEnd w:id="95" /&amp;gt;&amp;lt;w:r&amp;gt;&amp;lt;w:rPr&amp;gt;&amp;lt;w:b /&amp;gt;&amp;lt;w:sz w:val="24" /&amp;gt;&amp;lt;/w:rPr&amp;gt;&amp;lt;w:t xml:space="preserve"&amp;gt;Emergency clause.  &amp;lt;/w:t&amp;gt;&amp;lt;/w:r&amp;gt;&amp;lt;w:r&amp;gt;&amp;lt;w:t xml:space="preserve"&amp;gt;In view of the emergency cited in the preamble, this legislation &amp;lt;/w:t&amp;gt;&amp;lt;/w:r&amp;gt;&amp;lt;w:bookmarkStart w:id="110" w:name="_LINE__39_e323b9d4_4239_45b6_908d_feeef2" /&amp;gt;&amp;lt;w:bookmarkEnd w:id="109" /&amp;gt;&amp;lt;w:r&amp;gt;&amp;lt;w:t&amp;gt;takes effect when approved.&amp;lt;/w:t&amp;gt;&amp;lt;/w:r&amp;gt;&amp;lt;w:bookmarkEnd w:id="110" /&amp;gt;&amp;lt;/w:p&amp;gt;&amp;lt;w:p w:rsidR="00D073D5" w:rsidRDefault="00D073D5" w:rsidP="00D073D5"&amp;gt;&amp;lt;w:pPr&amp;gt;&amp;lt;w:keepNext /&amp;gt;&amp;lt;w:spacing w:before="240" /&amp;gt;&amp;lt;w:ind w:left="360" /&amp;gt;&amp;lt;w:jc w:val="center" /&amp;gt;&amp;lt;/w:pPr&amp;gt;&amp;lt;w:bookmarkStart w:id="111" w:name="_SUMMARY__0709b5df_9633_4025_bc0f_f0eb7d" /&amp;gt;&amp;lt;w:bookmarkStart w:id="112" w:name="_PAGE__2_fec27755_5d25_4f4e_863f_c594bdd" /&amp;gt;&amp;lt;w:bookmarkStart w:id="113" w:name="_PAR__1_bf2d6d5d_f6a1_4937_9baf_c48c7806" /&amp;gt;&amp;lt;w:bookmarkStart w:id="114" w:name="_LINE__1_8dec121b_45b1_48eb_9301_f932e14" /&amp;gt;&amp;lt;w:bookmarkEnd w:id="3" /&amp;gt;&amp;lt;w:bookmarkEnd w:id="107" /&amp;gt;&amp;lt;w:bookmarkEnd w:id="108" /&amp;gt;&amp;lt;w:r&amp;gt;&amp;lt;w:rPr&amp;gt;&amp;lt;w:b /&amp;gt;&amp;lt;w:sz w:val="24" /&amp;gt;&amp;lt;/w:rPr&amp;gt;&amp;lt;w:t&amp;gt;SUMMARY&amp;lt;/w:t&amp;gt;&amp;lt;/w:r&amp;gt;&amp;lt;w:bookmarkEnd w:id="114" /&amp;gt;&amp;lt;/w:p&amp;gt;&amp;lt;w:p w:rsidR="00D073D5" w:rsidRDefault="00D073D5" w:rsidP="00D073D5"&amp;gt;&amp;lt;w:pPr&amp;gt;&amp;lt;w:ind w:left="360" w:firstLine="360" /&amp;gt;&amp;lt;/w:pPr&amp;gt;&amp;lt;w:bookmarkStart w:id="115" w:name="_PAR__2_6fa23b6f_02d8_4a14_ac33_9789985b" /&amp;gt;&amp;lt;w:bookmarkStart w:id="116" w:name="_LINE__2_f2330d11_cce2_4e6b_806b_0f936ca" /&amp;gt;&amp;lt;w:bookmarkEnd w:id="113" /&amp;gt;&amp;lt;w:r&amp;gt;&amp;lt;w:t&amp;gt;This bill provides that:&amp;lt;/w:t&amp;gt;&amp;lt;/w:r&amp;gt;&amp;lt;w:bookmarkEnd w:id="116" /&amp;gt;&amp;lt;/w:p&amp;gt;&amp;lt;w:p w:rsidR="00D073D5" w:rsidRDefault="00D073D5" w:rsidP="00D073D5"&amp;gt;&amp;lt;w:pPr&amp;gt;&amp;lt;w:ind w:left="360" w:firstLine="360" /&amp;gt;&amp;lt;/w:pPr&amp;gt;&amp;lt;w:bookmarkStart w:id="117" w:name="_PAR__3_803f2987_07ea_4808_a6ba_4826a30d" /&amp;gt;&amp;lt;w:bookmarkStart w:id="118" w:name="_LINE__3_f5103e1c_850d_420f_ae76_7af7def" /&amp;gt;&amp;lt;w:bookmarkEnd w:id="115" /&amp;gt;&amp;lt;w:r&amp;gt;&amp;lt;w:t xml:space="preserve"&amp;gt;1. A decision, lump-sum settlement or agreement under the Maine Workers' &amp;lt;/w:t&amp;gt;&amp;lt;/w:r&amp;gt;&amp;lt;w:bookmarkStart w:id="119" w:name="_LINE__4_89f6ad8d_b7d1_42d5_84bd_2cc286d" /&amp;gt;&amp;lt;w:bookmarkEnd w:id="118" /&amp;gt;&amp;lt;w:r&amp;gt;&amp;lt;w:t xml:space="preserve"&amp;gt;Compensation Act of 1992 may not prohibit an employee from engaging in conduct as a &amp;lt;/w:t&amp;gt;&amp;lt;/w:r&amp;gt;&amp;lt;w:bookmarkStart w:id="120" w:name="_LINE__5_19809027_d22a_4ec6_8aa1_c092ffb" /&amp;gt;&amp;lt;w:bookmarkEnd w:id="119" /&amp;gt;&amp;lt;w:r&amp;gt;&amp;lt;w:t&amp;gt;qualifying patient pursuant to the Maine Medical Use of Marijuana Act;&amp;lt;/w:t&amp;gt;&amp;lt;/w:r&amp;gt;&amp;lt;w:bookmarkEnd w:id="120" /&amp;gt;&amp;lt;/w:p&amp;gt;&amp;lt;w:p w:rsidR="00D073D5" w:rsidRDefault="00D073D5" w:rsidP="00D073D5"&amp;gt;&amp;lt;w:pPr&amp;gt;&amp;lt;w:ind w:left="360" w:firstLine="360" /&amp;gt;&amp;lt;/w:pPr&amp;gt;&amp;lt;w:bookmarkStart w:id="121" w:name="_PAR__4_38c7bdf2_7c05_456e_abd5_b78ea52f" /&amp;gt;&amp;lt;w:bookmarkStart w:id="122" w:name="_LINE__6_331e9f9d_4bff_4041_aba2_1cdd2a2" /&amp;gt;&amp;lt;w:bookmarkEnd w:id="117" /&amp;gt;&amp;lt;w:r&amp;gt;&amp;lt;w:t xml:space="preserve"&amp;gt;2. The Maine Medical Use of Marijuana Act may not be construed to require an &amp;lt;/w:t&amp;gt;&amp;lt;/w:r&amp;gt;&amp;lt;w:bookmarkStart w:id="123" w:name="_LINE__7_4343a7c8_5954_45ee_98f3_b88cec1" /&amp;gt;&amp;lt;w:bookmarkEnd w:id="122" /&amp;gt;&amp;lt;w:r&amp;gt;&amp;lt;w:t xml:space="preserve"&amp;gt;insurance company providing workers' compensation insurance to reimburse a qualifying &amp;lt;/w:t&amp;gt;&amp;lt;/w:r&amp;gt;&amp;lt;w:bookmarkStart w:id="124" w:name="_LINE__8_9cb2e264_afb1_4689_8cc9_4de2cf9" /&amp;gt;&amp;lt;w:bookmarkEnd w:id="123" /&amp;gt;&amp;lt;w:r&amp;gt;&amp;lt;w:t&amp;gt;patient for costs associated with the medical use of marijuana; and&amp;lt;/w:t&amp;gt;&amp;lt;/w:r&amp;gt;&amp;lt;w:bookmarkEnd w:id="124" /&amp;gt;&amp;lt;/w:p&amp;gt;&amp;lt;w:p w:rsidR="00D073D5" w:rsidRDefault="00D073D5" w:rsidP="00D073D5"&amp;gt;&amp;lt;w:pPr&amp;gt;&amp;lt;w:ind w:left="360" w:firstLine="360" /&amp;gt;&amp;lt;/w:pPr&amp;gt;&amp;lt;w:bookmarkStart w:id="125" w:name="_PAR__5_0b65a6de_2c27_436e_8519_b44b3af5" /&amp;gt;&amp;lt;w:bookmarkStart w:id="126" w:name="_LINE__9_0c9e410c_4b1a_4249_8d49_ba2a421" /&amp;gt;&amp;lt;w:bookmarkEnd w:id="121" /&amp;gt;&amp;lt;w:r&amp;gt;&amp;lt;w:t xml:space="preserve"&amp;gt;3. The Workers' Compensation Board must exclude evidence of an employee engaging &amp;lt;/w:t&amp;gt;&amp;lt;/w:r&amp;gt;&amp;lt;w:bookmarkStart w:id="127" w:name="_LINE__10_17e59171_6620_4503_9808_c2db73" /&amp;gt;&amp;lt;w:bookmarkEnd w:id="126" /&amp;gt;&amp;lt;w:r&amp;gt;&amp;lt;w:t xml:space="preserve"&amp;gt;in conduct as a qualifying patient authorized by the Maine Medical Use of Marijuana Act &amp;lt;/w:t&amp;gt;&amp;lt;/w:r&amp;gt;&amp;lt;w:bookmarkStart w:id="128" w:name="_LINE__11_cb7b4d7a_6517_4993_b4fa_45d85d" /&amp;gt;&amp;lt;w:bookmarkEnd w:id="127" /&amp;gt;&amp;lt;w:r&amp;gt;&amp;lt;w:t&amp;gt;in any proceedings before the board.&amp;lt;/w:t&amp;gt;&amp;lt;/w:r&amp;gt;&amp;lt;w:bookmarkEnd w:id="128" /&amp;gt;&amp;lt;/w:p&amp;gt;&amp;lt;w:bookmarkEnd w:id="1" /&amp;gt;&amp;lt;w:bookmarkEnd w:id="2" /&amp;gt;&amp;lt;w:bookmarkEnd w:id="111" /&amp;gt;&amp;lt;w:bookmarkEnd w:id="112" /&amp;gt;&amp;lt;w:bookmarkEnd w:id="125" /&amp;gt;&amp;lt;w:p w:rsidR="00000000" w:rsidRDefault="00D073D5"&amp;gt;&amp;lt;w:r&amp;gt;&amp;lt;w:t xml:space="preserve"&amp;gt; &amp;lt;/w:t&amp;gt;&amp;lt;/w:r&amp;gt;&amp;lt;/w:p&amp;gt;&amp;lt;w:sectPr w:rsidR="00000000" w:rsidSect="00D073D5"&amp;gt;&amp;lt;w:footerReference w:type="default" r:id="rId6" /&amp;gt;&amp;lt;w:pgSz w:w="12240" w:h="15840" /&amp;gt;&amp;lt;w:pgMar w:top="1468" w:right="1641" w:bottom="2217" w:left="2304" w:header="720" w:footer="720" w:gutter="0" /&amp;gt;&amp;lt;w:cols w:space="720" /&amp;gt;&amp;lt;w:formProt w:val="0" /&amp;gt;&amp;lt;/w:sectPr&amp;gt;&amp;lt;/w:body&amp;gt;&amp;lt;/w:document&amp;gt;&amp;lt;/pkg:xmlData&amp;gt;&amp;lt;/pkg:part&amp;gt;&amp;lt;pkg:part pkg:name="/word/footer1.xml" pkg:contentType="application/vnd.openxmlformats-officedocument.wordprocessingml.footer+xml"&amp;gt;&amp;lt;pkg:xmlData&amp;gt;&amp;lt;w:ftr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wp14"&amp;gt;&amp;lt;w:p w:rsidR="007323EB" w:rsidRDefault="00D073D5"&amp;gt;&amp;lt;w:pPr&amp;gt;&amp;lt;w:pStyle w:val="Footer" /&amp;gt;&amp;lt;w:suppressLineNumbers /&amp;gt;&amp;lt;w:jc w:val="center" /&amp;gt;&amp;lt;/w:pPr&amp;gt;&amp;lt;w:r&amp;gt;&amp;lt;w:rPr&amp;gt;&amp;lt;w:snapToGrid w:val="0" /&amp;gt;&amp;lt;/w:rPr&amp;gt;&amp;lt;w:t xml:space="preserve"&amp;gt;DRAFT DRAFT DRAFT        Page &amp;lt;/w:t&amp;gt;&amp;lt;/w:r&amp;gt;&amp;lt;w:r&amp;gt;&amp;lt;w:rPr&amp;gt;&amp;lt;w:snapToGrid w:val="0" /&amp;gt;&amp;lt;/w:rPr&amp;gt;&amp;lt;w:fldChar w:fldCharType="begin" /&amp;gt;&amp;lt;/w:r&amp;gt;&amp;lt;w:r&amp;gt;&amp;lt;w:rPr&amp;gt;&amp;lt;w:snapToGrid w:val="0" /&amp;gt;&amp;lt;/w:rPr&amp;gt;&amp;lt;w:instrText xml:space="preserve"&amp;gt; PAGE &amp;lt;/w:instrText&amp;gt;&amp;lt;/w:r&amp;gt;&amp;lt;w:r&amp;gt;&amp;lt;w:rPr&amp;gt;&amp;lt;w:snapToGrid w:val="0" /&amp;gt;&amp;lt;/w:rPr&amp;gt;&amp;lt;w:fldChar w:fldCharType="separate" /&amp;gt;&amp;lt;/w:r&amp;gt;&amp;lt;w:r&amp;gt;&amp;lt;w:rPr&amp;gt;&amp;lt;w:snapToGrid w:val="0" /&amp;gt;&amp;lt;/w:rPr&amp;gt;&amp;lt;w:t&amp;gt;2&amp;lt;/w:t&amp;gt;&amp;lt;/w:r&amp;gt;&amp;lt;w:r&amp;gt;&amp;lt;w:rPr&amp;gt;&amp;lt;w:snapToGrid w:val="0" /&amp;gt;&amp;lt;/w:rPr&amp;gt;&amp;lt;w:fldChar w:fldCharType="end" /&amp;gt;&amp;lt;/w:r&amp;gt;&amp;lt;w:r&amp;gt;&amp;lt;w:rPr&amp;gt;&amp;lt;w:snapToGrid w:val="0" /&amp;gt;&amp;lt;/w:rPr&amp;gt;&amp;lt;w:t xml:space="preserve"&amp;gt; - &amp;lt;/w:t&amp;gt;&amp;lt;/w:r&amp;gt;&amp;lt;w:r&amp;gt;&amp;lt;w:rPr&amp;gt;&amp;lt;w:b /&amp;gt;&amp;lt;w:snapToGrid w:val="0" /&amp;gt;&amp;lt;/w:rPr&amp;gt;&amp;lt;w:t&amp;gt;130LR2438(01)&amp;lt;/w:t&amp;gt;&amp;lt;/w:r&amp;gt;&amp;lt;w:r&amp;gt;&amp;lt;w:rPr&amp;gt;&amp;lt;w:snapToGrid w:val="0" /&amp;gt;&amp;lt;/w:rPr&amp;gt;&amp;lt;w:t xml:space="preserve"&amp;gt;        DRAFT DRAFT DRAFT&amp;lt;/w:t&amp;gt;&amp;lt;/w:r&amp;gt;&amp;lt;/w:p&amp;gt;&amp;lt;/w:ftr&amp;gt;&amp;lt;/pkg:xmlData&amp;gt;&amp;lt;/pkg:part&amp;gt;&amp;lt;pkg:part pkg:name="/word/styles.xml" pkg:contentType="application/vnd.openxmlformats-officedocument.wordprocessingml.styles+xml"&amp;gt;&amp;lt;pkg:xmlData&amp;gt;&amp;lt;w:styles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w16cid"&amp;gt;&amp;lt;w:style w:type="table" w:default="1" w:styleId="TableNormal"&amp;gt;&amp;lt;w:name w:val="Normal Table" /&amp;gt;&amp;lt;w:uiPriority w:val="99" /&amp;gt;&amp;lt;w:semiHidden /&amp;gt;&amp;lt;w:unhideWhenUsed /&amp;gt;&amp;lt;w:tblPr&amp;gt;&amp;lt;w:tblInd w:w="0" w:type="dxa" /&amp;gt;&amp;lt;w:tblCellMar&amp;gt;&amp;lt;w:top w:w="0" w:type="dxa" /&amp;gt;&amp;lt;w:left w:w="108" w:type="dxa" /&amp;gt;&amp;lt;w:bottom w:w="0" w:type="dxa" /&amp;gt;&amp;lt;w:right w:w="108" w:type="dxa" /&amp;gt;&amp;lt;/w:tblCellMar&amp;gt;&amp;lt;/w:tblPr&amp;gt;&amp;lt;/w:style&amp;gt;&amp;lt;w:style w:type="table" w:customStyle="1" w:styleId="BPSTable"&amp;gt;&amp;lt;w:name w:val="BPS Table" /&amp;gt;&amp;lt;w:basedOn w:val="TableNormal" /&amp;gt;&amp;lt;w:rsid w:val="00EB7291" /&amp;gt;&amp;lt;w:pPr&amp;gt;&amp;lt;w:spacing w:before="0" w:after="0" /&amp;gt;&amp;lt;w:jc w:val="left" /&amp;gt;&amp;lt;/w:pPr&amp;gt;&amp;lt;w:tblPr /&amp;gt;&amp;lt;w:trPr&amp;gt;&amp;lt;w:cantSplit /&amp;gt;&amp;lt;/w:trPr&amp;gt;&amp;lt;/w:style&amp;gt;&amp;lt;w:style w:type="paragraph" w:customStyle="1" w:styleId="BPSParagraphLeftAlign"&amp;gt;&amp;lt;w:name w:val="BPS Paragraph Left Align" /&amp;gt;&amp;lt;w:basedOn w:val="Normal" /&amp;gt;&amp;lt;w:qFormat /&amp;gt;&amp;lt;w:pPr&amp;gt;&amp;lt;w:jc w:val="left" /&amp;gt;&amp;lt;/w:pPr&amp;gt;&amp;lt;/w:style&amp;gt;&amp;lt;/w:styles&amp;gt;&amp;lt;/pkg:xmlData&amp;gt;&amp;lt;/pkg:part&amp;gt;&amp;lt;/pkg:package&amp;gt;&lt;/OOXML&gt;&lt;Pages&gt;&lt;ProcessedCheckInPage&gt;&lt;PageNumber&gt;1&lt;/PageNumber&gt;&lt;BookmarkName&gt;_PAGE__1_36ad1e60_077b_4f4f_8f4b_8779cbc&lt;/BookmarkName&gt;&lt;Tables /&gt;&lt;/ProcessedCheckInPage&gt;&lt;ProcessedCheckInPage&gt;&lt;PageNumber&gt;2&lt;/PageNumber&gt;&lt;BookmarkName&gt;_PAGE__2_fec27755_5d25_4f4e_863f_c594bdd&lt;/BookmarkName&gt;&lt;Tables /&gt;&lt;/ProcessedCheckInPage&gt;&lt;/Pages&gt;&lt;Paragraphs&gt;&lt;CheckInParagraphs&gt;&lt;PageNumber&gt;1&lt;/PageNumber&gt;&lt;BookmarkName&gt;_PAR__1_b05bb956_9dcf_4944_a564_3f8c21e0&lt;/BookmarkName&gt;&lt;StartingLineNumber&gt;1&lt;/StartingLineNumber&gt;&lt;EndingLineNumber&gt;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2_553b66a0_95e5_4cbf_88b7_398eb6c4&lt;/BookmarkName&gt;&lt;StartingLineNumber&gt;3&lt;/StartingLineNumber&gt;&lt;EndingLineNumber&gt;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3_5d432e44_7ad4_496d_9a5f_97c84572&lt;/BookmarkName&gt;&lt;StartingLineNumber&gt;5&lt;/StartingLineNumber&gt;&lt;EndingLineNumber&gt;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4_2f2ba07e_0be8_45f9_894d_05acc296&lt;/BookmarkName&gt;&lt;StartingLineNumber&gt;8&lt;/StartingLineNumber&gt;&lt;EndingLineNumber&gt;11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5_fa0edaac_93b3_415f_a1d7_1743ffff&lt;/BookmarkName&gt;&lt;StartingLineNumber&gt;12&lt;/StartingLineNumber&gt;&lt;EndingLineNumber&gt;12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6_51ccefe6_9c84_45bb_89f6_3982ceb5&lt;/BookmarkName&gt;&lt;StartingLineNumber&gt;13&lt;/StartingLineNumber&gt;&lt;EndingLineNumber&gt;14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7_2f96bab0_5f39_4d6e_86f6_1ff511bd&lt;/BookmarkName&gt;&lt;StartingLineNumber&gt;15&lt;/StartingLineNumber&gt;&lt;EndingLineNumber&gt;16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8_6c60c2ad_fb66_41b2_ac51_c9352765&lt;/BookmarkName&gt;&lt;StartingLineNumber&gt;17&lt;/StartingLineNumber&gt;&lt;EndingLineNumber&gt;18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9_f68c89c3_7453_447c_9f27_83bf7ef7&lt;/BookmarkName&gt;&lt;StartingLineNumber&gt;19&lt;/StartingLineNumber&gt;&lt;EndingLineNumber&gt;20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10_06298da9_d792_48da_8102_a16310e&lt;/BookmarkName&gt;&lt;StartingLineNumber&gt;21&lt;/StartingLineNumber&gt;&lt;EndingLineNumber&gt;21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11_2cfdbc44_f965_4c66_8311_b19ab06&lt;/BookmarkName&gt;&lt;StartingLineNumber&gt;22&lt;/StartingLineNumber&gt;&lt;EndingLineNumber&gt;23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12_79610c32_848f_4119_b111_c9d9415&lt;/BookmarkName&gt;&lt;StartingLineNumber&gt;24&lt;/StartingLineNumber&gt;&lt;EndingLineNumber&gt;24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13_b39096b0_7a60_4a2c_b112_6b29050&lt;/BookmarkName&gt;&lt;StartingLineNumber&gt;25&lt;/StartingLineNumber&gt;&lt;EndingLineNumber&gt;28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14_fdf3e9c2_4bbd_4277_833d_6772f91&lt;/BookmarkName&gt;&lt;StartingLineNumber&gt;29&lt;/StartingLineNumber&gt;&lt;EndingLineNumber&gt;30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15_3b7a5112_9f78_43af_bce7_ea1c100&lt;/BookmarkName&gt;&lt;StartingLineNumber&gt;31&lt;/StartingLineNumber&gt;&lt;EndingLineNumber&gt;37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1&lt;/PageNumber&gt;&lt;BookmarkName&gt;_PAR__16_3abb7776_ed99_4cbc_9255_5ba08b4&lt;/BookmarkName&gt;&lt;StartingLineNumber&gt;38&lt;/StartingLineNumber&gt;&lt;EndingLineNumber&gt;39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CheckInParagraphs&gt;&lt;PageNumber&gt;2&lt;/PageNumber&gt;&lt;BookmarkName&gt;_PAR__1_bf2d6d5d_f6a1_4937_9baf_c48c7806&lt;/BookmarkName&gt;&lt;StartingLineNumber&gt;1&lt;/StartingLineNumber&gt;&lt;EndingLineNumber&gt;1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2_6fa23b6f_02d8_4a14_ac33_9789985b&lt;/BookmarkName&gt;&lt;StartingLineNumber&gt;2&lt;/StartingLineNumber&gt;&lt;EndingLineNumber&gt;2&lt;/EndingLineNumber&gt;&lt;PostTableLine&gt;false&lt;/PostTableLine&gt;&lt;PostKeepWithNext&gt;tru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3_803f2987_07ea_4808_a6ba_4826a30d&lt;/BookmarkName&gt;&lt;StartingLineNumber&gt;3&lt;/StartingLineNumber&gt;&lt;EndingLineNumber&gt;5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4_38c7bdf2_7c05_456e_abd5_b78ea52f&lt;/BookmarkName&gt;&lt;StartingLineNumber&gt;6&lt;/StartingLineNumber&gt;&lt;EndingLineNumber&gt;8&lt;/EndingLineNumber&gt;&lt;PostTableLine&gt;false&lt;/PostTableLine&gt;&lt;PostKeepWithNext&gt;false&lt;/PostKeepWithNext&gt;&lt;RequiresSectionBreak&gt;false&lt;/RequiresSectionBreak&gt;&lt;SectionStartingLineNumber d4p1:nil="true" xmlns:d4p1="http://www.w3.org/2001/XMLSchema-instance" /&gt;&lt;/CheckInParagraphs&gt;&lt;CheckInParagraphs&gt;&lt;PageNumber&gt;2&lt;/PageNumber&gt;&lt;BookmarkName&gt;_PAR__5_0b65a6de_2c27_436e_8519_b44b3af5&lt;/BookmarkName&gt;&lt;StartingLineNumber&gt;9&lt;/StartingLineNumber&gt;&lt;EndingLineNumber&gt;11&lt;/EndingLineNumber&gt;&lt;PostTableLine&gt;false&lt;/PostTableLine&gt;&lt;PostKeepWithNext&gt;false&lt;/PostKeepWithNext&gt;&lt;RequiresSectionBreak&gt;true&lt;/RequiresSectionBreak&gt;&lt;SectionStartingLineNumber&gt;1&lt;/SectionStartingLineNumber&gt;&lt;/CheckInParagraphs&gt;&lt;/Paragraphs&gt;&lt;/ProcessedCheckIn&gt;</Xml>
          </ProcessedXml>
        </XML>
      </CheckInXml>
    </LatestCheckIn>
  </Item>
</DocumentMetadataXML>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