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Attract and Retain Firefighters and Emergency Medical Services Personnel through the Maine Length of Service Award Program</w:t>
      </w:r>
    </w:p>
    <w:p w:rsidR="000B2DD1" w:rsidP="000B2DD1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fede70c6_3f48_4db4_98f1_51"/>
      <w:bookmarkStart w:id="1" w:name="_PAGE__1_7e25d11c_adf0_4aaa_9ba3_e4fd863"/>
      <w:bookmarkStart w:id="2" w:name="_PAR__2_29cba021_5352_4f06_96ad_fe327079"/>
      <w:r>
        <w:rPr>
          <w:rFonts w:ascii="Arial" w:eastAsia="Arial" w:hAnsi="Arial" w:cs="Arial"/>
          <w:caps/>
        </w:rPr>
        <w:t>L.D. 1803</w:t>
      </w:r>
    </w:p>
    <w:p w:rsidR="000B2DD1" w:rsidP="000B2DD1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8d27572_05b8_4096_bfc6_dc074836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0B2DD1" w:rsidP="000B2DD1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cc2da620_cf7e_44c9_9722_199960e2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Criminal Justice and Public Safety </w:t>
      </w:r>
    </w:p>
    <w:p w:rsidR="000B2DD1" w:rsidP="000B2DD1">
      <w:pPr>
        <w:spacing w:before="60" w:after="60"/>
        <w:ind w:left="720"/>
        <w:rPr>
          <w:rFonts w:ascii="Arial" w:eastAsia="Arial" w:hAnsi="Arial" w:cs="Arial"/>
        </w:rPr>
      </w:pPr>
      <w:bookmarkStart w:id="5" w:name="_PAR__5_82baf9da_aef0_4686_9e65_bd57da16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0B2DD1" w:rsidP="000B2DD1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6330190c_1d21_410d_8526_93dfc3c9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0B2DD1" w:rsidP="000B2DD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74e954a_ace7_425a_ba26_59224307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0B2DD1" w:rsidP="000B2DD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92ea7dd0_37cb_4b5d_afd2_c4dde516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0B2DD1" w:rsidP="000B2DD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d8f6d4a3_7212_4d34_ac18_0f20c0a0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0B2DD1" w:rsidP="000B2DD1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1267009a_161e_40ea_881f_ea7e9e2"/>
      <w:bookmarkEnd w:id="9"/>
      <w:r>
        <w:rPr>
          <w:rFonts w:ascii="Arial" w:eastAsia="Arial" w:hAnsi="Arial" w:cs="Arial"/>
          <w:szCs w:val="22"/>
        </w:rPr>
        <w:t>COMMITTEE AMENDMENT “      ” to H.P. 1345, L.D. 1803, “An Act To Attract and Retain Firefighters and Emergency Medical Services Personnel through the Maine Length of Service Award Program”</w:t>
      </w:r>
    </w:p>
    <w:p w:rsidR="000B2DD1" w:rsidP="000B2DD1">
      <w:pPr>
        <w:ind w:left="360" w:firstLine="360"/>
        <w:rPr>
          <w:rFonts w:ascii="Arial" w:eastAsia="Arial" w:hAnsi="Arial" w:cs="Arial"/>
        </w:rPr>
      </w:pPr>
      <w:bookmarkStart w:id="11" w:name="_INSTRUCTION__cc96e5c6_7e3f_4827_9263_56"/>
      <w:bookmarkStart w:id="12" w:name="_PAR__11_daf2093f_8e2b_4b51_9a22_3b57a32"/>
      <w:bookmarkEnd w:id="0"/>
      <w:bookmarkEnd w:id="10"/>
      <w:r w:rsidRPr="004478A2">
        <w:rPr>
          <w:rFonts w:ascii="Arial" w:eastAsia="Arial" w:hAnsi="Arial" w:cs="Arial"/>
        </w:rPr>
        <w:t>Amend the bill by incorporating the attached fiscal note.</w:t>
      </w:r>
    </w:p>
    <w:p w:rsidR="000B2DD1" w:rsidP="000B2DD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58f7e1a3_bfcd_489b_b27b_47f12d"/>
      <w:bookmarkStart w:id="14" w:name="_PAR__12_419bc0f2_71c2_4fba_bc53_603a139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0B2DD1">
      <w:pPr>
        <w:ind w:left="360" w:firstLine="360"/>
        <w:rPr>
          <w:rFonts w:ascii="Arial" w:eastAsia="Arial" w:hAnsi="Arial" w:cs="Arial"/>
        </w:rPr>
      </w:pPr>
      <w:bookmarkStart w:id="15" w:name="_PAR__13_39aa7149_f9bd_4edc_bf7c_b9d78f9"/>
      <w:bookmarkEnd w:id="14"/>
      <w:r w:rsidRPr="00496F59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LR2444,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Attract and Retain Firefighters and Emergency Medical Services Personnel through the Maine Length of Service Award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B2DD1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478A2"/>
    <w:rsid w:val="00496F59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133583</ItemId>
    <LRId>68905</LRId>
    <ParentItemId>132813</ParentItemId>
    <LRNumber>2444</LRNumber>
    <LDNumber>1803</LDNumber>
    <PaperNumber>HP1345</PaperNumber>
    <ItemNumber>2</ItemNumber>
    <AmendmentFilingNumber>H-756</AmendmentFilingNumber>
    <AmendmentLetter>A</AmendmentLetter>
    <Legislature>130</Legislature>
    <LegislatureDescription>130th Legislature</LegislatureDescription>
    <Session>R2</Session>
    <SessionDescription>Second Regular Session</SessionDescription>
    <RequestTypeId>1</RequestTypeId>
    <RequestItemTypeCode>A</RequestItemTypeCode>
    <ItemBillTypeId>1</ItemBillTypeId>
    <AmendmentTypeCode>C</AmendmentTypeCode>
    <ParentRequestItemTypeCode>O</ParentRequestItemTypeCode>
    <IsConfidential>false</IsConfidential>
    <EmergencyFlag>X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Criminal Justice and Public Safety</LeadCommitteeName>
    <LRTitle>An Act To Attract and Retain Firefighters and Emergency Medical Services Personnel through the Maine Length of Service Award Program</LRTitle>
    <ItemTitle>An Act To Attract and Retain Firefighters and Emergency Medical Services Personnel through the Maine Length of Service Award Program</ItemTitle>
    <ParentItemTitle>An Act To Attract and Retain Firefighters and Emergency Medical Services Personnel through the Maine Length of Service Award Program</ParentItemTitle>
    <Chamber>H</Chamber>
    <DraftingCycleCount>1</DraftingCycleCount>
    <LatestDraftingActionId>137</LatestDraftingActionId>
    <LatestDraftingActionDate>2022-01-26T16:40:41</LatestDraftingActionDate>
    <LatestDrafterName>jorbeton</LatestDrafterName>
    <LatestProoferName>smcsorley</LatestProoferName>
    <LatestTechName>bringrose</LatestTechName>
    <CurrentCustodyInitials>FILE</CurrentCustodyInitials>
    <AuthorityForIntroductionCode>LCA</AuthorityForIntroductionCode>
    <AuthorityForIntroductionDescription>2nd Session (Council Approval)</AuthorityForIntroductionDescription>
    <HasHouseAdopted>true</HasHouseAdopted>
    <HasSenateAdopted>true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w:rsidR="000B2DD1" w:rsidRDefault="000B2DD1" w:rsidP="000B2DD1"&gt;&lt;w:pPr&gt;&lt;w:spacing w:after="240" /&gt;&lt;w:ind w:left="360" /&gt;&lt;w:jc w:val="right" /&gt;&lt;w:rPr&gt;&lt;w:caps /&gt;&lt;/w:rPr&gt;&lt;/w:pPr&gt;&lt;w:bookmarkStart w:id="0" w:name="_AMEND_TITLE__fede70c6_3f48_4db4_98f1_51" /&gt;&lt;w:bookmarkStart w:id="1" w:name="_PAGE__1_7e25d11c_adf0_4aaa_9ba3_e4fd863" /&gt;&lt;w:bookmarkStart w:id="2" w:name="_PAR__2_29cba021_5352_4f06_96ad_fe327079" /&gt;&lt;w:r&gt;&lt;w:rPr&gt;&lt;w:caps /&gt;&lt;/w:rPr&gt;&lt;w:t&gt;L.D. 1803&lt;/w:t&gt;&lt;/w:r&gt;&lt;/w:p&gt;&lt;w:p w:rsidR="000B2DD1" w:rsidRDefault="000B2DD1" w:rsidP="000B2DD1"&gt;&lt;w:pPr&gt;&lt;w:tabs&gt;&lt;w:tab w:val="right" w:pos="8928" /&gt;&lt;/w:tabs&gt;&lt;w:spacing w:after="360" /&gt;&lt;w:ind w:left="360" /&gt;&lt;/w:pPr&gt;&lt;w:bookmarkStart w:id="3" w:name="_PAR__3_a8d27572_05b8_4096_bfc6_dc074836" /&gt;&lt;w:bookmarkEnd w:id="2" /&gt;&lt;w:r&gt;&lt;w:t&gt;Date:&lt;/w:t&gt;&lt;/w:r&gt;&lt;w:r&gt;&lt;w:tab /&gt;&lt;w:t&gt;(Filing No. H-         )&lt;/w:t&gt;&lt;/w:r&gt;&lt;/w:p&gt;&lt;w:p w:rsidR="000B2DD1" w:rsidRDefault="000B2DD1" w:rsidP="000B2DD1"&gt;&lt;w:pPr&gt;&lt;w:spacing w:before="600" w:after="300" /&gt;&lt;w:ind w:left="360" /&gt;&lt;w:jc w:val="center" /&gt;&lt;w:outlineLvl w:val="0" /&gt;&lt;/w:pPr&gt;&lt;w:bookmarkStart w:id="4" w:name="_PAR__4_cc2da620_cf7e_44c9_9722_199960e2" /&gt;&lt;w:bookmarkEnd w:id="3" /&gt;&lt;w:r&gt;&lt;w:rPr&gt;&lt;w:rFonts w:cs="Arial" /&gt;&lt;w:b /&gt;&lt;w:bCs /&gt;&lt;w:caps /&gt;&lt;w:sz w:val="24" /&gt;&lt;w:szCs w:val="32" /&gt;&lt;/w:rPr&gt;&lt;w:t xml:space="preserve"&gt;Criminal Justice and Public Safety &lt;/w:t&gt;&lt;/w:r&gt;&lt;/w:p&gt;&lt;w:p w:rsidR="000B2DD1" w:rsidRDefault="000B2DD1" w:rsidP="000B2DD1"&gt;&lt;w:pPr&gt;&lt;w:spacing w:before="60" w:after="60" /&gt;&lt;w:ind w:left="720" /&gt;&lt;/w:pPr&gt;&lt;w:bookmarkStart w:id="5" w:name="_PAR__5_82baf9da_aef0_4686_9e65_bd57da16" /&gt;&lt;w:bookmarkEnd w:id="4" /&gt;&lt;w:r&gt;&lt;w:t&gt;Reproduced and distributed under the direction of the Clerk of the House.&lt;/w:t&gt;&lt;/w:r&gt;&lt;/w:p&gt;&lt;w:p w:rsidR="000B2DD1" w:rsidRDefault="000B2DD1" w:rsidP="000B2DD1"&gt;&lt;w:pPr&gt;&lt;w:spacing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w:name="_PAR__6_6330190c_1d21_410d_8526_93dfc3c9" /&gt;&lt;w:bookmarkEnd w:id="5" /&gt;&lt;w:r&gt;&lt;w:rPr&gt;&lt;w:rFonts w:cs="Arial" /&gt;&lt;w:b /&gt;&lt;w:bCs /&gt;&lt;w:caps /&gt;&lt;w:sz w:val="24" /&gt;&lt;w:szCs w:val="32" /&gt;&lt;/w:rPr&gt;&lt;w:t&gt;STATE OF MAINE&lt;/w:t&gt;&lt;/w:r&gt;&lt;/w:p&gt;&lt;w:p w:rsidR="000B2DD1" w:rsidRDefault="000B2DD1" w:rsidP="000B2DD1"&gt;&lt;w:pPr&gt;&lt;w:spacing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w:name="_PAR__7_e74e954a_ace7_425a_ba26_59224307" /&gt;&lt;w:bookmarkEnd w:id="6" /&gt;&lt;w:r&gt;&lt;w:rPr&gt;&lt;w:rFonts w:cs="Arial" /&gt;&lt;w:b /&gt;&lt;w:bCs /&gt;&lt;w:caps /&gt;&lt;w:sz w:val="24" /&gt;&lt;w:szCs w:val="32" /&gt;&lt;/w:rPr&gt;&lt;w:t&gt;HOUSE OF REPRESENTATIVES&lt;/w:t&gt;&lt;/w:r&gt;&lt;/w:p&gt;&lt;w:p w:rsidR="000B2DD1" w:rsidRDefault="000B2DD1" w:rsidP="000B2DD1"&gt;&lt;w:pPr&gt;&lt;w:spacing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w:name="_PAR__8_92ea7dd0_37cb_4b5d_afd2_c4dde516" /&gt;&lt;w:bookmarkEnd w:id="7" /&gt;&lt;w:r&gt;&lt;w:rPr&gt;&lt;w:rFonts w:cs="Arial" /&gt;&lt;w:b /&gt;&lt;w:bCs /&gt;&lt;w:caps /&gt;&lt;w:sz w:val="24" /&gt;&lt;w:szCs w:val="32" /&gt;&lt;/w:rPr&gt;&lt;w:t&gt;130th Legislature&lt;/w:t&gt;&lt;/w:r&gt;&lt;/w:p&gt;&lt;w:p w:rsidR="000B2DD1" w:rsidRDefault="000B2DD1" w:rsidP="000B2DD1"&gt;&lt;w:pPr&gt;&lt;w:spacing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w:id="9" w:name="_PAR__9_d8f6d4a3_7212_4d34_ac18_0f20c0a0" /&gt;&lt;w:bookmarkEnd w:id="8" /&gt;&lt;w:r&gt;&lt;w:rPr&gt;&lt;w:rFonts w:cs="Arial" /&gt;&lt;w:b /&gt;&lt;w:bCs /&gt;&lt;w:caps /&gt;&lt;w:sz w:val="24" /&gt;&lt;w:szCs w:val="32" /&gt;&lt;/w:rPr&gt;&lt;w:t&gt;Second Regular Session&lt;/w:t&gt;&lt;/w:r&gt;&lt;/w:p&gt;&lt;w:p w:rsidR="000B2DD1" w:rsidRDefault="000B2DD1" w:rsidP="000B2DD1"&gt;&lt;w:pPr&gt;&lt;w:spacing w:before="400" w:after="200" /&gt;&lt;w:ind w:left="360" w:firstLine="360" /&gt;&lt;/w:pPr&gt;&lt;w:bookmarkStart w:id="10" w:name="_PAR__10_1267009a_161e_40ea_881f_ea7e9e2" /&gt;&lt;w:bookmarkEnd w:id="9" /&gt;&lt;w:r&gt;&lt;w:rPr&gt;&lt;w:szCs w:val="22" /&gt;&lt;/w:rPr&gt;&lt;w:t&gt;COMMITTEE AMENDMENT “      ” to H.P. 1345, L.D. 1803, “An Act To Attract and Retain Firefighters and Emergency Medical Services Personnel through the Maine Length of Service Award Program”&lt;/w:t&gt;&lt;/w:r&gt;&lt;/w:p&gt;&lt;w:p w:rsidR="000B2DD1" w:rsidRDefault="000B2DD1" w:rsidP="000B2DD1"&gt;&lt;w:pPr&gt;&lt;w:ind w:left="360" w:firstLine="360" /&gt;&lt;/w:pPr&gt;&lt;w:bookmarkStart w:id="11" w:name="_INSTRUCTION__cc96e5c6_7e3f_4827_9263_56" /&gt;&lt;w:bookmarkStart w:id="12" w:name="_PAR__11_daf2093f_8e2b_4b51_9a22_3b57a32" /&gt;&lt;w:bookmarkEnd w:id="0" /&gt;&lt;w:bookmarkEnd w:id="10" /&gt;&lt;w:r w:rsidRPr="004478A2"&gt;&lt;w:t&gt;Amend the bill by incorporating the attached fiscal note.&lt;/w:t&gt;&lt;/w:r&gt;&lt;/w:p&gt;&lt;w:p w:rsidR="000B2DD1" w:rsidRDefault="000B2DD1" w:rsidP="000B2DD1"&gt;&lt;w:pPr&gt;&lt;w:keepNext /&gt;&lt;w:spacing w:before="240" /&gt;&lt;w:ind w:left="360" /&gt;&lt;w:jc w:val="center" /&gt;&lt;/w:pPr&gt;&lt;w:bookmarkStart w:id="13" w:name="_SUMMARY__58f7e1a3_bfcd_489b_b27b_47f12d" /&gt;&lt;w:bookmarkStart w:id="14" w:name="_PAR__12_419bc0f2_71c2_4fba_bc53_603a139" /&gt;&lt;w:bookmarkEnd w:id="11" /&gt;&lt;w:bookmarkEnd w:id="12" /&gt;&lt;w:r&gt;&lt;w:rPr&gt;&lt;w:b /&gt;&lt;w:sz w:val="24" /&gt;&lt;/w:rPr&gt;&lt;w:t&gt;SUMMARY&lt;/w:t&gt;&lt;/w:r&gt;&lt;/w:p&gt;&lt;w:p w:rsidR="00000000" w:rsidRDefault="000B2DD1" w:rsidP="000B2DD1"&gt;&lt;w:pPr&gt;&lt;w:ind w:left="360" w:firstLine="360" /&gt;&lt;/w:pPr&gt;&lt;w:bookmarkStart w:id="15" w:name="_PAR__13_39aa7149_f9bd_4edc_bf7c_b9d78f9" /&gt;&lt;w:bookmarkEnd w:id="14" /&gt;&lt;w:r w:rsidRPr="00496F59"&gt;&lt;w:t&gt;This amendment incorporates a fiscal note.&lt;/w:t&gt;&lt;/w:r&gt;&lt;w:bookmarkEnd w:id="1" /&gt;&lt;w:bookmarkEnd w:id="13" /&gt;&lt;w:bookmarkEnd w:id="15" /&gt;&lt;/w:p&gt;&lt;w:sectPr w:rsidR="00000000" w:rsidSect="000B2DD1"&gt;&lt;w:footerReference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_PAGE__1_7e25d11c_adf0_4aaa_9ba3_e4fd863</BookmarkName>
                <Tables/>
              </ProcessedCheckInPage>
            </Pages>
            <Paragraphs>
              <CheckInParagraphs>
                <PageNumber>1</PageNumber>
                <BookmarkName>_PAR__2_29cba021_5352_4f06_96ad_fe327079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_PAR__3_a8d27572_05b8_4096_bfc6_dc074836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_PAR__4_cc2da620_cf7e_44c9_9722_199960e2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_PAR__5_82baf9da_aef0_4686_9e65_bd57da16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_PAR__6_6330190c_1d21_410d_8526_93dfc3c9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_PAR__7_e74e954a_ace7_425a_ba26_59224307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_PAR__8_92ea7dd0_37cb_4b5d_afd2_c4dde516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_PAR__9_d8f6d4a3_7212_4d34_ac18_0f20c0a0</BookmarkName>
                <StartingLineNumber>8</StartingLineNumber>
                <EndingLineNumber>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_PAR__10_1267009a_161e_40ea_881f_ea7e9e2</BookmarkName>
                <StartingLineNumber>9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_PAR__11_daf2093f_8e2b_4b51_9a22_3b57a32</BookmarkName>
                <StartingLineNumber>12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_PAR__12_419bc0f2_71c2_4fba_bc53_603a139</BookmarkName>
                <StartingLineNumber>13</StartingLineNumber>
                <EndingLineNumber>13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_PAR__13_39aa7149_f9bd_4edc_bf7c_b9d78f9</BookmarkName>
                <StartingLineNumber>14</StartingLineNumber>
                <EndingLineNumber>14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